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A34" w:rsidRDefault="000C612F" w:rsidP="000C612F">
      <w:pPr>
        <w:jc w:val="center"/>
        <w:rPr>
          <w:b/>
          <w:sz w:val="44"/>
          <w:szCs w:val="44"/>
        </w:rPr>
      </w:pPr>
      <w:bookmarkStart w:id="0" w:name="_Toc527537695"/>
      <w:bookmarkStart w:id="1" w:name="_Toc29057425"/>
      <w:bookmarkStart w:id="2" w:name="_Toc87293660"/>
      <w:bookmarkStart w:id="3" w:name="_Toc92269814"/>
      <w:r>
        <w:rPr>
          <w:b/>
          <w:noProof/>
          <w:sz w:val="44"/>
          <w:szCs w:val="44"/>
          <w:lang w:eastAsia="hu-HU"/>
        </w:rPr>
        <w:drawing>
          <wp:inline distT="0" distB="0" distL="0" distR="0" wp14:anchorId="2C8CC350" wp14:editId="2F2DACEE">
            <wp:extent cx="2689860" cy="268986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ó.png"/>
                    <pic:cNvPicPr/>
                  </pic:nvPicPr>
                  <pic:blipFill>
                    <a:blip r:embed="rId8">
                      <a:extLst>
                        <a:ext uri="{28A0092B-C50C-407E-A947-70E740481C1C}">
                          <a14:useLocalDpi xmlns:a14="http://schemas.microsoft.com/office/drawing/2010/main" val="0"/>
                        </a:ext>
                      </a:extLst>
                    </a:blip>
                    <a:stretch>
                      <a:fillRect/>
                    </a:stretch>
                  </pic:blipFill>
                  <pic:spPr>
                    <a:xfrm>
                      <a:off x="0" y="0"/>
                      <a:ext cx="2689860" cy="2689860"/>
                    </a:xfrm>
                    <a:prstGeom prst="rect">
                      <a:avLst/>
                    </a:prstGeom>
                  </pic:spPr>
                </pic:pic>
              </a:graphicData>
            </a:graphic>
          </wp:inline>
        </w:drawing>
      </w:r>
    </w:p>
    <w:p w:rsidR="00F622DF" w:rsidRDefault="00A92122" w:rsidP="00690A34">
      <w:pPr>
        <w:jc w:val="center"/>
        <w:rPr>
          <w:b/>
          <w:sz w:val="44"/>
          <w:szCs w:val="44"/>
        </w:rPr>
      </w:pPr>
      <w:r w:rsidRPr="00F622DF">
        <w:rPr>
          <w:b/>
          <w:sz w:val="44"/>
          <w:szCs w:val="44"/>
        </w:rPr>
        <w:t>A Berettyóújfalui Szakképzési Centrum</w:t>
      </w:r>
    </w:p>
    <w:p w:rsidR="00A92122" w:rsidRPr="00F622DF" w:rsidRDefault="00A92122" w:rsidP="00F622DF">
      <w:pPr>
        <w:jc w:val="center"/>
        <w:rPr>
          <w:b/>
          <w:sz w:val="44"/>
          <w:szCs w:val="44"/>
        </w:rPr>
      </w:pPr>
      <w:r w:rsidRPr="00F622DF">
        <w:rPr>
          <w:b/>
          <w:sz w:val="44"/>
          <w:szCs w:val="44"/>
        </w:rPr>
        <w:t>Közgazdasági Technikum</w:t>
      </w:r>
    </w:p>
    <w:p w:rsidR="00A92122" w:rsidRPr="00F622DF" w:rsidRDefault="00A92122" w:rsidP="00F622DF">
      <w:pPr>
        <w:jc w:val="center"/>
        <w:rPr>
          <w:b/>
          <w:bCs/>
          <w:sz w:val="44"/>
          <w:szCs w:val="44"/>
        </w:rPr>
      </w:pPr>
      <w:r w:rsidRPr="00F622DF">
        <w:rPr>
          <w:b/>
          <w:bCs/>
          <w:sz w:val="44"/>
          <w:szCs w:val="44"/>
        </w:rPr>
        <w:t>minőségirányítási rendszere</w:t>
      </w:r>
    </w:p>
    <w:p w:rsidR="00A92122" w:rsidRPr="00E00EDD" w:rsidRDefault="00A92122" w:rsidP="00A92122"/>
    <w:p w:rsidR="007C25C1" w:rsidRDefault="007C25C1" w:rsidP="00A92122"/>
    <w:p w:rsidR="007C25C1" w:rsidRPr="000C612F" w:rsidRDefault="007C25C1" w:rsidP="007C25C1">
      <w:pPr>
        <w:spacing w:after="0" w:line="240" w:lineRule="auto"/>
        <w:ind w:left="17" w:hanging="11"/>
        <w:jc w:val="center"/>
        <w:rPr>
          <w:sz w:val="28"/>
          <w:szCs w:val="28"/>
        </w:rPr>
      </w:pPr>
      <w:r w:rsidRPr="000C612F">
        <w:rPr>
          <w:sz w:val="28"/>
          <w:szCs w:val="28"/>
        </w:rPr>
        <w:t xml:space="preserve">„A tudásra fordított befektetés fizeti a legmagasabb kamatot” </w:t>
      </w:r>
    </w:p>
    <w:p w:rsidR="007C25C1" w:rsidRPr="00320144" w:rsidRDefault="007C25C1" w:rsidP="007C25C1">
      <w:pPr>
        <w:spacing w:line="360" w:lineRule="auto"/>
        <w:jc w:val="right"/>
        <w:rPr>
          <w:i/>
          <w:sz w:val="22"/>
        </w:rPr>
      </w:pPr>
      <w:r w:rsidRPr="00320144">
        <w:rPr>
          <w:i/>
          <w:sz w:val="22"/>
        </w:rPr>
        <w:t>(Benjamin Franklin)</w:t>
      </w:r>
    </w:p>
    <w:p w:rsidR="00A92122" w:rsidRPr="00E00EDD" w:rsidRDefault="00A92122" w:rsidP="00A92122"/>
    <w:p w:rsidR="00A92122" w:rsidRPr="00E00EDD" w:rsidRDefault="00A92122" w:rsidP="00A92122"/>
    <w:p w:rsidR="00A92122" w:rsidRPr="00E00EDD" w:rsidRDefault="000C612F" w:rsidP="00A92122">
      <w:pPr>
        <w:jc w:val="left"/>
      </w:pPr>
      <w:r>
        <w:t>H</w:t>
      </w:r>
      <w:r w:rsidR="00A92122" w:rsidRPr="00E00EDD">
        <w:t>atályos 202</w:t>
      </w:r>
      <w:r w:rsidR="00A92122">
        <w:t>2</w:t>
      </w:r>
      <w:r w:rsidR="00A92122" w:rsidRPr="00E00EDD">
        <w:t>. szeptember 1-</w:t>
      </w:r>
      <w:r w:rsidR="00A92122">
        <w:t>jé</w:t>
      </w:r>
      <w:r w:rsidR="00A92122" w:rsidRPr="00E00EDD">
        <w:t>től</w:t>
      </w:r>
    </w:p>
    <w:p w:rsidR="00A92122" w:rsidRPr="00E00EDD" w:rsidRDefault="00A92122" w:rsidP="00A92122">
      <w:pPr>
        <w:jc w:val="left"/>
      </w:pPr>
      <w:r>
        <w:t xml:space="preserve">Jóváhagyás </w:t>
      </w:r>
      <w:r w:rsidRPr="00E00EDD">
        <w:t>dátum</w:t>
      </w:r>
      <w:r>
        <w:t>a:</w:t>
      </w:r>
      <w:r w:rsidR="00A03884">
        <w:t xml:space="preserve"> 2022. augusztus 31.</w:t>
      </w:r>
    </w:p>
    <w:p w:rsidR="00A92122" w:rsidRDefault="00A92122" w:rsidP="00A92122">
      <w:pPr>
        <w:jc w:val="left"/>
      </w:pPr>
      <w:r w:rsidRPr="00E00EDD">
        <w:t>Jóváhagyta:</w:t>
      </w:r>
      <w:r>
        <w:t xml:space="preserve"> </w:t>
      </w:r>
    </w:p>
    <w:p w:rsidR="00A92122" w:rsidRDefault="00A92122" w:rsidP="00A92122">
      <w:pPr>
        <w:jc w:val="center"/>
      </w:pPr>
    </w:p>
    <w:p w:rsidR="00A14DCA" w:rsidRDefault="00A03884" w:rsidP="00A03884">
      <w:pPr>
        <w:tabs>
          <w:tab w:val="right" w:leader="underscore" w:pos="3402"/>
          <w:tab w:val="left" w:pos="6379"/>
          <w:tab w:val="right" w:leader="underscore" w:pos="9356"/>
        </w:tabs>
        <w:spacing w:before="0" w:after="160" w:line="259" w:lineRule="auto"/>
        <w:jc w:val="left"/>
        <w:rPr>
          <w:b/>
          <w:iCs/>
        </w:rPr>
      </w:pPr>
      <w:r>
        <w:rPr>
          <w:b/>
          <w:iCs/>
        </w:rPr>
        <w:tab/>
      </w:r>
      <w:r>
        <w:rPr>
          <w:b/>
          <w:iCs/>
        </w:rPr>
        <w:tab/>
      </w:r>
      <w:r>
        <w:rPr>
          <w:b/>
          <w:iCs/>
        </w:rPr>
        <w:tab/>
      </w:r>
    </w:p>
    <w:p w:rsidR="00A03884" w:rsidRDefault="00A03884" w:rsidP="00A03884">
      <w:pPr>
        <w:tabs>
          <w:tab w:val="center" w:pos="1701"/>
          <w:tab w:val="left" w:pos="6379"/>
          <w:tab w:val="center" w:pos="7938"/>
          <w:tab w:val="right" w:leader="underscore" w:pos="9356"/>
        </w:tabs>
        <w:spacing w:before="0" w:after="160" w:line="259" w:lineRule="auto"/>
        <w:jc w:val="left"/>
        <w:rPr>
          <w:b/>
          <w:iCs/>
        </w:rPr>
      </w:pPr>
      <w:r>
        <w:rPr>
          <w:b/>
          <w:iCs/>
        </w:rPr>
        <w:tab/>
        <w:t>Pelyhén Bartha Irén</w:t>
      </w:r>
      <w:r>
        <w:rPr>
          <w:b/>
          <w:iCs/>
        </w:rPr>
        <w:tab/>
      </w:r>
      <w:r>
        <w:rPr>
          <w:b/>
          <w:iCs/>
        </w:rPr>
        <w:tab/>
        <w:t>Papp Gábor</w:t>
      </w:r>
    </w:p>
    <w:p w:rsidR="00A03884" w:rsidRDefault="00A03884" w:rsidP="00A03884">
      <w:pPr>
        <w:tabs>
          <w:tab w:val="center" w:pos="1701"/>
          <w:tab w:val="left" w:pos="6379"/>
          <w:tab w:val="center" w:pos="7938"/>
          <w:tab w:val="right" w:leader="underscore" w:pos="9356"/>
        </w:tabs>
        <w:spacing w:before="0" w:after="160" w:line="259" w:lineRule="auto"/>
        <w:jc w:val="left"/>
        <w:rPr>
          <w:b/>
          <w:iCs/>
        </w:rPr>
      </w:pPr>
      <w:r>
        <w:rPr>
          <w:b/>
          <w:iCs/>
        </w:rPr>
        <w:tab/>
        <w:t>főigazgató</w:t>
      </w:r>
      <w:r>
        <w:rPr>
          <w:b/>
          <w:iCs/>
        </w:rPr>
        <w:tab/>
      </w:r>
      <w:r>
        <w:rPr>
          <w:b/>
          <w:iCs/>
        </w:rPr>
        <w:tab/>
      </w:r>
      <w:bookmarkStart w:id="4" w:name="_GoBack"/>
      <w:bookmarkEnd w:id="4"/>
      <w:r>
        <w:rPr>
          <w:b/>
          <w:iCs/>
        </w:rPr>
        <w:t>kancellár</w:t>
      </w:r>
    </w:p>
    <w:sdt>
      <w:sdtPr>
        <w:rPr>
          <w:rFonts w:ascii="Times New Roman" w:eastAsiaTheme="minorHAnsi" w:hAnsi="Times New Roman" w:cstheme="minorBidi"/>
          <w:color w:val="auto"/>
          <w:sz w:val="24"/>
          <w:szCs w:val="22"/>
          <w:lang w:eastAsia="en-US"/>
        </w:rPr>
        <w:id w:val="-1928639624"/>
        <w:docPartObj>
          <w:docPartGallery w:val="Table of Contents"/>
          <w:docPartUnique/>
        </w:docPartObj>
      </w:sdtPr>
      <w:sdtEndPr>
        <w:rPr>
          <w:b/>
          <w:bCs/>
        </w:rPr>
      </w:sdtEndPr>
      <w:sdtContent>
        <w:p w:rsidR="00A14DCA" w:rsidRPr="00032C45" w:rsidRDefault="00A14DCA">
          <w:pPr>
            <w:pStyle w:val="Tartalomjegyzkcmsora"/>
            <w:rPr>
              <w:b/>
            </w:rPr>
          </w:pPr>
          <w:r w:rsidRPr="00032C45">
            <w:rPr>
              <w:b/>
            </w:rPr>
            <w:t>Tartalomjegyzék</w:t>
          </w:r>
        </w:p>
        <w:p w:rsidR="00477963" w:rsidRDefault="00A14DCA">
          <w:pPr>
            <w:pStyle w:val="TJ1"/>
            <w:rPr>
              <w:rFonts w:asciiTheme="minorHAnsi" w:eastAsiaTheme="minorEastAsia" w:hAnsiTheme="minorHAnsi" w:cstheme="minorBidi"/>
              <w:noProof/>
              <w:sz w:val="22"/>
              <w:szCs w:val="22"/>
              <w:lang w:val="hu-HU"/>
            </w:rPr>
          </w:pPr>
          <w:r>
            <w:fldChar w:fldCharType="begin"/>
          </w:r>
          <w:r>
            <w:instrText xml:space="preserve"> TOC \o "1-3" \h \z \u </w:instrText>
          </w:r>
          <w:r>
            <w:fldChar w:fldCharType="separate"/>
          </w:r>
          <w:hyperlink w:anchor="_Toc112668372" w:history="1">
            <w:r w:rsidR="00477963" w:rsidRPr="00532219">
              <w:rPr>
                <w:rStyle w:val="Hiperhivatkozs"/>
                <w:noProof/>
              </w:rPr>
              <w:t>I. Bevezetés</w:t>
            </w:r>
            <w:r w:rsidR="00477963">
              <w:rPr>
                <w:noProof/>
                <w:webHidden/>
              </w:rPr>
              <w:tab/>
            </w:r>
            <w:r w:rsidR="00477963">
              <w:rPr>
                <w:noProof/>
                <w:webHidden/>
              </w:rPr>
              <w:fldChar w:fldCharType="begin"/>
            </w:r>
            <w:r w:rsidR="00477963">
              <w:rPr>
                <w:noProof/>
                <w:webHidden/>
              </w:rPr>
              <w:instrText xml:space="preserve"> PAGEREF _Toc112668372 \h </w:instrText>
            </w:r>
            <w:r w:rsidR="00477963">
              <w:rPr>
                <w:noProof/>
                <w:webHidden/>
              </w:rPr>
            </w:r>
            <w:r w:rsidR="00477963">
              <w:rPr>
                <w:noProof/>
                <w:webHidden/>
              </w:rPr>
              <w:fldChar w:fldCharType="separate"/>
            </w:r>
            <w:r w:rsidR="00477963">
              <w:rPr>
                <w:noProof/>
                <w:webHidden/>
              </w:rPr>
              <w:t>5</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373" w:history="1">
            <w:r w:rsidR="00477963" w:rsidRPr="00532219">
              <w:rPr>
                <w:rStyle w:val="Hiperhivatkozs"/>
                <w:noProof/>
              </w:rPr>
              <w:t>1.1.</w:t>
            </w:r>
            <w:r w:rsidR="00477963">
              <w:rPr>
                <w:rFonts w:asciiTheme="minorHAnsi" w:eastAsiaTheme="minorEastAsia" w:hAnsiTheme="minorHAnsi" w:cstheme="minorBidi"/>
                <w:noProof/>
                <w:sz w:val="22"/>
                <w:szCs w:val="22"/>
                <w:lang w:val="hu-HU"/>
              </w:rPr>
              <w:tab/>
            </w:r>
            <w:r w:rsidR="00477963" w:rsidRPr="00532219">
              <w:rPr>
                <w:rStyle w:val="Hiperhivatkozs"/>
                <w:noProof/>
              </w:rPr>
              <w:t>Jogszabályi háttér, útmutatók</w:t>
            </w:r>
            <w:r w:rsidR="00477963">
              <w:rPr>
                <w:noProof/>
                <w:webHidden/>
              </w:rPr>
              <w:tab/>
            </w:r>
            <w:r w:rsidR="00477963">
              <w:rPr>
                <w:noProof/>
                <w:webHidden/>
              </w:rPr>
              <w:fldChar w:fldCharType="begin"/>
            </w:r>
            <w:r w:rsidR="00477963">
              <w:rPr>
                <w:noProof/>
                <w:webHidden/>
              </w:rPr>
              <w:instrText xml:space="preserve"> PAGEREF _Toc112668373 \h </w:instrText>
            </w:r>
            <w:r w:rsidR="00477963">
              <w:rPr>
                <w:noProof/>
                <w:webHidden/>
              </w:rPr>
            </w:r>
            <w:r w:rsidR="00477963">
              <w:rPr>
                <w:noProof/>
                <w:webHidden/>
              </w:rPr>
              <w:fldChar w:fldCharType="separate"/>
            </w:r>
            <w:r w:rsidR="00477963">
              <w:rPr>
                <w:noProof/>
                <w:webHidden/>
              </w:rPr>
              <w:t>5</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374" w:history="1">
            <w:r w:rsidR="00477963" w:rsidRPr="00532219">
              <w:rPr>
                <w:rStyle w:val="Hiperhivatkozs"/>
                <w:noProof/>
              </w:rPr>
              <w:t>1.2.</w:t>
            </w:r>
            <w:r w:rsidR="00477963">
              <w:rPr>
                <w:rFonts w:asciiTheme="minorHAnsi" w:eastAsiaTheme="minorEastAsia" w:hAnsiTheme="minorHAnsi" w:cstheme="minorBidi"/>
                <w:noProof/>
                <w:sz w:val="22"/>
                <w:szCs w:val="22"/>
                <w:lang w:val="hu-HU"/>
              </w:rPr>
              <w:tab/>
            </w:r>
            <w:r w:rsidR="00477963" w:rsidRPr="00532219">
              <w:rPr>
                <w:rStyle w:val="Hiperhivatkozs"/>
                <w:noProof/>
              </w:rPr>
              <w:t>Az intézmény bemutatása</w:t>
            </w:r>
            <w:r w:rsidR="00477963">
              <w:rPr>
                <w:noProof/>
                <w:webHidden/>
              </w:rPr>
              <w:tab/>
            </w:r>
            <w:r w:rsidR="00477963">
              <w:rPr>
                <w:noProof/>
                <w:webHidden/>
              </w:rPr>
              <w:fldChar w:fldCharType="begin"/>
            </w:r>
            <w:r w:rsidR="00477963">
              <w:rPr>
                <w:noProof/>
                <w:webHidden/>
              </w:rPr>
              <w:instrText xml:space="preserve"> PAGEREF _Toc112668374 \h </w:instrText>
            </w:r>
            <w:r w:rsidR="00477963">
              <w:rPr>
                <w:noProof/>
                <w:webHidden/>
              </w:rPr>
            </w:r>
            <w:r w:rsidR="00477963">
              <w:rPr>
                <w:noProof/>
                <w:webHidden/>
              </w:rPr>
              <w:fldChar w:fldCharType="separate"/>
            </w:r>
            <w:r w:rsidR="00477963">
              <w:rPr>
                <w:noProof/>
                <w:webHidden/>
              </w:rPr>
              <w:t>5</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375" w:history="1">
            <w:r w:rsidR="00477963" w:rsidRPr="00532219">
              <w:rPr>
                <w:rStyle w:val="Hiperhivatkozs"/>
                <w:noProof/>
              </w:rPr>
              <w:t>1.3.</w:t>
            </w:r>
            <w:r w:rsidR="00477963">
              <w:rPr>
                <w:rFonts w:asciiTheme="minorHAnsi" w:eastAsiaTheme="minorEastAsia" w:hAnsiTheme="minorHAnsi" w:cstheme="minorBidi"/>
                <w:noProof/>
                <w:sz w:val="22"/>
                <w:szCs w:val="22"/>
                <w:lang w:val="hu-HU"/>
              </w:rPr>
              <w:tab/>
            </w:r>
            <w:r w:rsidR="00477963" w:rsidRPr="00532219">
              <w:rPr>
                <w:rStyle w:val="Hiperhivatkozs"/>
                <w:noProof/>
              </w:rPr>
              <w:t>Minőségirányítási rendszer személyi és szervezeti hatálya</w:t>
            </w:r>
            <w:r w:rsidR="00477963">
              <w:rPr>
                <w:noProof/>
                <w:webHidden/>
              </w:rPr>
              <w:tab/>
            </w:r>
            <w:r w:rsidR="00477963">
              <w:rPr>
                <w:noProof/>
                <w:webHidden/>
              </w:rPr>
              <w:fldChar w:fldCharType="begin"/>
            </w:r>
            <w:r w:rsidR="00477963">
              <w:rPr>
                <w:noProof/>
                <w:webHidden/>
              </w:rPr>
              <w:instrText xml:space="preserve"> PAGEREF _Toc112668375 \h </w:instrText>
            </w:r>
            <w:r w:rsidR="00477963">
              <w:rPr>
                <w:noProof/>
                <w:webHidden/>
              </w:rPr>
            </w:r>
            <w:r w:rsidR="00477963">
              <w:rPr>
                <w:noProof/>
                <w:webHidden/>
              </w:rPr>
              <w:fldChar w:fldCharType="separate"/>
            </w:r>
            <w:r w:rsidR="00477963">
              <w:rPr>
                <w:noProof/>
                <w:webHidden/>
              </w:rPr>
              <w:t>7</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376" w:history="1">
            <w:r w:rsidR="00477963" w:rsidRPr="00532219">
              <w:rPr>
                <w:rStyle w:val="Hiperhivatkozs"/>
                <w:noProof/>
              </w:rPr>
              <w:t>1.4.</w:t>
            </w:r>
            <w:r w:rsidR="00477963">
              <w:rPr>
                <w:rFonts w:asciiTheme="minorHAnsi" w:eastAsiaTheme="minorEastAsia" w:hAnsiTheme="minorHAnsi" w:cstheme="minorBidi"/>
                <w:noProof/>
                <w:sz w:val="22"/>
                <w:szCs w:val="22"/>
                <w:lang w:val="hu-HU"/>
              </w:rPr>
              <w:tab/>
            </w:r>
            <w:r w:rsidR="00477963" w:rsidRPr="00532219">
              <w:rPr>
                <w:rStyle w:val="Hiperhivatkozs"/>
                <w:noProof/>
              </w:rPr>
              <w:t>Elfogadás, felülvizsgálat, módosítás</w:t>
            </w:r>
            <w:r w:rsidR="00477963">
              <w:rPr>
                <w:noProof/>
                <w:webHidden/>
              </w:rPr>
              <w:tab/>
            </w:r>
            <w:r w:rsidR="00477963">
              <w:rPr>
                <w:noProof/>
                <w:webHidden/>
              </w:rPr>
              <w:fldChar w:fldCharType="begin"/>
            </w:r>
            <w:r w:rsidR="00477963">
              <w:rPr>
                <w:noProof/>
                <w:webHidden/>
              </w:rPr>
              <w:instrText xml:space="preserve"> PAGEREF _Toc112668376 \h </w:instrText>
            </w:r>
            <w:r w:rsidR="00477963">
              <w:rPr>
                <w:noProof/>
                <w:webHidden/>
              </w:rPr>
            </w:r>
            <w:r w:rsidR="00477963">
              <w:rPr>
                <w:noProof/>
                <w:webHidden/>
              </w:rPr>
              <w:fldChar w:fldCharType="separate"/>
            </w:r>
            <w:r w:rsidR="00477963">
              <w:rPr>
                <w:noProof/>
                <w:webHidden/>
              </w:rPr>
              <w:t>8</w:t>
            </w:r>
            <w:r w:rsidR="00477963">
              <w:rPr>
                <w:noProof/>
                <w:webHidden/>
              </w:rPr>
              <w:fldChar w:fldCharType="end"/>
            </w:r>
          </w:hyperlink>
        </w:p>
        <w:p w:rsidR="00477963" w:rsidRDefault="00F40347">
          <w:pPr>
            <w:pStyle w:val="TJ1"/>
            <w:rPr>
              <w:rFonts w:asciiTheme="minorHAnsi" w:eastAsiaTheme="minorEastAsia" w:hAnsiTheme="minorHAnsi" w:cstheme="minorBidi"/>
              <w:noProof/>
              <w:sz w:val="22"/>
              <w:szCs w:val="22"/>
              <w:lang w:val="hu-HU"/>
            </w:rPr>
          </w:pPr>
          <w:hyperlink w:anchor="_Toc112668377" w:history="1">
            <w:r w:rsidR="00477963" w:rsidRPr="00532219">
              <w:rPr>
                <w:rStyle w:val="Hiperhivatkozs"/>
                <w:noProof/>
              </w:rPr>
              <w:t>II. Minőségpolitika</w:t>
            </w:r>
            <w:r w:rsidR="00477963">
              <w:rPr>
                <w:noProof/>
                <w:webHidden/>
              </w:rPr>
              <w:tab/>
            </w:r>
            <w:r w:rsidR="00477963">
              <w:rPr>
                <w:noProof/>
                <w:webHidden/>
              </w:rPr>
              <w:fldChar w:fldCharType="begin"/>
            </w:r>
            <w:r w:rsidR="00477963">
              <w:rPr>
                <w:noProof/>
                <w:webHidden/>
              </w:rPr>
              <w:instrText xml:space="preserve"> PAGEREF _Toc112668377 \h </w:instrText>
            </w:r>
            <w:r w:rsidR="00477963">
              <w:rPr>
                <w:noProof/>
                <w:webHidden/>
              </w:rPr>
            </w:r>
            <w:r w:rsidR="00477963">
              <w:rPr>
                <w:noProof/>
                <w:webHidden/>
              </w:rPr>
              <w:fldChar w:fldCharType="separate"/>
            </w:r>
            <w:r w:rsidR="00477963">
              <w:rPr>
                <w:noProof/>
                <w:webHidden/>
              </w:rPr>
              <w:t>9</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378" w:history="1">
            <w:r w:rsidR="00477963" w:rsidRPr="00532219">
              <w:rPr>
                <w:rStyle w:val="Hiperhivatkozs"/>
                <w:noProof/>
              </w:rPr>
              <w:t>2.1. A szakképző intézmény minőségpolitikája</w:t>
            </w:r>
            <w:r w:rsidR="00477963">
              <w:rPr>
                <w:noProof/>
                <w:webHidden/>
              </w:rPr>
              <w:tab/>
            </w:r>
            <w:r w:rsidR="00477963">
              <w:rPr>
                <w:noProof/>
                <w:webHidden/>
              </w:rPr>
              <w:fldChar w:fldCharType="begin"/>
            </w:r>
            <w:r w:rsidR="00477963">
              <w:rPr>
                <w:noProof/>
                <w:webHidden/>
              </w:rPr>
              <w:instrText xml:space="preserve"> PAGEREF _Toc112668378 \h </w:instrText>
            </w:r>
            <w:r w:rsidR="00477963">
              <w:rPr>
                <w:noProof/>
                <w:webHidden/>
              </w:rPr>
            </w:r>
            <w:r w:rsidR="00477963">
              <w:rPr>
                <w:noProof/>
                <w:webHidden/>
              </w:rPr>
              <w:fldChar w:fldCharType="separate"/>
            </w:r>
            <w:r w:rsidR="00477963">
              <w:rPr>
                <w:noProof/>
                <w:webHidden/>
              </w:rPr>
              <w:t>9</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379" w:history="1">
            <w:r w:rsidR="00477963" w:rsidRPr="00532219">
              <w:rPr>
                <w:rStyle w:val="Hiperhivatkozs"/>
                <w:noProof/>
              </w:rPr>
              <w:t>2.2. Az intézmény küldetése</w:t>
            </w:r>
            <w:r w:rsidR="00477963">
              <w:rPr>
                <w:noProof/>
                <w:webHidden/>
              </w:rPr>
              <w:tab/>
            </w:r>
            <w:r w:rsidR="00477963">
              <w:rPr>
                <w:noProof/>
                <w:webHidden/>
              </w:rPr>
              <w:fldChar w:fldCharType="begin"/>
            </w:r>
            <w:r w:rsidR="00477963">
              <w:rPr>
                <w:noProof/>
                <w:webHidden/>
              </w:rPr>
              <w:instrText xml:space="preserve"> PAGEREF _Toc112668379 \h </w:instrText>
            </w:r>
            <w:r w:rsidR="00477963">
              <w:rPr>
                <w:noProof/>
                <w:webHidden/>
              </w:rPr>
            </w:r>
            <w:r w:rsidR="00477963">
              <w:rPr>
                <w:noProof/>
                <w:webHidden/>
              </w:rPr>
              <w:fldChar w:fldCharType="separate"/>
            </w:r>
            <w:r w:rsidR="00477963">
              <w:rPr>
                <w:noProof/>
                <w:webHidden/>
              </w:rPr>
              <w:t>9</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380" w:history="1">
            <w:r w:rsidR="00477963" w:rsidRPr="00532219">
              <w:rPr>
                <w:rStyle w:val="Hiperhivatkozs"/>
                <w:noProof/>
              </w:rPr>
              <w:t>2.3. Az intézmény jövőképe</w:t>
            </w:r>
            <w:r w:rsidR="00477963">
              <w:rPr>
                <w:noProof/>
                <w:webHidden/>
              </w:rPr>
              <w:tab/>
            </w:r>
            <w:r w:rsidR="00477963">
              <w:rPr>
                <w:noProof/>
                <w:webHidden/>
              </w:rPr>
              <w:fldChar w:fldCharType="begin"/>
            </w:r>
            <w:r w:rsidR="00477963">
              <w:rPr>
                <w:noProof/>
                <w:webHidden/>
              </w:rPr>
              <w:instrText xml:space="preserve"> PAGEREF _Toc112668380 \h </w:instrText>
            </w:r>
            <w:r w:rsidR="00477963">
              <w:rPr>
                <w:noProof/>
                <w:webHidden/>
              </w:rPr>
            </w:r>
            <w:r w:rsidR="00477963">
              <w:rPr>
                <w:noProof/>
                <w:webHidden/>
              </w:rPr>
              <w:fldChar w:fldCharType="separate"/>
            </w:r>
            <w:r w:rsidR="00477963">
              <w:rPr>
                <w:noProof/>
                <w:webHidden/>
              </w:rPr>
              <w:t>10</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381" w:history="1">
            <w:r w:rsidR="00477963" w:rsidRPr="00532219">
              <w:rPr>
                <w:rStyle w:val="Hiperhivatkozs"/>
                <w:noProof/>
              </w:rPr>
              <w:t>2.4. Intézményi célrendszer</w:t>
            </w:r>
            <w:r w:rsidR="00477963">
              <w:rPr>
                <w:noProof/>
                <w:webHidden/>
              </w:rPr>
              <w:tab/>
            </w:r>
            <w:r w:rsidR="00477963">
              <w:rPr>
                <w:noProof/>
                <w:webHidden/>
              </w:rPr>
              <w:fldChar w:fldCharType="begin"/>
            </w:r>
            <w:r w:rsidR="00477963">
              <w:rPr>
                <w:noProof/>
                <w:webHidden/>
              </w:rPr>
              <w:instrText xml:space="preserve"> PAGEREF _Toc112668381 \h </w:instrText>
            </w:r>
            <w:r w:rsidR="00477963">
              <w:rPr>
                <w:noProof/>
                <w:webHidden/>
              </w:rPr>
            </w:r>
            <w:r w:rsidR="00477963">
              <w:rPr>
                <w:noProof/>
                <w:webHidden/>
              </w:rPr>
              <w:fldChar w:fldCharType="separate"/>
            </w:r>
            <w:r w:rsidR="00477963">
              <w:rPr>
                <w:noProof/>
                <w:webHidden/>
              </w:rPr>
              <w:t>10</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382" w:history="1">
            <w:r w:rsidR="00477963" w:rsidRPr="00532219">
              <w:rPr>
                <w:rStyle w:val="Hiperhivatkozs"/>
                <w:noProof/>
              </w:rPr>
              <w:t>2.5. A minőségirányítási rendszer működtetésének szervezeti keretei, intézményi feltételei</w:t>
            </w:r>
            <w:r w:rsidR="00477963">
              <w:rPr>
                <w:noProof/>
                <w:webHidden/>
              </w:rPr>
              <w:tab/>
            </w:r>
            <w:r w:rsidR="00477963">
              <w:rPr>
                <w:noProof/>
                <w:webHidden/>
              </w:rPr>
              <w:fldChar w:fldCharType="begin"/>
            </w:r>
            <w:r w:rsidR="00477963">
              <w:rPr>
                <w:noProof/>
                <w:webHidden/>
              </w:rPr>
              <w:instrText xml:space="preserve"> PAGEREF _Toc112668382 \h </w:instrText>
            </w:r>
            <w:r w:rsidR="00477963">
              <w:rPr>
                <w:noProof/>
                <w:webHidden/>
              </w:rPr>
            </w:r>
            <w:r w:rsidR="00477963">
              <w:rPr>
                <w:noProof/>
                <w:webHidden/>
              </w:rPr>
              <w:fldChar w:fldCharType="separate"/>
            </w:r>
            <w:r w:rsidR="00477963">
              <w:rPr>
                <w:noProof/>
                <w:webHidden/>
              </w:rPr>
              <w:t>15</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383" w:history="1">
            <w:r w:rsidR="00477963" w:rsidRPr="00532219">
              <w:rPr>
                <w:rStyle w:val="Hiperhivatkozs"/>
                <w:noProof/>
              </w:rPr>
              <w:t>2.5.1. Minőségirányítási csoport (MICS) feladatai</w:t>
            </w:r>
            <w:r w:rsidR="00477963">
              <w:rPr>
                <w:noProof/>
                <w:webHidden/>
              </w:rPr>
              <w:tab/>
            </w:r>
            <w:r w:rsidR="00477963">
              <w:rPr>
                <w:noProof/>
                <w:webHidden/>
              </w:rPr>
              <w:fldChar w:fldCharType="begin"/>
            </w:r>
            <w:r w:rsidR="00477963">
              <w:rPr>
                <w:noProof/>
                <w:webHidden/>
              </w:rPr>
              <w:instrText xml:space="preserve"> PAGEREF _Toc112668383 \h </w:instrText>
            </w:r>
            <w:r w:rsidR="00477963">
              <w:rPr>
                <w:noProof/>
                <w:webHidden/>
              </w:rPr>
            </w:r>
            <w:r w:rsidR="00477963">
              <w:rPr>
                <w:noProof/>
                <w:webHidden/>
              </w:rPr>
              <w:fldChar w:fldCharType="separate"/>
            </w:r>
            <w:r w:rsidR="00477963">
              <w:rPr>
                <w:noProof/>
                <w:webHidden/>
              </w:rPr>
              <w:t>15</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384" w:history="1">
            <w:r w:rsidR="00477963" w:rsidRPr="00532219">
              <w:rPr>
                <w:rStyle w:val="Hiperhivatkozs"/>
                <w:noProof/>
              </w:rPr>
              <w:t>2.5.2. Minőségirányítási csoport</w:t>
            </w:r>
            <w:r w:rsidR="00477963">
              <w:rPr>
                <w:noProof/>
                <w:webHidden/>
              </w:rPr>
              <w:tab/>
            </w:r>
            <w:r w:rsidR="00477963">
              <w:rPr>
                <w:noProof/>
                <w:webHidden/>
              </w:rPr>
              <w:fldChar w:fldCharType="begin"/>
            </w:r>
            <w:r w:rsidR="00477963">
              <w:rPr>
                <w:noProof/>
                <w:webHidden/>
              </w:rPr>
              <w:instrText xml:space="preserve"> PAGEREF _Toc112668384 \h </w:instrText>
            </w:r>
            <w:r w:rsidR="00477963">
              <w:rPr>
                <w:noProof/>
                <w:webHidden/>
              </w:rPr>
            </w:r>
            <w:r w:rsidR="00477963">
              <w:rPr>
                <w:noProof/>
                <w:webHidden/>
              </w:rPr>
              <w:fldChar w:fldCharType="separate"/>
            </w:r>
            <w:r w:rsidR="00477963">
              <w:rPr>
                <w:noProof/>
                <w:webHidden/>
              </w:rPr>
              <w:t>16</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385" w:history="1">
            <w:r w:rsidR="00477963" w:rsidRPr="00532219">
              <w:rPr>
                <w:rStyle w:val="Hiperhivatkozs"/>
                <w:noProof/>
              </w:rPr>
              <w:t>2.5.3. Fejlesztő csoport (FCS)</w:t>
            </w:r>
            <w:r w:rsidR="00477963">
              <w:rPr>
                <w:noProof/>
                <w:webHidden/>
              </w:rPr>
              <w:tab/>
            </w:r>
            <w:r w:rsidR="00477963">
              <w:rPr>
                <w:noProof/>
                <w:webHidden/>
              </w:rPr>
              <w:fldChar w:fldCharType="begin"/>
            </w:r>
            <w:r w:rsidR="00477963">
              <w:rPr>
                <w:noProof/>
                <w:webHidden/>
              </w:rPr>
              <w:instrText xml:space="preserve"> PAGEREF _Toc112668385 \h </w:instrText>
            </w:r>
            <w:r w:rsidR="00477963">
              <w:rPr>
                <w:noProof/>
                <w:webHidden/>
              </w:rPr>
            </w:r>
            <w:r w:rsidR="00477963">
              <w:rPr>
                <w:noProof/>
                <w:webHidden/>
              </w:rPr>
              <w:fldChar w:fldCharType="separate"/>
            </w:r>
            <w:r w:rsidR="00477963">
              <w:rPr>
                <w:noProof/>
                <w:webHidden/>
              </w:rPr>
              <w:t>16</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386" w:history="1">
            <w:r w:rsidR="00477963" w:rsidRPr="00532219">
              <w:rPr>
                <w:rStyle w:val="Hiperhivatkozs"/>
                <w:noProof/>
              </w:rPr>
              <w:t>2.5.4. Munkatársak minőségirányítási feladatai</w:t>
            </w:r>
            <w:r w:rsidR="00477963">
              <w:rPr>
                <w:noProof/>
                <w:webHidden/>
              </w:rPr>
              <w:tab/>
            </w:r>
            <w:r w:rsidR="00477963">
              <w:rPr>
                <w:noProof/>
                <w:webHidden/>
              </w:rPr>
              <w:fldChar w:fldCharType="begin"/>
            </w:r>
            <w:r w:rsidR="00477963">
              <w:rPr>
                <w:noProof/>
                <w:webHidden/>
              </w:rPr>
              <w:instrText xml:space="preserve"> PAGEREF _Toc112668386 \h </w:instrText>
            </w:r>
            <w:r w:rsidR="00477963">
              <w:rPr>
                <w:noProof/>
                <w:webHidden/>
              </w:rPr>
            </w:r>
            <w:r w:rsidR="00477963">
              <w:rPr>
                <w:noProof/>
                <w:webHidden/>
              </w:rPr>
              <w:fldChar w:fldCharType="separate"/>
            </w:r>
            <w:r w:rsidR="00477963">
              <w:rPr>
                <w:noProof/>
                <w:webHidden/>
              </w:rPr>
              <w:t>16</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387" w:history="1">
            <w:r w:rsidR="00477963" w:rsidRPr="00532219">
              <w:rPr>
                <w:rStyle w:val="Hiperhivatkozs"/>
                <w:noProof/>
              </w:rPr>
              <w:t>2.6. Az oktatók értékelési rendszere</w:t>
            </w:r>
            <w:r w:rsidR="00477963">
              <w:rPr>
                <w:noProof/>
                <w:webHidden/>
              </w:rPr>
              <w:tab/>
            </w:r>
            <w:r w:rsidR="00477963">
              <w:rPr>
                <w:noProof/>
                <w:webHidden/>
              </w:rPr>
              <w:fldChar w:fldCharType="begin"/>
            </w:r>
            <w:r w:rsidR="00477963">
              <w:rPr>
                <w:noProof/>
                <w:webHidden/>
              </w:rPr>
              <w:instrText xml:space="preserve"> PAGEREF _Toc112668387 \h </w:instrText>
            </w:r>
            <w:r w:rsidR="00477963">
              <w:rPr>
                <w:noProof/>
                <w:webHidden/>
              </w:rPr>
            </w:r>
            <w:r w:rsidR="00477963">
              <w:rPr>
                <w:noProof/>
                <w:webHidden/>
              </w:rPr>
              <w:fldChar w:fldCharType="separate"/>
            </w:r>
            <w:r w:rsidR="00477963">
              <w:rPr>
                <w:noProof/>
                <w:webHidden/>
              </w:rPr>
              <w:t>17</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388" w:history="1">
            <w:r w:rsidR="00477963" w:rsidRPr="00532219">
              <w:rPr>
                <w:rStyle w:val="Hiperhivatkozs"/>
                <w:noProof/>
              </w:rPr>
              <w:t>2.6.1. Az oktatói értékelési rendszer</w:t>
            </w:r>
            <w:r w:rsidR="00477963">
              <w:rPr>
                <w:noProof/>
                <w:webHidden/>
              </w:rPr>
              <w:tab/>
            </w:r>
            <w:r w:rsidR="00477963">
              <w:rPr>
                <w:noProof/>
                <w:webHidden/>
              </w:rPr>
              <w:fldChar w:fldCharType="begin"/>
            </w:r>
            <w:r w:rsidR="00477963">
              <w:rPr>
                <w:noProof/>
                <w:webHidden/>
              </w:rPr>
              <w:instrText xml:space="preserve"> PAGEREF _Toc112668388 \h </w:instrText>
            </w:r>
            <w:r w:rsidR="00477963">
              <w:rPr>
                <w:noProof/>
                <w:webHidden/>
              </w:rPr>
            </w:r>
            <w:r w:rsidR="00477963">
              <w:rPr>
                <w:noProof/>
                <w:webHidden/>
              </w:rPr>
              <w:fldChar w:fldCharType="separate"/>
            </w:r>
            <w:r w:rsidR="00477963">
              <w:rPr>
                <w:noProof/>
                <w:webHidden/>
              </w:rPr>
              <w:t>17</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389" w:history="1">
            <w:r w:rsidR="00477963" w:rsidRPr="00532219">
              <w:rPr>
                <w:rStyle w:val="Hiperhivatkozs"/>
                <w:noProof/>
              </w:rPr>
              <w:t>2.6.2. Az oktatói értékelés módszertana, eszközei</w:t>
            </w:r>
            <w:r w:rsidR="00477963">
              <w:rPr>
                <w:noProof/>
                <w:webHidden/>
              </w:rPr>
              <w:tab/>
            </w:r>
            <w:r w:rsidR="00477963">
              <w:rPr>
                <w:noProof/>
                <w:webHidden/>
              </w:rPr>
              <w:fldChar w:fldCharType="begin"/>
            </w:r>
            <w:r w:rsidR="00477963">
              <w:rPr>
                <w:noProof/>
                <w:webHidden/>
              </w:rPr>
              <w:instrText xml:space="preserve"> PAGEREF _Toc112668389 \h </w:instrText>
            </w:r>
            <w:r w:rsidR="00477963">
              <w:rPr>
                <w:noProof/>
                <w:webHidden/>
              </w:rPr>
            </w:r>
            <w:r w:rsidR="00477963">
              <w:rPr>
                <w:noProof/>
                <w:webHidden/>
              </w:rPr>
              <w:fldChar w:fldCharType="separate"/>
            </w:r>
            <w:r w:rsidR="00477963">
              <w:rPr>
                <w:noProof/>
                <w:webHidden/>
              </w:rPr>
              <w:t>19</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390" w:history="1">
            <w:r w:rsidR="00477963" w:rsidRPr="00532219">
              <w:rPr>
                <w:rStyle w:val="Hiperhivatkozs"/>
                <w:noProof/>
              </w:rPr>
              <w:t>2.6.3. Dokumentumelemzés</w:t>
            </w:r>
            <w:r w:rsidR="00477963">
              <w:rPr>
                <w:noProof/>
                <w:webHidden/>
              </w:rPr>
              <w:tab/>
            </w:r>
            <w:r w:rsidR="00477963">
              <w:rPr>
                <w:noProof/>
                <w:webHidden/>
              </w:rPr>
              <w:fldChar w:fldCharType="begin"/>
            </w:r>
            <w:r w:rsidR="00477963">
              <w:rPr>
                <w:noProof/>
                <w:webHidden/>
              </w:rPr>
              <w:instrText xml:space="preserve"> PAGEREF _Toc112668390 \h </w:instrText>
            </w:r>
            <w:r w:rsidR="00477963">
              <w:rPr>
                <w:noProof/>
                <w:webHidden/>
              </w:rPr>
            </w:r>
            <w:r w:rsidR="00477963">
              <w:rPr>
                <w:noProof/>
                <w:webHidden/>
              </w:rPr>
              <w:fldChar w:fldCharType="separate"/>
            </w:r>
            <w:r w:rsidR="00477963">
              <w:rPr>
                <w:noProof/>
                <w:webHidden/>
              </w:rPr>
              <w:t>19</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391" w:history="1">
            <w:r w:rsidR="00477963" w:rsidRPr="00532219">
              <w:rPr>
                <w:rStyle w:val="Hiperhivatkozs"/>
                <w:noProof/>
              </w:rPr>
              <w:t>2.6.4. Megfigyelés</w:t>
            </w:r>
            <w:r w:rsidR="00477963">
              <w:rPr>
                <w:noProof/>
                <w:webHidden/>
              </w:rPr>
              <w:tab/>
            </w:r>
            <w:r w:rsidR="00477963">
              <w:rPr>
                <w:noProof/>
                <w:webHidden/>
              </w:rPr>
              <w:fldChar w:fldCharType="begin"/>
            </w:r>
            <w:r w:rsidR="00477963">
              <w:rPr>
                <w:noProof/>
                <w:webHidden/>
              </w:rPr>
              <w:instrText xml:space="preserve"> PAGEREF _Toc112668391 \h </w:instrText>
            </w:r>
            <w:r w:rsidR="00477963">
              <w:rPr>
                <w:noProof/>
                <w:webHidden/>
              </w:rPr>
            </w:r>
            <w:r w:rsidR="00477963">
              <w:rPr>
                <w:noProof/>
                <w:webHidden/>
              </w:rPr>
              <w:fldChar w:fldCharType="separate"/>
            </w:r>
            <w:r w:rsidR="00477963">
              <w:rPr>
                <w:noProof/>
                <w:webHidden/>
              </w:rPr>
              <w:t>21</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392" w:history="1">
            <w:r w:rsidR="00477963" w:rsidRPr="00532219">
              <w:rPr>
                <w:rStyle w:val="Hiperhivatkozs"/>
                <w:noProof/>
              </w:rPr>
              <w:t>2.6.5. Kérdőív</w:t>
            </w:r>
            <w:r w:rsidR="00477963">
              <w:rPr>
                <w:noProof/>
                <w:webHidden/>
              </w:rPr>
              <w:tab/>
            </w:r>
            <w:r w:rsidR="00477963">
              <w:rPr>
                <w:noProof/>
                <w:webHidden/>
              </w:rPr>
              <w:fldChar w:fldCharType="begin"/>
            </w:r>
            <w:r w:rsidR="00477963">
              <w:rPr>
                <w:noProof/>
                <w:webHidden/>
              </w:rPr>
              <w:instrText xml:space="preserve"> PAGEREF _Toc112668392 \h </w:instrText>
            </w:r>
            <w:r w:rsidR="00477963">
              <w:rPr>
                <w:noProof/>
                <w:webHidden/>
              </w:rPr>
            </w:r>
            <w:r w:rsidR="00477963">
              <w:rPr>
                <w:noProof/>
                <w:webHidden/>
              </w:rPr>
              <w:fldChar w:fldCharType="separate"/>
            </w:r>
            <w:r w:rsidR="00477963">
              <w:rPr>
                <w:noProof/>
                <w:webHidden/>
              </w:rPr>
              <w:t>22</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393" w:history="1">
            <w:r w:rsidR="00477963" w:rsidRPr="00532219">
              <w:rPr>
                <w:rStyle w:val="Hiperhivatkozs"/>
                <w:noProof/>
              </w:rPr>
              <w:t>2.6.6. Az oktatói értékelés területei, szempontok</w:t>
            </w:r>
            <w:r w:rsidR="00477963">
              <w:rPr>
                <w:noProof/>
                <w:webHidden/>
              </w:rPr>
              <w:tab/>
            </w:r>
            <w:r w:rsidR="00477963">
              <w:rPr>
                <w:noProof/>
                <w:webHidden/>
              </w:rPr>
              <w:fldChar w:fldCharType="begin"/>
            </w:r>
            <w:r w:rsidR="00477963">
              <w:rPr>
                <w:noProof/>
                <w:webHidden/>
              </w:rPr>
              <w:instrText xml:space="preserve"> PAGEREF _Toc112668393 \h </w:instrText>
            </w:r>
            <w:r w:rsidR="00477963">
              <w:rPr>
                <w:noProof/>
                <w:webHidden/>
              </w:rPr>
            </w:r>
            <w:r w:rsidR="00477963">
              <w:rPr>
                <w:noProof/>
                <w:webHidden/>
              </w:rPr>
              <w:fldChar w:fldCharType="separate"/>
            </w:r>
            <w:r w:rsidR="00477963">
              <w:rPr>
                <w:noProof/>
                <w:webHidden/>
              </w:rPr>
              <w:t>23</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394" w:history="1">
            <w:r w:rsidR="00477963" w:rsidRPr="00532219">
              <w:rPr>
                <w:rStyle w:val="Hiperhivatkozs"/>
                <w:noProof/>
              </w:rPr>
              <w:t>2.6.7. A szakképzésben alkalmazott oktatók értékelési szempontrendszere</w:t>
            </w:r>
            <w:r w:rsidR="00477963">
              <w:rPr>
                <w:noProof/>
                <w:webHidden/>
              </w:rPr>
              <w:tab/>
            </w:r>
            <w:r w:rsidR="00477963">
              <w:rPr>
                <w:noProof/>
                <w:webHidden/>
              </w:rPr>
              <w:fldChar w:fldCharType="begin"/>
            </w:r>
            <w:r w:rsidR="00477963">
              <w:rPr>
                <w:noProof/>
                <w:webHidden/>
              </w:rPr>
              <w:instrText xml:space="preserve"> PAGEREF _Toc112668394 \h </w:instrText>
            </w:r>
            <w:r w:rsidR="00477963">
              <w:rPr>
                <w:noProof/>
                <w:webHidden/>
              </w:rPr>
            </w:r>
            <w:r w:rsidR="00477963">
              <w:rPr>
                <w:noProof/>
                <w:webHidden/>
              </w:rPr>
              <w:fldChar w:fldCharType="separate"/>
            </w:r>
            <w:r w:rsidR="00477963">
              <w:rPr>
                <w:noProof/>
                <w:webHidden/>
              </w:rPr>
              <w:t>25</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395" w:history="1">
            <w:r w:rsidR="00477963" w:rsidRPr="00532219">
              <w:rPr>
                <w:rStyle w:val="Hiperhivatkozs"/>
                <w:noProof/>
              </w:rPr>
              <w:t>2.6.8. Az oktatói értékelés ütemterve</w:t>
            </w:r>
            <w:r w:rsidR="00477963">
              <w:rPr>
                <w:noProof/>
                <w:webHidden/>
              </w:rPr>
              <w:tab/>
            </w:r>
            <w:r w:rsidR="00477963">
              <w:rPr>
                <w:noProof/>
                <w:webHidden/>
              </w:rPr>
              <w:fldChar w:fldCharType="begin"/>
            </w:r>
            <w:r w:rsidR="00477963">
              <w:rPr>
                <w:noProof/>
                <w:webHidden/>
              </w:rPr>
              <w:instrText xml:space="preserve"> PAGEREF _Toc112668395 \h </w:instrText>
            </w:r>
            <w:r w:rsidR="00477963">
              <w:rPr>
                <w:noProof/>
                <w:webHidden/>
              </w:rPr>
            </w:r>
            <w:r w:rsidR="00477963">
              <w:rPr>
                <w:noProof/>
                <w:webHidden/>
              </w:rPr>
              <w:fldChar w:fldCharType="separate"/>
            </w:r>
            <w:r w:rsidR="00477963">
              <w:rPr>
                <w:noProof/>
                <w:webHidden/>
              </w:rPr>
              <w:t>35</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396" w:history="1">
            <w:r w:rsidR="00477963" w:rsidRPr="00532219">
              <w:rPr>
                <w:rStyle w:val="Hiperhivatkozs"/>
                <w:noProof/>
              </w:rPr>
              <w:t>2.6.9. Az igazgatók értékelésének eljárásrendje</w:t>
            </w:r>
            <w:r w:rsidR="00477963">
              <w:rPr>
                <w:noProof/>
                <w:webHidden/>
              </w:rPr>
              <w:tab/>
            </w:r>
            <w:r w:rsidR="00477963">
              <w:rPr>
                <w:noProof/>
                <w:webHidden/>
              </w:rPr>
              <w:fldChar w:fldCharType="begin"/>
            </w:r>
            <w:r w:rsidR="00477963">
              <w:rPr>
                <w:noProof/>
                <w:webHidden/>
              </w:rPr>
              <w:instrText xml:space="preserve"> PAGEREF _Toc112668396 \h </w:instrText>
            </w:r>
            <w:r w:rsidR="00477963">
              <w:rPr>
                <w:noProof/>
                <w:webHidden/>
              </w:rPr>
            </w:r>
            <w:r w:rsidR="00477963">
              <w:rPr>
                <w:noProof/>
                <w:webHidden/>
              </w:rPr>
              <w:fldChar w:fldCharType="separate"/>
            </w:r>
            <w:r w:rsidR="00477963">
              <w:rPr>
                <w:noProof/>
                <w:webHidden/>
              </w:rPr>
              <w:t>36</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397" w:history="1">
            <w:r w:rsidR="00477963" w:rsidRPr="00532219">
              <w:rPr>
                <w:rStyle w:val="Hiperhivatkozs"/>
                <w:noProof/>
              </w:rPr>
              <w:t>2.6.10. Az igazgatóhelyettesek értékelésének eljárásrendje</w:t>
            </w:r>
            <w:r w:rsidR="00477963">
              <w:rPr>
                <w:noProof/>
                <w:webHidden/>
              </w:rPr>
              <w:tab/>
            </w:r>
            <w:r w:rsidR="00477963">
              <w:rPr>
                <w:noProof/>
                <w:webHidden/>
              </w:rPr>
              <w:fldChar w:fldCharType="begin"/>
            </w:r>
            <w:r w:rsidR="00477963">
              <w:rPr>
                <w:noProof/>
                <w:webHidden/>
              </w:rPr>
              <w:instrText xml:space="preserve"> PAGEREF _Toc112668397 \h </w:instrText>
            </w:r>
            <w:r w:rsidR="00477963">
              <w:rPr>
                <w:noProof/>
                <w:webHidden/>
              </w:rPr>
            </w:r>
            <w:r w:rsidR="00477963">
              <w:rPr>
                <w:noProof/>
                <w:webHidden/>
              </w:rPr>
              <w:fldChar w:fldCharType="separate"/>
            </w:r>
            <w:r w:rsidR="00477963">
              <w:rPr>
                <w:noProof/>
                <w:webHidden/>
              </w:rPr>
              <w:t>40</w:t>
            </w:r>
            <w:r w:rsidR="00477963">
              <w:rPr>
                <w:noProof/>
                <w:webHidden/>
              </w:rPr>
              <w:fldChar w:fldCharType="end"/>
            </w:r>
          </w:hyperlink>
        </w:p>
        <w:p w:rsidR="00477963" w:rsidRDefault="00F40347">
          <w:pPr>
            <w:pStyle w:val="TJ1"/>
            <w:rPr>
              <w:rFonts w:asciiTheme="minorHAnsi" w:eastAsiaTheme="minorEastAsia" w:hAnsiTheme="minorHAnsi" w:cstheme="minorBidi"/>
              <w:noProof/>
              <w:sz w:val="22"/>
              <w:szCs w:val="22"/>
              <w:lang w:val="hu-HU"/>
            </w:rPr>
          </w:pPr>
          <w:hyperlink w:anchor="_Toc112668398" w:history="1">
            <w:r w:rsidR="00477963" w:rsidRPr="00532219">
              <w:rPr>
                <w:rStyle w:val="Hiperhivatkozs"/>
                <w:noProof/>
              </w:rPr>
              <w:t>III. Az intézmény mérési rendszere (indikátorok, partneri mérések)</w:t>
            </w:r>
            <w:r w:rsidR="00477963">
              <w:rPr>
                <w:noProof/>
                <w:webHidden/>
              </w:rPr>
              <w:tab/>
            </w:r>
            <w:r w:rsidR="00477963">
              <w:rPr>
                <w:noProof/>
                <w:webHidden/>
              </w:rPr>
              <w:fldChar w:fldCharType="begin"/>
            </w:r>
            <w:r w:rsidR="00477963">
              <w:rPr>
                <w:noProof/>
                <w:webHidden/>
              </w:rPr>
              <w:instrText xml:space="preserve"> PAGEREF _Toc112668398 \h </w:instrText>
            </w:r>
            <w:r w:rsidR="00477963">
              <w:rPr>
                <w:noProof/>
                <w:webHidden/>
              </w:rPr>
            </w:r>
            <w:r w:rsidR="00477963">
              <w:rPr>
                <w:noProof/>
                <w:webHidden/>
              </w:rPr>
              <w:fldChar w:fldCharType="separate"/>
            </w:r>
            <w:r w:rsidR="00477963">
              <w:rPr>
                <w:noProof/>
                <w:webHidden/>
              </w:rPr>
              <w:t>44</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399" w:history="1">
            <w:r w:rsidR="00477963" w:rsidRPr="00532219">
              <w:rPr>
                <w:rStyle w:val="Hiperhivatkozs"/>
                <w:rFonts w:eastAsia="Calibri"/>
                <w:noProof/>
              </w:rPr>
              <w:t>3.1 Az indikátor fogalma, típusai</w:t>
            </w:r>
            <w:r w:rsidR="00477963">
              <w:rPr>
                <w:noProof/>
                <w:webHidden/>
              </w:rPr>
              <w:tab/>
            </w:r>
            <w:r w:rsidR="00477963">
              <w:rPr>
                <w:noProof/>
                <w:webHidden/>
              </w:rPr>
              <w:fldChar w:fldCharType="begin"/>
            </w:r>
            <w:r w:rsidR="00477963">
              <w:rPr>
                <w:noProof/>
                <w:webHidden/>
              </w:rPr>
              <w:instrText xml:space="preserve"> PAGEREF _Toc112668399 \h </w:instrText>
            </w:r>
            <w:r w:rsidR="00477963">
              <w:rPr>
                <w:noProof/>
                <w:webHidden/>
              </w:rPr>
            </w:r>
            <w:r w:rsidR="00477963">
              <w:rPr>
                <w:noProof/>
                <w:webHidden/>
              </w:rPr>
              <w:fldChar w:fldCharType="separate"/>
            </w:r>
            <w:r w:rsidR="00477963">
              <w:rPr>
                <w:noProof/>
                <w:webHidden/>
              </w:rPr>
              <w:t>44</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00" w:history="1">
            <w:r w:rsidR="00477963" w:rsidRPr="00532219">
              <w:rPr>
                <w:rStyle w:val="Hiperhivatkozs"/>
                <w:noProof/>
              </w:rPr>
              <w:t>3.2. Intézményi indikátorrendszer</w:t>
            </w:r>
            <w:r w:rsidR="00477963">
              <w:rPr>
                <w:noProof/>
                <w:webHidden/>
              </w:rPr>
              <w:tab/>
            </w:r>
            <w:r w:rsidR="00477963">
              <w:rPr>
                <w:noProof/>
                <w:webHidden/>
              </w:rPr>
              <w:fldChar w:fldCharType="begin"/>
            </w:r>
            <w:r w:rsidR="00477963">
              <w:rPr>
                <w:noProof/>
                <w:webHidden/>
              </w:rPr>
              <w:instrText xml:space="preserve"> PAGEREF _Toc112668400 \h </w:instrText>
            </w:r>
            <w:r w:rsidR="00477963">
              <w:rPr>
                <w:noProof/>
                <w:webHidden/>
              </w:rPr>
            </w:r>
            <w:r w:rsidR="00477963">
              <w:rPr>
                <w:noProof/>
                <w:webHidden/>
              </w:rPr>
              <w:fldChar w:fldCharType="separate"/>
            </w:r>
            <w:r w:rsidR="00477963">
              <w:rPr>
                <w:noProof/>
                <w:webHidden/>
              </w:rPr>
              <w:t>47</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01" w:history="1">
            <w:r w:rsidR="00477963" w:rsidRPr="00532219">
              <w:rPr>
                <w:rStyle w:val="Hiperhivatkozs"/>
                <w:rFonts w:eastAsia="Calibri"/>
                <w:noProof/>
              </w:rPr>
              <w:t>3.3. A partneri igény- és elégedettségmérések</w:t>
            </w:r>
            <w:r w:rsidR="00477963">
              <w:rPr>
                <w:noProof/>
                <w:webHidden/>
              </w:rPr>
              <w:tab/>
            </w:r>
            <w:r w:rsidR="00477963">
              <w:rPr>
                <w:noProof/>
                <w:webHidden/>
              </w:rPr>
              <w:fldChar w:fldCharType="begin"/>
            </w:r>
            <w:r w:rsidR="00477963">
              <w:rPr>
                <w:noProof/>
                <w:webHidden/>
              </w:rPr>
              <w:instrText xml:space="preserve"> PAGEREF _Toc112668401 \h </w:instrText>
            </w:r>
            <w:r w:rsidR="00477963">
              <w:rPr>
                <w:noProof/>
                <w:webHidden/>
              </w:rPr>
            </w:r>
            <w:r w:rsidR="00477963">
              <w:rPr>
                <w:noProof/>
                <w:webHidden/>
              </w:rPr>
              <w:fldChar w:fldCharType="separate"/>
            </w:r>
            <w:r w:rsidR="00477963">
              <w:rPr>
                <w:noProof/>
                <w:webHidden/>
              </w:rPr>
              <w:t>52</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02" w:history="1">
            <w:r w:rsidR="00477963" w:rsidRPr="00532219">
              <w:rPr>
                <w:rStyle w:val="Hiperhivatkozs"/>
                <w:rFonts w:eastAsia="Calibri"/>
                <w:noProof/>
              </w:rPr>
              <w:t>3.4. A partneri igény- és elégedettségmérés kérdőívei és a mérés megvalósulása</w:t>
            </w:r>
            <w:r w:rsidR="00477963">
              <w:rPr>
                <w:noProof/>
                <w:webHidden/>
              </w:rPr>
              <w:tab/>
            </w:r>
            <w:r w:rsidR="00477963">
              <w:rPr>
                <w:noProof/>
                <w:webHidden/>
              </w:rPr>
              <w:fldChar w:fldCharType="begin"/>
            </w:r>
            <w:r w:rsidR="00477963">
              <w:rPr>
                <w:noProof/>
                <w:webHidden/>
              </w:rPr>
              <w:instrText xml:space="preserve"> PAGEREF _Toc112668402 \h </w:instrText>
            </w:r>
            <w:r w:rsidR="00477963">
              <w:rPr>
                <w:noProof/>
                <w:webHidden/>
              </w:rPr>
            </w:r>
            <w:r w:rsidR="00477963">
              <w:rPr>
                <w:noProof/>
                <w:webHidden/>
              </w:rPr>
              <w:fldChar w:fldCharType="separate"/>
            </w:r>
            <w:r w:rsidR="00477963">
              <w:rPr>
                <w:noProof/>
                <w:webHidden/>
              </w:rPr>
              <w:t>52</w:t>
            </w:r>
            <w:r w:rsidR="00477963">
              <w:rPr>
                <w:noProof/>
                <w:webHidden/>
              </w:rPr>
              <w:fldChar w:fldCharType="end"/>
            </w:r>
          </w:hyperlink>
        </w:p>
        <w:p w:rsidR="00477963" w:rsidRDefault="00F40347">
          <w:pPr>
            <w:pStyle w:val="TJ1"/>
            <w:rPr>
              <w:rFonts w:asciiTheme="minorHAnsi" w:eastAsiaTheme="minorEastAsia" w:hAnsiTheme="minorHAnsi" w:cstheme="minorBidi"/>
              <w:noProof/>
              <w:sz w:val="22"/>
              <w:szCs w:val="22"/>
              <w:lang w:val="hu-HU"/>
            </w:rPr>
          </w:pPr>
          <w:hyperlink w:anchor="_Toc112668403" w:history="1">
            <w:r w:rsidR="00477963" w:rsidRPr="00532219">
              <w:rPr>
                <w:rStyle w:val="Hiperhivatkozs"/>
                <w:noProof/>
              </w:rPr>
              <w:t>IV. Intézményi folyamatmodell</w:t>
            </w:r>
            <w:r w:rsidR="00477963">
              <w:rPr>
                <w:noProof/>
                <w:webHidden/>
              </w:rPr>
              <w:tab/>
            </w:r>
            <w:r w:rsidR="00477963">
              <w:rPr>
                <w:noProof/>
                <w:webHidden/>
              </w:rPr>
              <w:fldChar w:fldCharType="begin"/>
            </w:r>
            <w:r w:rsidR="00477963">
              <w:rPr>
                <w:noProof/>
                <w:webHidden/>
              </w:rPr>
              <w:instrText xml:space="preserve"> PAGEREF _Toc112668403 \h </w:instrText>
            </w:r>
            <w:r w:rsidR="00477963">
              <w:rPr>
                <w:noProof/>
                <w:webHidden/>
              </w:rPr>
            </w:r>
            <w:r w:rsidR="00477963">
              <w:rPr>
                <w:noProof/>
                <w:webHidden/>
              </w:rPr>
              <w:fldChar w:fldCharType="separate"/>
            </w:r>
            <w:r w:rsidR="00477963">
              <w:rPr>
                <w:noProof/>
                <w:webHidden/>
              </w:rPr>
              <w:t>55</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04" w:history="1">
            <w:r w:rsidR="00477963" w:rsidRPr="00532219">
              <w:rPr>
                <w:rStyle w:val="Hiperhivatkozs"/>
                <w:noProof/>
              </w:rPr>
              <w:t>4.1. Vezetési-irányítási folyamatok</w:t>
            </w:r>
            <w:r w:rsidR="00477963">
              <w:rPr>
                <w:noProof/>
                <w:webHidden/>
              </w:rPr>
              <w:tab/>
            </w:r>
            <w:r w:rsidR="00477963">
              <w:rPr>
                <w:noProof/>
                <w:webHidden/>
              </w:rPr>
              <w:fldChar w:fldCharType="begin"/>
            </w:r>
            <w:r w:rsidR="00477963">
              <w:rPr>
                <w:noProof/>
                <w:webHidden/>
              </w:rPr>
              <w:instrText xml:space="preserve"> PAGEREF _Toc112668404 \h </w:instrText>
            </w:r>
            <w:r w:rsidR="00477963">
              <w:rPr>
                <w:noProof/>
                <w:webHidden/>
              </w:rPr>
            </w:r>
            <w:r w:rsidR="00477963">
              <w:rPr>
                <w:noProof/>
                <w:webHidden/>
              </w:rPr>
              <w:fldChar w:fldCharType="separate"/>
            </w:r>
            <w:r w:rsidR="00477963">
              <w:rPr>
                <w:noProof/>
                <w:webHidden/>
              </w:rPr>
              <w:t>56</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05" w:history="1">
            <w:r w:rsidR="00477963" w:rsidRPr="00532219">
              <w:rPr>
                <w:rStyle w:val="Hiperhivatkozs"/>
                <w:noProof/>
              </w:rPr>
              <w:t>4.2. Szakmai-képzési folyamatok</w:t>
            </w:r>
            <w:r w:rsidR="00477963">
              <w:rPr>
                <w:noProof/>
                <w:webHidden/>
              </w:rPr>
              <w:tab/>
            </w:r>
            <w:r w:rsidR="00477963">
              <w:rPr>
                <w:noProof/>
                <w:webHidden/>
              </w:rPr>
              <w:fldChar w:fldCharType="begin"/>
            </w:r>
            <w:r w:rsidR="00477963">
              <w:rPr>
                <w:noProof/>
                <w:webHidden/>
              </w:rPr>
              <w:instrText xml:space="preserve"> PAGEREF _Toc112668405 \h </w:instrText>
            </w:r>
            <w:r w:rsidR="00477963">
              <w:rPr>
                <w:noProof/>
                <w:webHidden/>
              </w:rPr>
            </w:r>
            <w:r w:rsidR="00477963">
              <w:rPr>
                <w:noProof/>
                <w:webHidden/>
              </w:rPr>
              <w:fldChar w:fldCharType="separate"/>
            </w:r>
            <w:r w:rsidR="00477963">
              <w:rPr>
                <w:noProof/>
                <w:webHidden/>
              </w:rPr>
              <w:t>56</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06" w:history="1">
            <w:r w:rsidR="00477963" w:rsidRPr="00532219">
              <w:rPr>
                <w:rStyle w:val="Hiperhivatkozs"/>
                <w:noProof/>
              </w:rPr>
              <w:t>4.3. Támogató és erőforrás folyamatok</w:t>
            </w:r>
            <w:r w:rsidR="00477963">
              <w:rPr>
                <w:noProof/>
                <w:webHidden/>
              </w:rPr>
              <w:tab/>
            </w:r>
            <w:r w:rsidR="00477963">
              <w:rPr>
                <w:noProof/>
                <w:webHidden/>
              </w:rPr>
              <w:fldChar w:fldCharType="begin"/>
            </w:r>
            <w:r w:rsidR="00477963">
              <w:rPr>
                <w:noProof/>
                <w:webHidden/>
              </w:rPr>
              <w:instrText xml:space="preserve"> PAGEREF _Toc112668406 \h </w:instrText>
            </w:r>
            <w:r w:rsidR="00477963">
              <w:rPr>
                <w:noProof/>
                <w:webHidden/>
              </w:rPr>
            </w:r>
            <w:r w:rsidR="00477963">
              <w:rPr>
                <w:noProof/>
                <w:webHidden/>
              </w:rPr>
              <w:fldChar w:fldCharType="separate"/>
            </w:r>
            <w:r w:rsidR="00477963">
              <w:rPr>
                <w:noProof/>
                <w:webHidden/>
              </w:rPr>
              <w:t>56</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07" w:history="1">
            <w:r w:rsidR="00477963" w:rsidRPr="00532219">
              <w:rPr>
                <w:rStyle w:val="Hiperhivatkozs"/>
                <w:noProof/>
              </w:rPr>
              <w:t>4.4. Folyamatszabályozások elkészítésének intézményi ütemterve</w:t>
            </w:r>
            <w:r w:rsidR="00477963">
              <w:rPr>
                <w:noProof/>
                <w:webHidden/>
              </w:rPr>
              <w:tab/>
            </w:r>
            <w:r w:rsidR="00477963">
              <w:rPr>
                <w:noProof/>
                <w:webHidden/>
              </w:rPr>
              <w:fldChar w:fldCharType="begin"/>
            </w:r>
            <w:r w:rsidR="00477963">
              <w:rPr>
                <w:noProof/>
                <w:webHidden/>
              </w:rPr>
              <w:instrText xml:space="preserve"> PAGEREF _Toc112668407 \h </w:instrText>
            </w:r>
            <w:r w:rsidR="00477963">
              <w:rPr>
                <w:noProof/>
                <w:webHidden/>
              </w:rPr>
            </w:r>
            <w:r w:rsidR="00477963">
              <w:rPr>
                <w:noProof/>
                <w:webHidden/>
              </w:rPr>
              <w:fldChar w:fldCharType="separate"/>
            </w:r>
            <w:r w:rsidR="00477963">
              <w:rPr>
                <w:noProof/>
                <w:webHidden/>
              </w:rPr>
              <w:t>57</w:t>
            </w:r>
            <w:r w:rsidR="00477963">
              <w:rPr>
                <w:noProof/>
                <w:webHidden/>
              </w:rPr>
              <w:fldChar w:fldCharType="end"/>
            </w:r>
          </w:hyperlink>
        </w:p>
        <w:p w:rsidR="00477963" w:rsidRDefault="00F40347">
          <w:pPr>
            <w:pStyle w:val="TJ1"/>
            <w:rPr>
              <w:rFonts w:asciiTheme="minorHAnsi" w:eastAsiaTheme="minorEastAsia" w:hAnsiTheme="minorHAnsi" w:cstheme="minorBidi"/>
              <w:noProof/>
              <w:sz w:val="22"/>
              <w:szCs w:val="22"/>
              <w:lang w:val="hu-HU"/>
            </w:rPr>
          </w:pPr>
          <w:hyperlink w:anchor="_Toc112668408" w:history="1">
            <w:r w:rsidR="00477963" w:rsidRPr="00532219">
              <w:rPr>
                <w:rStyle w:val="Hiperhivatkozs"/>
                <w:noProof/>
              </w:rPr>
              <w:t>V. Intézményi önértékelés</w:t>
            </w:r>
            <w:r w:rsidR="00477963">
              <w:rPr>
                <w:noProof/>
                <w:webHidden/>
              </w:rPr>
              <w:tab/>
            </w:r>
            <w:r w:rsidR="00477963">
              <w:rPr>
                <w:noProof/>
                <w:webHidden/>
              </w:rPr>
              <w:fldChar w:fldCharType="begin"/>
            </w:r>
            <w:r w:rsidR="00477963">
              <w:rPr>
                <w:noProof/>
                <w:webHidden/>
              </w:rPr>
              <w:instrText xml:space="preserve"> PAGEREF _Toc112668408 \h </w:instrText>
            </w:r>
            <w:r w:rsidR="00477963">
              <w:rPr>
                <w:noProof/>
                <w:webHidden/>
              </w:rPr>
            </w:r>
            <w:r w:rsidR="00477963">
              <w:rPr>
                <w:noProof/>
                <w:webHidden/>
              </w:rPr>
              <w:fldChar w:fldCharType="separate"/>
            </w:r>
            <w:r w:rsidR="00477963">
              <w:rPr>
                <w:noProof/>
                <w:webHidden/>
              </w:rPr>
              <w:t>59</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09" w:history="1">
            <w:r w:rsidR="00477963" w:rsidRPr="00532219">
              <w:rPr>
                <w:rStyle w:val="Hiperhivatkozs"/>
                <w:noProof/>
              </w:rPr>
              <w:t>5.1. Az intézményi önértékelési szempontsor</w:t>
            </w:r>
            <w:r w:rsidR="00477963">
              <w:rPr>
                <w:noProof/>
                <w:webHidden/>
              </w:rPr>
              <w:tab/>
            </w:r>
            <w:r w:rsidR="00477963">
              <w:rPr>
                <w:noProof/>
                <w:webHidden/>
              </w:rPr>
              <w:fldChar w:fldCharType="begin"/>
            </w:r>
            <w:r w:rsidR="00477963">
              <w:rPr>
                <w:noProof/>
                <w:webHidden/>
              </w:rPr>
              <w:instrText xml:space="preserve"> PAGEREF _Toc112668409 \h </w:instrText>
            </w:r>
            <w:r w:rsidR="00477963">
              <w:rPr>
                <w:noProof/>
                <w:webHidden/>
              </w:rPr>
            </w:r>
            <w:r w:rsidR="00477963">
              <w:rPr>
                <w:noProof/>
                <w:webHidden/>
              </w:rPr>
              <w:fldChar w:fldCharType="separate"/>
            </w:r>
            <w:r w:rsidR="00477963">
              <w:rPr>
                <w:noProof/>
                <w:webHidden/>
              </w:rPr>
              <w:t>60</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10" w:history="1">
            <w:r w:rsidR="00477963" w:rsidRPr="00532219">
              <w:rPr>
                <w:rStyle w:val="Hiperhivatkozs"/>
                <w:noProof/>
              </w:rPr>
              <w:t>5.2. Az intézményi önértékelés folyamatának szakaszai és az egyes szakaszokhoz tartozó lépések</w:t>
            </w:r>
            <w:r w:rsidR="00477963">
              <w:rPr>
                <w:noProof/>
                <w:webHidden/>
              </w:rPr>
              <w:tab/>
            </w:r>
            <w:r w:rsidR="00477963">
              <w:rPr>
                <w:noProof/>
                <w:webHidden/>
              </w:rPr>
              <w:fldChar w:fldCharType="begin"/>
            </w:r>
            <w:r w:rsidR="00477963">
              <w:rPr>
                <w:noProof/>
                <w:webHidden/>
              </w:rPr>
              <w:instrText xml:space="preserve"> PAGEREF _Toc112668410 \h </w:instrText>
            </w:r>
            <w:r w:rsidR="00477963">
              <w:rPr>
                <w:noProof/>
                <w:webHidden/>
              </w:rPr>
            </w:r>
            <w:r w:rsidR="00477963">
              <w:rPr>
                <w:noProof/>
                <w:webHidden/>
              </w:rPr>
              <w:fldChar w:fldCharType="separate"/>
            </w:r>
            <w:r w:rsidR="00477963">
              <w:rPr>
                <w:noProof/>
                <w:webHidden/>
              </w:rPr>
              <w:t>90</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11" w:history="1">
            <w:r w:rsidR="00477963" w:rsidRPr="00532219">
              <w:rPr>
                <w:rStyle w:val="Hiperhivatkozs"/>
                <w:noProof/>
              </w:rPr>
              <w:t>5.2.1. Az intézményi önértékelés előkészítése</w:t>
            </w:r>
            <w:r w:rsidR="00477963">
              <w:rPr>
                <w:noProof/>
                <w:webHidden/>
              </w:rPr>
              <w:tab/>
            </w:r>
            <w:r w:rsidR="00477963">
              <w:rPr>
                <w:noProof/>
                <w:webHidden/>
              </w:rPr>
              <w:fldChar w:fldCharType="begin"/>
            </w:r>
            <w:r w:rsidR="00477963">
              <w:rPr>
                <w:noProof/>
                <w:webHidden/>
              </w:rPr>
              <w:instrText xml:space="preserve"> PAGEREF _Toc112668411 \h </w:instrText>
            </w:r>
            <w:r w:rsidR="00477963">
              <w:rPr>
                <w:noProof/>
                <w:webHidden/>
              </w:rPr>
            </w:r>
            <w:r w:rsidR="00477963">
              <w:rPr>
                <w:noProof/>
                <w:webHidden/>
              </w:rPr>
              <w:fldChar w:fldCharType="separate"/>
            </w:r>
            <w:r w:rsidR="00477963">
              <w:rPr>
                <w:noProof/>
                <w:webHidden/>
              </w:rPr>
              <w:t>90</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12" w:history="1">
            <w:r w:rsidR="00477963" w:rsidRPr="00532219">
              <w:rPr>
                <w:rStyle w:val="Hiperhivatkozs"/>
                <w:noProof/>
              </w:rPr>
              <w:t>5.2.2. Az intézményi önértékelés végrehajtása</w:t>
            </w:r>
            <w:r w:rsidR="00477963">
              <w:rPr>
                <w:noProof/>
                <w:webHidden/>
              </w:rPr>
              <w:tab/>
            </w:r>
            <w:r w:rsidR="00477963">
              <w:rPr>
                <w:noProof/>
                <w:webHidden/>
              </w:rPr>
              <w:fldChar w:fldCharType="begin"/>
            </w:r>
            <w:r w:rsidR="00477963">
              <w:rPr>
                <w:noProof/>
                <w:webHidden/>
              </w:rPr>
              <w:instrText xml:space="preserve"> PAGEREF _Toc112668412 \h </w:instrText>
            </w:r>
            <w:r w:rsidR="00477963">
              <w:rPr>
                <w:noProof/>
                <w:webHidden/>
              </w:rPr>
            </w:r>
            <w:r w:rsidR="00477963">
              <w:rPr>
                <w:noProof/>
                <w:webHidden/>
              </w:rPr>
              <w:fldChar w:fldCharType="separate"/>
            </w:r>
            <w:r w:rsidR="00477963">
              <w:rPr>
                <w:noProof/>
                <w:webHidden/>
              </w:rPr>
              <w:t>91</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13" w:history="1">
            <w:r w:rsidR="00477963" w:rsidRPr="00532219">
              <w:rPr>
                <w:rStyle w:val="Hiperhivatkozs"/>
                <w:noProof/>
              </w:rPr>
              <w:t>5.2.3. Az intézményi önértékelés követése, további lépései</w:t>
            </w:r>
            <w:r w:rsidR="00477963">
              <w:rPr>
                <w:noProof/>
                <w:webHidden/>
              </w:rPr>
              <w:tab/>
            </w:r>
            <w:r w:rsidR="00477963">
              <w:rPr>
                <w:noProof/>
                <w:webHidden/>
              </w:rPr>
              <w:fldChar w:fldCharType="begin"/>
            </w:r>
            <w:r w:rsidR="00477963">
              <w:rPr>
                <w:noProof/>
                <w:webHidden/>
              </w:rPr>
              <w:instrText xml:space="preserve"> PAGEREF _Toc112668413 \h </w:instrText>
            </w:r>
            <w:r w:rsidR="00477963">
              <w:rPr>
                <w:noProof/>
                <w:webHidden/>
              </w:rPr>
            </w:r>
            <w:r w:rsidR="00477963">
              <w:rPr>
                <w:noProof/>
                <w:webHidden/>
              </w:rPr>
              <w:fldChar w:fldCharType="separate"/>
            </w:r>
            <w:r w:rsidR="00477963">
              <w:rPr>
                <w:noProof/>
                <w:webHidden/>
              </w:rPr>
              <w:t>94</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14" w:history="1">
            <w:r w:rsidR="00477963" w:rsidRPr="00532219">
              <w:rPr>
                <w:rStyle w:val="Hiperhivatkozs"/>
                <w:noProof/>
              </w:rPr>
              <w:t>5.2.4. Összegzés az önértékelés megvalósításának tapasztalatairól</w:t>
            </w:r>
            <w:r w:rsidR="00477963">
              <w:rPr>
                <w:noProof/>
                <w:webHidden/>
              </w:rPr>
              <w:tab/>
            </w:r>
            <w:r w:rsidR="00477963">
              <w:rPr>
                <w:noProof/>
                <w:webHidden/>
              </w:rPr>
              <w:fldChar w:fldCharType="begin"/>
            </w:r>
            <w:r w:rsidR="00477963">
              <w:rPr>
                <w:noProof/>
                <w:webHidden/>
              </w:rPr>
              <w:instrText xml:space="preserve"> PAGEREF _Toc112668414 \h </w:instrText>
            </w:r>
            <w:r w:rsidR="00477963">
              <w:rPr>
                <w:noProof/>
                <w:webHidden/>
              </w:rPr>
            </w:r>
            <w:r w:rsidR="00477963">
              <w:rPr>
                <w:noProof/>
                <w:webHidden/>
              </w:rPr>
              <w:fldChar w:fldCharType="separate"/>
            </w:r>
            <w:r w:rsidR="00477963">
              <w:rPr>
                <w:noProof/>
                <w:webHidden/>
              </w:rPr>
              <w:t>94</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15" w:history="1">
            <w:r w:rsidR="00477963" w:rsidRPr="00532219">
              <w:rPr>
                <w:rStyle w:val="Hiperhivatkozs"/>
                <w:noProof/>
              </w:rPr>
              <w:t>5.3. Az intézményi önértékelés folyamata</w:t>
            </w:r>
            <w:r w:rsidR="00477963">
              <w:rPr>
                <w:noProof/>
                <w:webHidden/>
              </w:rPr>
              <w:tab/>
            </w:r>
            <w:r w:rsidR="00477963">
              <w:rPr>
                <w:noProof/>
                <w:webHidden/>
              </w:rPr>
              <w:fldChar w:fldCharType="begin"/>
            </w:r>
            <w:r w:rsidR="00477963">
              <w:rPr>
                <w:noProof/>
                <w:webHidden/>
              </w:rPr>
              <w:instrText xml:space="preserve"> PAGEREF _Toc112668415 \h </w:instrText>
            </w:r>
            <w:r w:rsidR="00477963">
              <w:rPr>
                <w:noProof/>
                <w:webHidden/>
              </w:rPr>
            </w:r>
            <w:r w:rsidR="00477963">
              <w:rPr>
                <w:noProof/>
                <w:webHidden/>
              </w:rPr>
              <w:fldChar w:fldCharType="separate"/>
            </w:r>
            <w:r w:rsidR="00477963">
              <w:rPr>
                <w:noProof/>
                <w:webHidden/>
              </w:rPr>
              <w:t>94</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16" w:history="1">
            <w:r w:rsidR="00477963" w:rsidRPr="00532219">
              <w:rPr>
                <w:rStyle w:val="Hiperhivatkozs"/>
                <w:noProof/>
              </w:rPr>
              <w:t>5.4. Az intézményi önértékelés sablonjai</w:t>
            </w:r>
            <w:r w:rsidR="00477963">
              <w:rPr>
                <w:noProof/>
                <w:webHidden/>
              </w:rPr>
              <w:tab/>
            </w:r>
            <w:r w:rsidR="00477963">
              <w:rPr>
                <w:noProof/>
                <w:webHidden/>
              </w:rPr>
              <w:fldChar w:fldCharType="begin"/>
            </w:r>
            <w:r w:rsidR="00477963">
              <w:rPr>
                <w:noProof/>
                <w:webHidden/>
              </w:rPr>
              <w:instrText xml:space="preserve"> PAGEREF _Toc112668416 \h </w:instrText>
            </w:r>
            <w:r w:rsidR="00477963">
              <w:rPr>
                <w:noProof/>
                <w:webHidden/>
              </w:rPr>
            </w:r>
            <w:r w:rsidR="00477963">
              <w:rPr>
                <w:noProof/>
                <w:webHidden/>
              </w:rPr>
              <w:fldChar w:fldCharType="separate"/>
            </w:r>
            <w:r w:rsidR="00477963">
              <w:rPr>
                <w:noProof/>
                <w:webHidden/>
              </w:rPr>
              <w:t>101</w:t>
            </w:r>
            <w:r w:rsidR="00477963">
              <w:rPr>
                <w:noProof/>
                <w:webHidden/>
              </w:rPr>
              <w:fldChar w:fldCharType="end"/>
            </w:r>
          </w:hyperlink>
        </w:p>
        <w:p w:rsidR="00477963" w:rsidRDefault="00F40347">
          <w:pPr>
            <w:pStyle w:val="TJ1"/>
            <w:rPr>
              <w:rFonts w:asciiTheme="minorHAnsi" w:eastAsiaTheme="minorEastAsia" w:hAnsiTheme="minorHAnsi" w:cstheme="minorBidi"/>
              <w:noProof/>
              <w:sz w:val="22"/>
              <w:szCs w:val="22"/>
              <w:lang w:val="hu-HU"/>
            </w:rPr>
          </w:pPr>
          <w:hyperlink w:anchor="_Toc112668417" w:history="1">
            <w:r w:rsidR="00477963" w:rsidRPr="00532219">
              <w:rPr>
                <w:rStyle w:val="Hiperhivatkozs"/>
                <w:noProof/>
              </w:rPr>
              <w:t>VI. Az intézmény vezetőjének önértékelése</w:t>
            </w:r>
            <w:r w:rsidR="00477963">
              <w:rPr>
                <w:noProof/>
                <w:webHidden/>
              </w:rPr>
              <w:tab/>
            </w:r>
            <w:r w:rsidR="00477963">
              <w:rPr>
                <w:noProof/>
                <w:webHidden/>
              </w:rPr>
              <w:fldChar w:fldCharType="begin"/>
            </w:r>
            <w:r w:rsidR="00477963">
              <w:rPr>
                <w:noProof/>
                <w:webHidden/>
              </w:rPr>
              <w:instrText xml:space="preserve"> PAGEREF _Toc112668417 \h </w:instrText>
            </w:r>
            <w:r w:rsidR="00477963">
              <w:rPr>
                <w:noProof/>
                <w:webHidden/>
              </w:rPr>
            </w:r>
            <w:r w:rsidR="00477963">
              <w:rPr>
                <w:noProof/>
                <w:webHidden/>
              </w:rPr>
              <w:fldChar w:fldCharType="separate"/>
            </w:r>
            <w:r w:rsidR="00477963">
              <w:rPr>
                <w:noProof/>
                <w:webHidden/>
              </w:rPr>
              <w:t>101</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18" w:history="1">
            <w:r w:rsidR="00477963" w:rsidRPr="00532219">
              <w:rPr>
                <w:rStyle w:val="Hiperhivatkozs"/>
                <w:noProof/>
              </w:rPr>
              <w:t>6.1. Az intézményvezetői értékelési rendszer</w:t>
            </w:r>
            <w:r w:rsidR="00477963">
              <w:rPr>
                <w:noProof/>
                <w:webHidden/>
              </w:rPr>
              <w:tab/>
            </w:r>
            <w:r w:rsidR="00477963">
              <w:rPr>
                <w:noProof/>
                <w:webHidden/>
              </w:rPr>
              <w:fldChar w:fldCharType="begin"/>
            </w:r>
            <w:r w:rsidR="00477963">
              <w:rPr>
                <w:noProof/>
                <w:webHidden/>
              </w:rPr>
              <w:instrText xml:space="preserve"> PAGEREF _Toc112668418 \h </w:instrText>
            </w:r>
            <w:r w:rsidR="00477963">
              <w:rPr>
                <w:noProof/>
                <w:webHidden/>
              </w:rPr>
            </w:r>
            <w:r w:rsidR="00477963">
              <w:rPr>
                <w:noProof/>
                <w:webHidden/>
              </w:rPr>
              <w:fldChar w:fldCharType="separate"/>
            </w:r>
            <w:r w:rsidR="00477963">
              <w:rPr>
                <w:noProof/>
                <w:webHidden/>
              </w:rPr>
              <w:t>101</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19" w:history="1">
            <w:r w:rsidR="00477963" w:rsidRPr="00532219">
              <w:rPr>
                <w:rStyle w:val="Hiperhivatkozs"/>
                <w:noProof/>
              </w:rPr>
              <w:t>6.2. Az intézményvezetői önértékelés szervezeti kereteinek, eljárásrendjének meghatározása</w:t>
            </w:r>
            <w:r w:rsidR="00477963">
              <w:rPr>
                <w:noProof/>
                <w:webHidden/>
              </w:rPr>
              <w:tab/>
            </w:r>
            <w:r w:rsidR="00477963">
              <w:rPr>
                <w:noProof/>
                <w:webHidden/>
              </w:rPr>
              <w:fldChar w:fldCharType="begin"/>
            </w:r>
            <w:r w:rsidR="00477963">
              <w:rPr>
                <w:noProof/>
                <w:webHidden/>
              </w:rPr>
              <w:instrText xml:space="preserve"> PAGEREF _Toc112668419 \h </w:instrText>
            </w:r>
            <w:r w:rsidR="00477963">
              <w:rPr>
                <w:noProof/>
                <w:webHidden/>
              </w:rPr>
            </w:r>
            <w:r w:rsidR="00477963">
              <w:rPr>
                <w:noProof/>
                <w:webHidden/>
              </w:rPr>
              <w:fldChar w:fldCharType="separate"/>
            </w:r>
            <w:r w:rsidR="00477963">
              <w:rPr>
                <w:noProof/>
                <w:webHidden/>
              </w:rPr>
              <w:t>101</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20" w:history="1">
            <w:r w:rsidR="00477963" w:rsidRPr="00532219">
              <w:rPr>
                <w:rStyle w:val="Hiperhivatkozs"/>
                <w:noProof/>
              </w:rPr>
              <w:t>6.3. Az intézményvezetői önértékelés folyamata</w:t>
            </w:r>
            <w:r w:rsidR="00477963">
              <w:rPr>
                <w:noProof/>
                <w:webHidden/>
              </w:rPr>
              <w:tab/>
            </w:r>
            <w:r w:rsidR="00477963">
              <w:rPr>
                <w:noProof/>
                <w:webHidden/>
              </w:rPr>
              <w:fldChar w:fldCharType="begin"/>
            </w:r>
            <w:r w:rsidR="00477963">
              <w:rPr>
                <w:noProof/>
                <w:webHidden/>
              </w:rPr>
              <w:instrText xml:space="preserve"> PAGEREF _Toc112668420 \h </w:instrText>
            </w:r>
            <w:r w:rsidR="00477963">
              <w:rPr>
                <w:noProof/>
                <w:webHidden/>
              </w:rPr>
            </w:r>
            <w:r w:rsidR="00477963">
              <w:rPr>
                <w:noProof/>
                <w:webHidden/>
              </w:rPr>
              <w:fldChar w:fldCharType="separate"/>
            </w:r>
            <w:r w:rsidR="00477963">
              <w:rPr>
                <w:noProof/>
                <w:webHidden/>
              </w:rPr>
              <w:t>102</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21" w:history="1">
            <w:r w:rsidR="00477963" w:rsidRPr="00532219">
              <w:rPr>
                <w:rStyle w:val="Hiperhivatkozs"/>
                <w:noProof/>
              </w:rPr>
              <w:t>6.3.1. Az intézményvezetői önértékelés előkészítése</w:t>
            </w:r>
            <w:r w:rsidR="00477963">
              <w:rPr>
                <w:noProof/>
                <w:webHidden/>
              </w:rPr>
              <w:tab/>
            </w:r>
            <w:r w:rsidR="00477963">
              <w:rPr>
                <w:noProof/>
                <w:webHidden/>
              </w:rPr>
              <w:fldChar w:fldCharType="begin"/>
            </w:r>
            <w:r w:rsidR="00477963">
              <w:rPr>
                <w:noProof/>
                <w:webHidden/>
              </w:rPr>
              <w:instrText xml:space="preserve"> PAGEREF _Toc112668421 \h </w:instrText>
            </w:r>
            <w:r w:rsidR="00477963">
              <w:rPr>
                <w:noProof/>
                <w:webHidden/>
              </w:rPr>
            </w:r>
            <w:r w:rsidR="00477963">
              <w:rPr>
                <w:noProof/>
                <w:webHidden/>
              </w:rPr>
              <w:fldChar w:fldCharType="separate"/>
            </w:r>
            <w:r w:rsidR="00477963">
              <w:rPr>
                <w:noProof/>
                <w:webHidden/>
              </w:rPr>
              <w:t>102</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22" w:history="1">
            <w:r w:rsidR="00477963" w:rsidRPr="00532219">
              <w:rPr>
                <w:rStyle w:val="Hiperhivatkozs"/>
                <w:noProof/>
              </w:rPr>
              <w:t>6.3.2. Az intézményvezetői önértékelés végrehajtása</w:t>
            </w:r>
            <w:r w:rsidR="00477963">
              <w:rPr>
                <w:noProof/>
                <w:webHidden/>
              </w:rPr>
              <w:tab/>
            </w:r>
            <w:r w:rsidR="00477963">
              <w:rPr>
                <w:noProof/>
                <w:webHidden/>
              </w:rPr>
              <w:fldChar w:fldCharType="begin"/>
            </w:r>
            <w:r w:rsidR="00477963">
              <w:rPr>
                <w:noProof/>
                <w:webHidden/>
              </w:rPr>
              <w:instrText xml:space="preserve"> PAGEREF _Toc112668422 \h </w:instrText>
            </w:r>
            <w:r w:rsidR="00477963">
              <w:rPr>
                <w:noProof/>
                <w:webHidden/>
              </w:rPr>
            </w:r>
            <w:r w:rsidR="00477963">
              <w:rPr>
                <w:noProof/>
                <w:webHidden/>
              </w:rPr>
              <w:fldChar w:fldCharType="separate"/>
            </w:r>
            <w:r w:rsidR="00477963">
              <w:rPr>
                <w:noProof/>
                <w:webHidden/>
              </w:rPr>
              <w:t>102</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23" w:history="1">
            <w:r w:rsidR="00477963" w:rsidRPr="00532219">
              <w:rPr>
                <w:rStyle w:val="Hiperhivatkozs"/>
                <w:noProof/>
              </w:rPr>
              <w:t>6.4. Intézményvezetői önértékelés cselekvési ütemterve</w:t>
            </w:r>
            <w:r w:rsidR="00477963">
              <w:rPr>
                <w:noProof/>
                <w:webHidden/>
              </w:rPr>
              <w:tab/>
            </w:r>
            <w:r w:rsidR="00477963">
              <w:rPr>
                <w:noProof/>
                <w:webHidden/>
              </w:rPr>
              <w:fldChar w:fldCharType="begin"/>
            </w:r>
            <w:r w:rsidR="00477963">
              <w:rPr>
                <w:noProof/>
                <w:webHidden/>
              </w:rPr>
              <w:instrText xml:space="preserve"> PAGEREF _Toc112668423 \h </w:instrText>
            </w:r>
            <w:r w:rsidR="00477963">
              <w:rPr>
                <w:noProof/>
                <w:webHidden/>
              </w:rPr>
            </w:r>
            <w:r w:rsidR="00477963">
              <w:rPr>
                <w:noProof/>
                <w:webHidden/>
              </w:rPr>
              <w:fldChar w:fldCharType="separate"/>
            </w:r>
            <w:r w:rsidR="00477963">
              <w:rPr>
                <w:noProof/>
                <w:webHidden/>
              </w:rPr>
              <w:t>103</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24" w:history="1">
            <w:r w:rsidR="00477963" w:rsidRPr="00532219">
              <w:rPr>
                <w:rStyle w:val="Hiperhivatkozs"/>
                <w:noProof/>
              </w:rPr>
              <w:t>6.5. Intézményvezetői önértékelési szempontsor</w:t>
            </w:r>
            <w:r w:rsidR="00477963">
              <w:rPr>
                <w:noProof/>
                <w:webHidden/>
              </w:rPr>
              <w:tab/>
            </w:r>
            <w:r w:rsidR="00477963">
              <w:rPr>
                <w:noProof/>
                <w:webHidden/>
              </w:rPr>
              <w:fldChar w:fldCharType="begin"/>
            </w:r>
            <w:r w:rsidR="00477963">
              <w:rPr>
                <w:noProof/>
                <w:webHidden/>
              </w:rPr>
              <w:instrText xml:space="preserve"> PAGEREF _Toc112668424 \h </w:instrText>
            </w:r>
            <w:r w:rsidR="00477963">
              <w:rPr>
                <w:noProof/>
                <w:webHidden/>
              </w:rPr>
            </w:r>
            <w:r w:rsidR="00477963">
              <w:rPr>
                <w:noProof/>
                <w:webHidden/>
              </w:rPr>
              <w:fldChar w:fldCharType="separate"/>
            </w:r>
            <w:r w:rsidR="00477963">
              <w:rPr>
                <w:noProof/>
                <w:webHidden/>
              </w:rPr>
              <w:t>104</w:t>
            </w:r>
            <w:r w:rsidR="00477963">
              <w:rPr>
                <w:noProof/>
                <w:webHidden/>
              </w:rPr>
              <w:fldChar w:fldCharType="end"/>
            </w:r>
          </w:hyperlink>
        </w:p>
        <w:p w:rsidR="00477963" w:rsidRDefault="00F40347">
          <w:pPr>
            <w:pStyle w:val="TJ1"/>
            <w:rPr>
              <w:rFonts w:asciiTheme="minorHAnsi" w:eastAsiaTheme="minorEastAsia" w:hAnsiTheme="minorHAnsi" w:cstheme="minorBidi"/>
              <w:noProof/>
              <w:sz w:val="22"/>
              <w:szCs w:val="22"/>
              <w:lang w:val="hu-HU"/>
            </w:rPr>
          </w:pPr>
          <w:hyperlink w:anchor="_Toc112668425" w:history="1">
            <w:r w:rsidR="00477963" w:rsidRPr="00532219">
              <w:rPr>
                <w:rStyle w:val="Hiperhivatkozs"/>
                <w:noProof/>
              </w:rPr>
              <w:t>VII. Mellékletek</w:t>
            </w:r>
            <w:r w:rsidR="00477963">
              <w:rPr>
                <w:noProof/>
                <w:webHidden/>
              </w:rPr>
              <w:tab/>
            </w:r>
            <w:r w:rsidR="00477963">
              <w:rPr>
                <w:noProof/>
                <w:webHidden/>
              </w:rPr>
              <w:fldChar w:fldCharType="begin"/>
            </w:r>
            <w:r w:rsidR="00477963">
              <w:rPr>
                <w:noProof/>
                <w:webHidden/>
              </w:rPr>
              <w:instrText xml:space="preserve"> PAGEREF _Toc112668425 \h </w:instrText>
            </w:r>
            <w:r w:rsidR="00477963">
              <w:rPr>
                <w:noProof/>
                <w:webHidden/>
              </w:rPr>
            </w:r>
            <w:r w:rsidR="00477963">
              <w:rPr>
                <w:noProof/>
                <w:webHidden/>
              </w:rPr>
              <w:fldChar w:fldCharType="separate"/>
            </w:r>
            <w:r w:rsidR="00477963">
              <w:rPr>
                <w:noProof/>
                <w:webHidden/>
              </w:rPr>
              <w:t>110</w:t>
            </w:r>
            <w:r w:rsidR="00477963">
              <w:rPr>
                <w:noProof/>
                <w:webHidden/>
              </w:rPr>
              <w:fldChar w:fldCharType="end"/>
            </w:r>
          </w:hyperlink>
        </w:p>
        <w:p w:rsidR="00477963" w:rsidRDefault="00F40347">
          <w:pPr>
            <w:pStyle w:val="TJ1"/>
            <w:rPr>
              <w:rFonts w:asciiTheme="minorHAnsi" w:eastAsiaTheme="minorEastAsia" w:hAnsiTheme="minorHAnsi" w:cstheme="minorBidi"/>
              <w:noProof/>
              <w:sz w:val="22"/>
              <w:szCs w:val="22"/>
              <w:lang w:val="hu-HU"/>
            </w:rPr>
          </w:pPr>
          <w:hyperlink w:anchor="_Toc112668426" w:history="1">
            <w:r w:rsidR="00477963" w:rsidRPr="00532219">
              <w:rPr>
                <w:rStyle w:val="Hiperhivatkozs"/>
                <w:noProof/>
              </w:rPr>
              <w:t>1. sz. melléklet: Intézményi indikátorrendszer</w:t>
            </w:r>
            <w:r w:rsidR="00477963">
              <w:rPr>
                <w:noProof/>
                <w:webHidden/>
              </w:rPr>
              <w:tab/>
            </w:r>
            <w:r w:rsidR="00477963">
              <w:rPr>
                <w:noProof/>
                <w:webHidden/>
              </w:rPr>
              <w:fldChar w:fldCharType="begin"/>
            </w:r>
            <w:r w:rsidR="00477963">
              <w:rPr>
                <w:noProof/>
                <w:webHidden/>
              </w:rPr>
              <w:instrText xml:space="preserve"> PAGEREF _Toc112668426 \h </w:instrText>
            </w:r>
            <w:r w:rsidR="00477963">
              <w:rPr>
                <w:noProof/>
                <w:webHidden/>
              </w:rPr>
            </w:r>
            <w:r w:rsidR="00477963">
              <w:rPr>
                <w:noProof/>
                <w:webHidden/>
              </w:rPr>
              <w:fldChar w:fldCharType="separate"/>
            </w:r>
            <w:r w:rsidR="00477963">
              <w:rPr>
                <w:noProof/>
                <w:webHidden/>
              </w:rPr>
              <w:t>110</w:t>
            </w:r>
            <w:r w:rsidR="00477963">
              <w:rPr>
                <w:noProof/>
                <w:webHidden/>
              </w:rPr>
              <w:fldChar w:fldCharType="end"/>
            </w:r>
          </w:hyperlink>
        </w:p>
        <w:p w:rsidR="00477963" w:rsidRDefault="00F40347">
          <w:pPr>
            <w:pStyle w:val="TJ1"/>
            <w:rPr>
              <w:rFonts w:asciiTheme="minorHAnsi" w:eastAsiaTheme="minorEastAsia" w:hAnsiTheme="minorHAnsi" w:cstheme="minorBidi"/>
              <w:noProof/>
              <w:sz w:val="22"/>
              <w:szCs w:val="22"/>
              <w:lang w:val="hu-HU"/>
            </w:rPr>
          </w:pPr>
          <w:hyperlink w:anchor="_Toc112668427" w:history="1">
            <w:r w:rsidR="00477963" w:rsidRPr="00532219">
              <w:rPr>
                <w:rStyle w:val="Hiperhivatkozs"/>
                <w:noProof/>
              </w:rPr>
              <w:t>2. sz. melléklet: Az intézményi önértékelés során alkalmazandó partneri mérőeszközök</w:t>
            </w:r>
            <w:r w:rsidR="00477963">
              <w:rPr>
                <w:noProof/>
                <w:webHidden/>
              </w:rPr>
              <w:tab/>
            </w:r>
            <w:r w:rsidR="00477963">
              <w:rPr>
                <w:noProof/>
                <w:webHidden/>
              </w:rPr>
              <w:fldChar w:fldCharType="begin"/>
            </w:r>
            <w:r w:rsidR="00477963">
              <w:rPr>
                <w:noProof/>
                <w:webHidden/>
              </w:rPr>
              <w:instrText xml:space="preserve"> PAGEREF _Toc112668427 \h </w:instrText>
            </w:r>
            <w:r w:rsidR="00477963">
              <w:rPr>
                <w:noProof/>
                <w:webHidden/>
              </w:rPr>
            </w:r>
            <w:r w:rsidR="00477963">
              <w:rPr>
                <w:noProof/>
                <w:webHidden/>
              </w:rPr>
              <w:fldChar w:fldCharType="separate"/>
            </w:r>
            <w:r w:rsidR="00477963">
              <w:rPr>
                <w:noProof/>
                <w:webHidden/>
              </w:rPr>
              <w:t>123</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28" w:history="1">
            <w:r w:rsidR="00477963" w:rsidRPr="00532219">
              <w:rPr>
                <w:rStyle w:val="Hiperhivatkozs"/>
                <w:noProof/>
              </w:rPr>
              <w:t>2.1 Az intézményi önértékelés keretében a tanulók elégedettségét mérő</w:t>
            </w:r>
            <w:r w:rsidR="00477963" w:rsidRPr="00532219">
              <w:rPr>
                <w:rStyle w:val="Hiperhivatkozs"/>
                <w:noProof/>
                <w:spacing w:val="-31"/>
              </w:rPr>
              <w:t xml:space="preserve"> </w:t>
            </w:r>
            <w:r w:rsidR="00477963" w:rsidRPr="00532219">
              <w:rPr>
                <w:rStyle w:val="Hiperhivatkozs"/>
                <w:noProof/>
              </w:rPr>
              <w:t>kérdőív</w:t>
            </w:r>
            <w:r w:rsidR="00477963">
              <w:rPr>
                <w:noProof/>
                <w:webHidden/>
              </w:rPr>
              <w:tab/>
            </w:r>
            <w:r w:rsidR="00477963">
              <w:rPr>
                <w:noProof/>
                <w:webHidden/>
              </w:rPr>
              <w:fldChar w:fldCharType="begin"/>
            </w:r>
            <w:r w:rsidR="00477963">
              <w:rPr>
                <w:noProof/>
                <w:webHidden/>
              </w:rPr>
              <w:instrText xml:space="preserve"> PAGEREF _Toc112668428 \h </w:instrText>
            </w:r>
            <w:r w:rsidR="00477963">
              <w:rPr>
                <w:noProof/>
                <w:webHidden/>
              </w:rPr>
            </w:r>
            <w:r w:rsidR="00477963">
              <w:rPr>
                <w:noProof/>
                <w:webHidden/>
              </w:rPr>
              <w:fldChar w:fldCharType="separate"/>
            </w:r>
            <w:r w:rsidR="00477963">
              <w:rPr>
                <w:noProof/>
                <w:webHidden/>
              </w:rPr>
              <w:t>123</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29" w:history="1">
            <w:r w:rsidR="00477963" w:rsidRPr="00532219">
              <w:rPr>
                <w:rStyle w:val="Hiperhivatkozs"/>
                <w:noProof/>
              </w:rPr>
              <w:t>2.2. Az intézményi önértékelés keretében a szülők elégedettségét mérő kérdőív</w:t>
            </w:r>
            <w:r w:rsidR="00477963">
              <w:rPr>
                <w:noProof/>
                <w:webHidden/>
              </w:rPr>
              <w:tab/>
            </w:r>
            <w:r w:rsidR="00477963">
              <w:rPr>
                <w:noProof/>
                <w:webHidden/>
              </w:rPr>
              <w:fldChar w:fldCharType="begin"/>
            </w:r>
            <w:r w:rsidR="00477963">
              <w:rPr>
                <w:noProof/>
                <w:webHidden/>
              </w:rPr>
              <w:instrText xml:space="preserve"> PAGEREF _Toc112668429 \h </w:instrText>
            </w:r>
            <w:r w:rsidR="00477963">
              <w:rPr>
                <w:noProof/>
                <w:webHidden/>
              </w:rPr>
            </w:r>
            <w:r w:rsidR="00477963">
              <w:rPr>
                <w:noProof/>
                <w:webHidden/>
              </w:rPr>
              <w:fldChar w:fldCharType="separate"/>
            </w:r>
            <w:r w:rsidR="00477963">
              <w:rPr>
                <w:noProof/>
                <w:webHidden/>
              </w:rPr>
              <w:t>125</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30" w:history="1">
            <w:r w:rsidR="00477963" w:rsidRPr="00532219">
              <w:rPr>
                <w:rStyle w:val="Hiperhivatkozs"/>
                <w:noProof/>
              </w:rPr>
              <w:t>2.3. Az</w:t>
            </w:r>
            <w:r w:rsidR="00477963" w:rsidRPr="00532219">
              <w:rPr>
                <w:rStyle w:val="Hiperhivatkozs"/>
                <w:noProof/>
                <w:spacing w:val="-16"/>
              </w:rPr>
              <w:t xml:space="preserve"> </w:t>
            </w:r>
            <w:r w:rsidR="00477963" w:rsidRPr="00532219">
              <w:rPr>
                <w:rStyle w:val="Hiperhivatkozs"/>
                <w:noProof/>
              </w:rPr>
              <w:t>intézményi</w:t>
            </w:r>
            <w:r w:rsidR="00477963" w:rsidRPr="00532219">
              <w:rPr>
                <w:rStyle w:val="Hiperhivatkozs"/>
                <w:noProof/>
                <w:spacing w:val="-14"/>
              </w:rPr>
              <w:t xml:space="preserve"> </w:t>
            </w:r>
            <w:r w:rsidR="00477963" w:rsidRPr="00532219">
              <w:rPr>
                <w:rStyle w:val="Hiperhivatkozs"/>
                <w:noProof/>
              </w:rPr>
              <w:t>önértékelés</w:t>
            </w:r>
            <w:r w:rsidR="00477963" w:rsidRPr="00532219">
              <w:rPr>
                <w:rStyle w:val="Hiperhivatkozs"/>
                <w:noProof/>
                <w:spacing w:val="-15"/>
              </w:rPr>
              <w:t xml:space="preserve"> </w:t>
            </w:r>
            <w:r w:rsidR="00477963" w:rsidRPr="00532219">
              <w:rPr>
                <w:rStyle w:val="Hiperhivatkozs"/>
                <w:noProof/>
              </w:rPr>
              <w:t>keretében</w:t>
            </w:r>
            <w:r w:rsidR="00477963" w:rsidRPr="00532219">
              <w:rPr>
                <w:rStyle w:val="Hiperhivatkozs"/>
                <w:noProof/>
                <w:spacing w:val="-14"/>
              </w:rPr>
              <w:t xml:space="preserve"> </w:t>
            </w:r>
            <w:r w:rsidR="00477963" w:rsidRPr="00532219">
              <w:rPr>
                <w:rStyle w:val="Hiperhivatkozs"/>
                <w:noProof/>
              </w:rPr>
              <w:t>az</w:t>
            </w:r>
            <w:r w:rsidR="00477963" w:rsidRPr="00532219">
              <w:rPr>
                <w:rStyle w:val="Hiperhivatkozs"/>
                <w:noProof/>
                <w:spacing w:val="-14"/>
              </w:rPr>
              <w:t xml:space="preserve"> </w:t>
            </w:r>
            <w:r w:rsidR="00477963" w:rsidRPr="00532219">
              <w:rPr>
                <w:rStyle w:val="Hiperhivatkozs"/>
                <w:noProof/>
              </w:rPr>
              <w:t>oktatók</w:t>
            </w:r>
            <w:r w:rsidR="00477963" w:rsidRPr="00532219">
              <w:rPr>
                <w:rStyle w:val="Hiperhivatkozs"/>
                <w:noProof/>
                <w:spacing w:val="-14"/>
              </w:rPr>
              <w:t xml:space="preserve"> </w:t>
            </w:r>
            <w:r w:rsidR="00477963" w:rsidRPr="00532219">
              <w:rPr>
                <w:rStyle w:val="Hiperhivatkozs"/>
                <w:noProof/>
              </w:rPr>
              <w:t>elégedettségét</w:t>
            </w:r>
            <w:r w:rsidR="00477963" w:rsidRPr="00532219">
              <w:rPr>
                <w:rStyle w:val="Hiperhivatkozs"/>
                <w:noProof/>
                <w:spacing w:val="-13"/>
              </w:rPr>
              <w:t xml:space="preserve"> </w:t>
            </w:r>
            <w:r w:rsidR="00477963" w:rsidRPr="00532219">
              <w:rPr>
                <w:rStyle w:val="Hiperhivatkozs"/>
                <w:noProof/>
              </w:rPr>
              <w:t>mérő</w:t>
            </w:r>
            <w:r w:rsidR="00477963" w:rsidRPr="00532219">
              <w:rPr>
                <w:rStyle w:val="Hiperhivatkozs"/>
                <w:noProof/>
                <w:spacing w:val="-8"/>
              </w:rPr>
              <w:t xml:space="preserve"> </w:t>
            </w:r>
            <w:r w:rsidR="00477963" w:rsidRPr="00532219">
              <w:rPr>
                <w:rStyle w:val="Hiperhivatkozs"/>
                <w:noProof/>
              </w:rPr>
              <w:t>kérdőív</w:t>
            </w:r>
            <w:r w:rsidR="00477963">
              <w:rPr>
                <w:noProof/>
                <w:webHidden/>
              </w:rPr>
              <w:tab/>
            </w:r>
            <w:r w:rsidR="00477963">
              <w:rPr>
                <w:noProof/>
                <w:webHidden/>
              </w:rPr>
              <w:fldChar w:fldCharType="begin"/>
            </w:r>
            <w:r w:rsidR="00477963">
              <w:rPr>
                <w:noProof/>
                <w:webHidden/>
              </w:rPr>
              <w:instrText xml:space="preserve"> PAGEREF _Toc112668430 \h </w:instrText>
            </w:r>
            <w:r w:rsidR="00477963">
              <w:rPr>
                <w:noProof/>
                <w:webHidden/>
              </w:rPr>
            </w:r>
            <w:r w:rsidR="00477963">
              <w:rPr>
                <w:noProof/>
                <w:webHidden/>
              </w:rPr>
              <w:fldChar w:fldCharType="separate"/>
            </w:r>
            <w:r w:rsidR="00477963">
              <w:rPr>
                <w:noProof/>
                <w:webHidden/>
              </w:rPr>
              <w:t>127</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31" w:history="1">
            <w:r w:rsidR="00477963" w:rsidRPr="00532219">
              <w:rPr>
                <w:rStyle w:val="Hiperhivatkozs"/>
                <w:noProof/>
              </w:rPr>
              <w:t>2.4. Az intézményi önértékelés és az intézményvezetői önértékelés keretében a duális képzőhelyek elégedettségét mérő kérdőív</w:t>
            </w:r>
            <w:r w:rsidR="00477963">
              <w:rPr>
                <w:noProof/>
                <w:webHidden/>
              </w:rPr>
              <w:tab/>
            </w:r>
            <w:r w:rsidR="00477963">
              <w:rPr>
                <w:noProof/>
                <w:webHidden/>
              </w:rPr>
              <w:fldChar w:fldCharType="begin"/>
            </w:r>
            <w:r w:rsidR="00477963">
              <w:rPr>
                <w:noProof/>
                <w:webHidden/>
              </w:rPr>
              <w:instrText xml:space="preserve"> PAGEREF _Toc112668431 \h </w:instrText>
            </w:r>
            <w:r w:rsidR="00477963">
              <w:rPr>
                <w:noProof/>
                <w:webHidden/>
              </w:rPr>
            </w:r>
            <w:r w:rsidR="00477963">
              <w:rPr>
                <w:noProof/>
                <w:webHidden/>
              </w:rPr>
              <w:fldChar w:fldCharType="separate"/>
            </w:r>
            <w:r w:rsidR="00477963">
              <w:rPr>
                <w:noProof/>
                <w:webHidden/>
              </w:rPr>
              <w:t>130</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32" w:history="1">
            <w:r w:rsidR="00477963" w:rsidRPr="00532219">
              <w:rPr>
                <w:rStyle w:val="Hiperhivatkozs"/>
                <w:noProof/>
              </w:rPr>
              <w:t>2.5. Az intézményi önértékelés és az intézményvezetői önértékelés keretében a szakképző intézményben végzetteket foglalkoztató gazdálkodó szervezetek elégedettségét mérő kérdőív</w:t>
            </w:r>
            <w:r w:rsidR="00477963">
              <w:rPr>
                <w:noProof/>
                <w:webHidden/>
              </w:rPr>
              <w:tab/>
            </w:r>
            <w:r w:rsidR="00477963">
              <w:rPr>
                <w:noProof/>
                <w:webHidden/>
              </w:rPr>
              <w:fldChar w:fldCharType="begin"/>
            </w:r>
            <w:r w:rsidR="00477963">
              <w:rPr>
                <w:noProof/>
                <w:webHidden/>
              </w:rPr>
              <w:instrText xml:space="preserve"> PAGEREF _Toc112668432 \h </w:instrText>
            </w:r>
            <w:r w:rsidR="00477963">
              <w:rPr>
                <w:noProof/>
                <w:webHidden/>
              </w:rPr>
            </w:r>
            <w:r w:rsidR="00477963">
              <w:rPr>
                <w:noProof/>
                <w:webHidden/>
              </w:rPr>
              <w:fldChar w:fldCharType="separate"/>
            </w:r>
            <w:r w:rsidR="00477963">
              <w:rPr>
                <w:noProof/>
                <w:webHidden/>
              </w:rPr>
              <w:t>132</w:t>
            </w:r>
            <w:r w:rsidR="00477963">
              <w:rPr>
                <w:noProof/>
                <w:webHidden/>
              </w:rPr>
              <w:fldChar w:fldCharType="end"/>
            </w:r>
          </w:hyperlink>
        </w:p>
        <w:p w:rsidR="00477963" w:rsidRDefault="00F40347">
          <w:pPr>
            <w:pStyle w:val="TJ1"/>
            <w:rPr>
              <w:rFonts w:asciiTheme="minorHAnsi" w:eastAsiaTheme="minorEastAsia" w:hAnsiTheme="minorHAnsi" w:cstheme="minorBidi"/>
              <w:noProof/>
              <w:sz w:val="22"/>
              <w:szCs w:val="22"/>
              <w:lang w:val="hu-HU"/>
            </w:rPr>
          </w:pPr>
          <w:hyperlink w:anchor="_Toc112668433" w:history="1">
            <w:r w:rsidR="00477963" w:rsidRPr="00532219">
              <w:rPr>
                <w:rStyle w:val="Hiperhivatkozs"/>
                <w:noProof/>
              </w:rPr>
              <w:t>3. sz. melléklet: Az oktatók értékelésének eszközei</w:t>
            </w:r>
            <w:r w:rsidR="00477963">
              <w:rPr>
                <w:noProof/>
                <w:webHidden/>
              </w:rPr>
              <w:tab/>
            </w:r>
            <w:r w:rsidR="00477963">
              <w:rPr>
                <w:noProof/>
                <w:webHidden/>
              </w:rPr>
              <w:fldChar w:fldCharType="begin"/>
            </w:r>
            <w:r w:rsidR="00477963">
              <w:rPr>
                <w:noProof/>
                <w:webHidden/>
              </w:rPr>
              <w:instrText xml:space="preserve"> PAGEREF _Toc112668433 \h </w:instrText>
            </w:r>
            <w:r w:rsidR="00477963">
              <w:rPr>
                <w:noProof/>
                <w:webHidden/>
              </w:rPr>
            </w:r>
            <w:r w:rsidR="00477963">
              <w:rPr>
                <w:noProof/>
                <w:webHidden/>
              </w:rPr>
              <w:fldChar w:fldCharType="separate"/>
            </w:r>
            <w:r w:rsidR="00477963">
              <w:rPr>
                <w:noProof/>
                <w:webHidden/>
              </w:rPr>
              <w:t>134</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34" w:history="1">
            <w:r w:rsidR="00477963" w:rsidRPr="00532219">
              <w:rPr>
                <w:rStyle w:val="Hiperhivatkozs"/>
                <w:noProof/>
              </w:rPr>
              <w:t>3.1. Az oktatói értékelés szempontsora</w:t>
            </w:r>
            <w:r w:rsidR="00477963">
              <w:rPr>
                <w:noProof/>
                <w:webHidden/>
              </w:rPr>
              <w:tab/>
            </w:r>
            <w:r w:rsidR="00477963">
              <w:rPr>
                <w:noProof/>
                <w:webHidden/>
              </w:rPr>
              <w:fldChar w:fldCharType="begin"/>
            </w:r>
            <w:r w:rsidR="00477963">
              <w:rPr>
                <w:noProof/>
                <w:webHidden/>
              </w:rPr>
              <w:instrText xml:space="preserve"> PAGEREF _Toc112668434 \h </w:instrText>
            </w:r>
            <w:r w:rsidR="00477963">
              <w:rPr>
                <w:noProof/>
                <w:webHidden/>
              </w:rPr>
            </w:r>
            <w:r w:rsidR="00477963">
              <w:rPr>
                <w:noProof/>
                <w:webHidden/>
              </w:rPr>
              <w:fldChar w:fldCharType="separate"/>
            </w:r>
            <w:r w:rsidR="00477963">
              <w:rPr>
                <w:noProof/>
                <w:webHidden/>
              </w:rPr>
              <w:t>134</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35" w:history="1">
            <w:r w:rsidR="00477963" w:rsidRPr="00532219">
              <w:rPr>
                <w:rStyle w:val="Hiperhivatkozs"/>
                <w:noProof/>
              </w:rPr>
              <w:t>3.2. Az intézmény vezető (igazgatóhelyettesi) értékelési szempontok</w:t>
            </w:r>
            <w:r w:rsidR="00477963">
              <w:rPr>
                <w:noProof/>
                <w:webHidden/>
              </w:rPr>
              <w:tab/>
            </w:r>
            <w:r w:rsidR="00477963">
              <w:rPr>
                <w:noProof/>
                <w:webHidden/>
              </w:rPr>
              <w:fldChar w:fldCharType="begin"/>
            </w:r>
            <w:r w:rsidR="00477963">
              <w:rPr>
                <w:noProof/>
                <w:webHidden/>
              </w:rPr>
              <w:instrText xml:space="preserve"> PAGEREF _Toc112668435 \h </w:instrText>
            </w:r>
            <w:r w:rsidR="00477963">
              <w:rPr>
                <w:noProof/>
                <w:webHidden/>
              </w:rPr>
            </w:r>
            <w:r w:rsidR="00477963">
              <w:rPr>
                <w:noProof/>
                <w:webHidden/>
              </w:rPr>
              <w:fldChar w:fldCharType="separate"/>
            </w:r>
            <w:r w:rsidR="00477963">
              <w:rPr>
                <w:noProof/>
                <w:webHidden/>
              </w:rPr>
              <w:t>138</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36" w:history="1">
            <w:r w:rsidR="00477963" w:rsidRPr="00532219">
              <w:rPr>
                <w:rStyle w:val="Hiperhivatkozs"/>
                <w:noProof/>
              </w:rPr>
              <w:t>3.3. Az intézményvezető önértékelésének szempontjai</w:t>
            </w:r>
            <w:r w:rsidR="00477963">
              <w:rPr>
                <w:noProof/>
                <w:webHidden/>
              </w:rPr>
              <w:tab/>
            </w:r>
            <w:r w:rsidR="00477963">
              <w:rPr>
                <w:noProof/>
                <w:webHidden/>
              </w:rPr>
              <w:fldChar w:fldCharType="begin"/>
            </w:r>
            <w:r w:rsidR="00477963">
              <w:rPr>
                <w:noProof/>
                <w:webHidden/>
              </w:rPr>
              <w:instrText xml:space="preserve"> PAGEREF _Toc112668436 \h </w:instrText>
            </w:r>
            <w:r w:rsidR="00477963">
              <w:rPr>
                <w:noProof/>
                <w:webHidden/>
              </w:rPr>
            </w:r>
            <w:r w:rsidR="00477963">
              <w:rPr>
                <w:noProof/>
                <w:webHidden/>
              </w:rPr>
              <w:fldChar w:fldCharType="separate"/>
            </w:r>
            <w:r w:rsidR="00477963">
              <w:rPr>
                <w:noProof/>
                <w:webHidden/>
              </w:rPr>
              <w:t>144</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37" w:history="1">
            <w:r w:rsidR="00477963" w:rsidRPr="00532219">
              <w:rPr>
                <w:rStyle w:val="Hiperhivatkozs"/>
                <w:noProof/>
              </w:rPr>
              <w:t>3.4. Az oktatói értékelés vonatkozó módszertani eszközei, sablonjai</w:t>
            </w:r>
            <w:r w:rsidR="00477963">
              <w:rPr>
                <w:noProof/>
                <w:webHidden/>
              </w:rPr>
              <w:tab/>
            </w:r>
            <w:r w:rsidR="00477963">
              <w:rPr>
                <w:noProof/>
                <w:webHidden/>
              </w:rPr>
              <w:fldChar w:fldCharType="begin"/>
            </w:r>
            <w:r w:rsidR="00477963">
              <w:rPr>
                <w:noProof/>
                <w:webHidden/>
              </w:rPr>
              <w:instrText xml:space="preserve"> PAGEREF _Toc112668437 \h </w:instrText>
            </w:r>
            <w:r w:rsidR="00477963">
              <w:rPr>
                <w:noProof/>
                <w:webHidden/>
              </w:rPr>
            </w:r>
            <w:r w:rsidR="00477963">
              <w:rPr>
                <w:noProof/>
                <w:webHidden/>
              </w:rPr>
              <w:fldChar w:fldCharType="separate"/>
            </w:r>
            <w:r w:rsidR="00477963">
              <w:rPr>
                <w:noProof/>
                <w:webHidden/>
              </w:rPr>
              <w:t>151</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38" w:history="1">
            <w:r w:rsidR="00477963" w:rsidRPr="00532219">
              <w:rPr>
                <w:rStyle w:val="Hiperhivatkozs"/>
                <w:bCs/>
                <w:noProof/>
              </w:rPr>
              <w:t xml:space="preserve">3.4.1. </w:t>
            </w:r>
            <w:r w:rsidR="00477963" w:rsidRPr="00532219">
              <w:rPr>
                <w:rStyle w:val="Hiperhivatkozs"/>
                <w:noProof/>
              </w:rPr>
              <w:t>Dokumentumelemzés</w:t>
            </w:r>
            <w:r w:rsidR="00477963">
              <w:rPr>
                <w:noProof/>
                <w:webHidden/>
              </w:rPr>
              <w:tab/>
            </w:r>
            <w:r w:rsidR="00477963">
              <w:rPr>
                <w:noProof/>
                <w:webHidden/>
              </w:rPr>
              <w:fldChar w:fldCharType="begin"/>
            </w:r>
            <w:r w:rsidR="00477963">
              <w:rPr>
                <w:noProof/>
                <w:webHidden/>
              </w:rPr>
              <w:instrText xml:space="preserve"> PAGEREF _Toc112668438 \h </w:instrText>
            </w:r>
            <w:r w:rsidR="00477963">
              <w:rPr>
                <w:noProof/>
                <w:webHidden/>
              </w:rPr>
            </w:r>
            <w:r w:rsidR="00477963">
              <w:rPr>
                <w:noProof/>
                <w:webHidden/>
              </w:rPr>
              <w:fldChar w:fldCharType="separate"/>
            </w:r>
            <w:r w:rsidR="00477963">
              <w:rPr>
                <w:noProof/>
                <w:webHidden/>
              </w:rPr>
              <w:t>151</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39" w:history="1">
            <w:r w:rsidR="00477963" w:rsidRPr="00532219">
              <w:rPr>
                <w:rStyle w:val="Hiperhivatkozs"/>
                <w:noProof/>
              </w:rPr>
              <w:t>3.4.1.1. KRÉTA napló vizsgálata</w:t>
            </w:r>
            <w:r w:rsidR="00477963">
              <w:rPr>
                <w:noProof/>
                <w:webHidden/>
              </w:rPr>
              <w:tab/>
            </w:r>
            <w:r w:rsidR="00477963">
              <w:rPr>
                <w:noProof/>
                <w:webHidden/>
              </w:rPr>
              <w:fldChar w:fldCharType="begin"/>
            </w:r>
            <w:r w:rsidR="00477963">
              <w:rPr>
                <w:noProof/>
                <w:webHidden/>
              </w:rPr>
              <w:instrText xml:space="preserve"> PAGEREF _Toc112668439 \h </w:instrText>
            </w:r>
            <w:r w:rsidR="00477963">
              <w:rPr>
                <w:noProof/>
                <w:webHidden/>
              </w:rPr>
            </w:r>
            <w:r w:rsidR="00477963">
              <w:rPr>
                <w:noProof/>
                <w:webHidden/>
              </w:rPr>
              <w:fldChar w:fldCharType="separate"/>
            </w:r>
            <w:r w:rsidR="00477963">
              <w:rPr>
                <w:noProof/>
                <w:webHidden/>
              </w:rPr>
              <w:t>151</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40" w:history="1">
            <w:r w:rsidR="00477963" w:rsidRPr="00532219">
              <w:rPr>
                <w:rStyle w:val="Hiperhivatkozs"/>
                <w:noProof/>
              </w:rPr>
              <w:t>3.4.1.2. Munkatervek és beszámolók vizsgálata</w:t>
            </w:r>
            <w:r w:rsidR="00477963">
              <w:rPr>
                <w:noProof/>
                <w:webHidden/>
              </w:rPr>
              <w:tab/>
            </w:r>
            <w:r w:rsidR="00477963">
              <w:rPr>
                <w:noProof/>
                <w:webHidden/>
              </w:rPr>
              <w:fldChar w:fldCharType="begin"/>
            </w:r>
            <w:r w:rsidR="00477963">
              <w:rPr>
                <w:noProof/>
                <w:webHidden/>
              </w:rPr>
              <w:instrText xml:space="preserve"> PAGEREF _Toc112668440 \h </w:instrText>
            </w:r>
            <w:r w:rsidR="00477963">
              <w:rPr>
                <w:noProof/>
                <w:webHidden/>
              </w:rPr>
            </w:r>
            <w:r w:rsidR="00477963">
              <w:rPr>
                <w:noProof/>
                <w:webHidden/>
              </w:rPr>
              <w:fldChar w:fldCharType="separate"/>
            </w:r>
            <w:r w:rsidR="00477963">
              <w:rPr>
                <w:noProof/>
                <w:webHidden/>
              </w:rPr>
              <w:t>152</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41" w:history="1">
            <w:r w:rsidR="00477963" w:rsidRPr="00532219">
              <w:rPr>
                <w:rStyle w:val="Hiperhivatkozs"/>
                <w:noProof/>
              </w:rPr>
              <w:t>3.4.1.3. A tanmenet és az éves tervezés egyéb dokumentumainak vizsgálata</w:t>
            </w:r>
            <w:r w:rsidR="00477963">
              <w:rPr>
                <w:noProof/>
                <w:webHidden/>
              </w:rPr>
              <w:tab/>
            </w:r>
            <w:r w:rsidR="00477963">
              <w:rPr>
                <w:noProof/>
                <w:webHidden/>
              </w:rPr>
              <w:fldChar w:fldCharType="begin"/>
            </w:r>
            <w:r w:rsidR="00477963">
              <w:rPr>
                <w:noProof/>
                <w:webHidden/>
              </w:rPr>
              <w:instrText xml:space="preserve"> PAGEREF _Toc112668441 \h </w:instrText>
            </w:r>
            <w:r w:rsidR="00477963">
              <w:rPr>
                <w:noProof/>
                <w:webHidden/>
              </w:rPr>
            </w:r>
            <w:r w:rsidR="00477963">
              <w:rPr>
                <w:noProof/>
                <w:webHidden/>
              </w:rPr>
              <w:fldChar w:fldCharType="separate"/>
            </w:r>
            <w:r w:rsidR="00477963">
              <w:rPr>
                <w:noProof/>
                <w:webHidden/>
              </w:rPr>
              <w:t>153</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42" w:history="1">
            <w:r w:rsidR="00477963" w:rsidRPr="00532219">
              <w:rPr>
                <w:rStyle w:val="Hiperhivatkozs"/>
                <w:rFonts w:eastAsia="Calibri"/>
                <w:noProof/>
              </w:rPr>
              <w:t>3.4.2. Óra-/foglalkozáslátogatás megfigyelési napló</w:t>
            </w:r>
            <w:r w:rsidR="00477963">
              <w:rPr>
                <w:noProof/>
                <w:webHidden/>
              </w:rPr>
              <w:tab/>
            </w:r>
            <w:r w:rsidR="00477963">
              <w:rPr>
                <w:noProof/>
                <w:webHidden/>
              </w:rPr>
              <w:fldChar w:fldCharType="begin"/>
            </w:r>
            <w:r w:rsidR="00477963">
              <w:rPr>
                <w:noProof/>
                <w:webHidden/>
              </w:rPr>
              <w:instrText xml:space="preserve"> PAGEREF _Toc112668442 \h </w:instrText>
            </w:r>
            <w:r w:rsidR="00477963">
              <w:rPr>
                <w:noProof/>
                <w:webHidden/>
              </w:rPr>
            </w:r>
            <w:r w:rsidR="00477963">
              <w:rPr>
                <w:noProof/>
                <w:webHidden/>
              </w:rPr>
              <w:fldChar w:fldCharType="separate"/>
            </w:r>
            <w:r w:rsidR="00477963">
              <w:rPr>
                <w:noProof/>
                <w:webHidden/>
              </w:rPr>
              <w:t>154</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43" w:history="1">
            <w:r w:rsidR="00477963" w:rsidRPr="00532219">
              <w:rPr>
                <w:rStyle w:val="Hiperhivatkozs"/>
                <w:rFonts w:eastAsia="Calibri"/>
                <w:noProof/>
              </w:rPr>
              <w:t>3.4.2.1. Feljegyzés a látogatást követő értékelő megbeszélésről</w:t>
            </w:r>
            <w:r w:rsidR="00477963">
              <w:rPr>
                <w:noProof/>
                <w:webHidden/>
              </w:rPr>
              <w:tab/>
            </w:r>
            <w:r w:rsidR="00477963">
              <w:rPr>
                <w:noProof/>
                <w:webHidden/>
              </w:rPr>
              <w:fldChar w:fldCharType="begin"/>
            </w:r>
            <w:r w:rsidR="00477963">
              <w:rPr>
                <w:noProof/>
                <w:webHidden/>
              </w:rPr>
              <w:instrText xml:space="preserve"> PAGEREF _Toc112668443 \h </w:instrText>
            </w:r>
            <w:r w:rsidR="00477963">
              <w:rPr>
                <w:noProof/>
                <w:webHidden/>
              </w:rPr>
            </w:r>
            <w:r w:rsidR="00477963">
              <w:rPr>
                <w:noProof/>
                <w:webHidden/>
              </w:rPr>
              <w:fldChar w:fldCharType="separate"/>
            </w:r>
            <w:r w:rsidR="00477963">
              <w:rPr>
                <w:noProof/>
                <w:webHidden/>
              </w:rPr>
              <w:t>156</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44" w:history="1">
            <w:r w:rsidR="00477963" w:rsidRPr="00532219">
              <w:rPr>
                <w:rStyle w:val="Hiperhivatkozs"/>
                <w:noProof/>
              </w:rPr>
              <w:t>3.5. Az oktatói értékelés során alkalmazandó partneri mérőeszközök</w:t>
            </w:r>
            <w:r w:rsidR="00477963">
              <w:rPr>
                <w:noProof/>
                <w:webHidden/>
              </w:rPr>
              <w:tab/>
            </w:r>
            <w:r w:rsidR="00477963">
              <w:rPr>
                <w:noProof/>
                <w:webHidden/>
              </w:rPr>
              <w:fldChar w:fldCharType="begin"/>
            </w:r>
            <w:r w:rsidR="00477963">
              <w:rPr>
                <w:noProof/>
                <w:webHidden/>
              </w:rPr>
              <w:instrText xml:space="preserve"> PAGEREF _Toc112668444 \h </w:instrText>
            </w:r>
            <w:r w:rsidR="00477963">
              <w:rPr>
                <w:noProof/>
                <w:webHidden/>
              </w:rPr>
            </w:r>
            <w:r w:rsidR="00477963">
              <w:rPr>
                <w:noProof/>
                <w:webHidden/>
              </w:rPr>
              <w:fldChar w:fldCharType="separate"/>
            </w:r>
            <w:r w:rsidR="00477963">
              <w:rPr>
                <w:noProof/>
                <w:webHidden/>
              </w:rPr>
              <w:t>157</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45" w:history="1">
            <w:r w:rsidR="00477963" w:rsidRPr="00532219">
              <w:rPr>
                <w:rStyle w:val="Hiperhivatkozs"/>
                <w:noProof/>
              </w:rPr>
              <w:t>3.5.1. Tanulói kérdőív az oktató értékeléséhez</w:t>
            </w:r>
            <w:r w:rsidR="00477963">
              <w:rPr>
                <w:noProof/>
                <w:webHidden/>
              </w:rPr>
              <w:tab/>
            </w:r>
            <w:r w:rsidR="00477963">
              <w:rPr>
                <w:noProof/>
                <w:webHidden/>
              </w:rPr>
              <w:fldChar w:fldCharType="begin"/>
            </w:r>
            <w:r w:rsidR="00477963">
              <w:rPr>
                <w:noProof/>
                <w:webHidden/>
              </w:rPr>
              <w:instrText xml:space="preserve"> PAGEREF _Toc112668445 \h </w:instrText>
            </w:r>
            <w:r w:rsidR="00477963">
              <w:rPr>
                <w:noProof/>
                <w:webHidden/>
              </w:rPr>
            </w:r>
            <w:r w:rsidR="00477963">
              <w:rPr>
                <w:noProof/>
                <w:webHidden/>
              </w:rPr>
              <w:fldChar w:fldCharType="separate"/>
            </w:r>
            <w:r w:rsidR="00477963">
              <w:rPr>
                <w:noProof/>
                <w:webHidden/>
              </w:rPr>
              <w:t>157</w:t>
            </w:r>
            <w:r w:rsidR="00477963">
              <w:rPr>
                <w:noProof/>
                <w:webHidden/>
              </w:rPr>
              <w:fldChar w:fldCharType="end"/>
            </w:r>
          </w:hyperlink>
        </w:p>
        <w:p w:rsidR="00477963" w:rsidRDefault="00F40347">
          <w:pPr>
            <w:pStyle w:val="TJ1"/>
            <w:rPr>
              <w:rFonts w:asciiTheme="minorHAnsi" w:eastAsiaTheme="minorEastAsia" w:hAnsiTheme="minorHAnsi" w:cstheme="minorBidi"/>
              <w:noProof/>
              <w:sz w:val="22"/>
              <w:szCs w:val="22"/>
              <w:lang w:val="hu-HU"/>
            </w:rPr>
          </w:pPr>
          <w:hyperlink w:anchor="_Toc112668446" w:history="1">
            <w:r w:rsidR="00477963" w:rsidRPr="00532219">
              <w:rPr>
                <w:rStyle w:val="Hiperhivatkozs"/>
                <w:noProof/>
              </w:rPr>
              <w:t>4. sz. melléklet Intézményi folyamatok szabályozása</w:t>
            </w:r>
            <w:r w:rsidR="00477963">
              <w:rPr>
                <w:noProof/>
                <w:webHidden/>
              </w:rPr>
              <w:tab/>
            </w:r>
            <w:r w:rsidR="00477963">
              <w:rPr>
                <w:noProof/>
                <w:webHidden/>
              </w:rPr>
              <w:fldChar w:fldCharType="begin"/>
            </w:r>
            <w:r w:rsidR="00477963">
              <w:rPr>
                <w:noProof/>
                <w:webHidden/>
              </w:rPr>
              <w:instrText xml:space="preserve"> PAGEREF _Toc112668446 \h </w:instrText>
            </w:r>
            <w:r w:rsidR="00477963">
              <w:rPr>
                <w:noProof/>
                <w:webHidden/>
              </w:rPr>
            </w:r>
            <w:r w:rsidR="00477963">
              <w:rPr>
                <w:noProof/>
                <w:webHidden/>
              </w:rPr>
              <w:fldChar w:fldCharType="separate"/>
            </w:r>
            <w:r w:rsidR="00477963">
              <w:rPr>
                <w:noProof/>
                <w:webHidden/>
              </w:rPr>
              <w:t>158</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47" w:history="1">
            <w:r w:rsidR="00477963" w:rsidRPr="00532219">
              <w:rPr>
                <w:rStyle w:val="Hiperhivatkozs"/>
                <w:noProof/>
              </w:rPr>
              <w:t>4.1. Vezetési-irányítási folyamatok</w:t>
            </w:r>
            <w:r w:rsidR="00477963">
              <w:rPr>
                <w:noProof/>
                <w:webHidden/>
              </w:rPr>
              <w:tab/>
            </w:r>
            <w:r w:rsidR="00477963">
              <w:rPr>
                <w:noProof/>
                <w:webHidden/>
              </w:rPr>
              <w:fldChar w:fldCharType="begin"/>
            </w:r>
            <w:r w:rsidR="00477963">
              <w:rPr>
                <w:noProof/>
                <w:webHidden/>
              </w:rPr>
              <w:instrText xml:space="preserve"> PAGEREF _Toc112668447 \h </w:instrText>
            </w:r>
            <w:r w:rsidR="00477963">
              <w:rPr>
                <w:noProof/>
                <w:webHidden/>
              </w:rPr>
            </w:r>
            <w:r w:rsidR="00477963">
              <w:rPr>
                <w:noProof/>
                <w:webHidden/>
              </w:rPr>
              <w:fldChar w:fldCharType="separate"/>
            </w:r>
            <w:r w:rsidR="00477963">
              <w:rPr>
                <w:noProof/>
                <w:webHidden/>
              </w:rPr>
              <w:t>158</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48" w:history="1">
            <w:r w:rsidR="00477963" w:rsidRPr="00532219">
              <w:rPr>
                <w:rStyle w:val="Hiperhivatkozs"/>
                <w:noProof/>
              </w:rPr>
              <w:t>4.2. Szakmai-képzési folyamatok</w:t>
            </w:r>
            <w:r w:rsidR="00477963">
              <w:rPr>
                <w:noProof/>
                <w:webHidden/>
              </w:rPr>
              <w:tab/>
            </w:r>
            <w:r w:rsidR="00477963">
              <w:rPr>
                <w:noProof/>
                <w:webHidden/>
              </w:rPr>
              <w:fldChar w:fldCharType="begin"/>
            </w:r>
            <w:r w:rsidR="00477963">
              <w:rPr>
                <w:noProof/>
                <w:webHidden/>
              </w:rPr>
              <w:instrText xml:space="preserve"> PAGEREF _Toc112668448 \h </w:instrText>
            </w:r>
            <w:r w:rsidR="00477963">
              <w:rPr>
                <w:noProof/>
                <w:webHidden/>
              </w:rPr>
            </w:r>
            <w:r w:rsidR="00477963">
              <w:rPr>
                <w:noProof/>
                <w:webHidden/>
              </w:rPr>
              <w:fldChar w:fldCharType="separate"/>
            </w:r>
            <w:r w:rsidR="00477963">
              <w:rPr>
                <w:noProof/>
                <w:webHidden/>
              </w:rPr>
              <w:t>162</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49" w:history="1">
            <w:r w:rsidR="00477963" w:rsidRPr="00532219">
              <w:rPr>
                <w:rStyle w:val="Hiperhivatkozs"/>
                <w:noProof/>
              </w:rPr>
              <w:t>4.3. Támogató és erőforrás folyamatok</w:t>
            </w:r>
            <w:r w:rsidR="00477963">
              <w:rPr>
                <w:noProof/>
                <w:webHidden/>
              </w:rPr>
              <w:tab/>
            </w:r>
            <w:r w:rsidR="00477963">
              <w:rPr>
                <w:noProof/>
                <w:webHidden/>
              </w:rPr>
              <w:fldChar w:fldCharType="begin"/>
            </w:r>
            <w:r w:rsidR="00477963">
              <w:rPr>
                <w:noProof/>
                <w:webHidden/>
              </w:rPr>
              <w:instrText xml:space="preserve"> PAGEREF _Toc112668449 \h </w:instrText>
            </w:r>
            <w:r w:rsidR="00477963">
              <w:rPr>
                <w:noProof/>
                <w:webHidden/>
              </w:rPr>
            </w:r>
            <w:r w:rsidR="00477963">
              <w:rPr>
                <w:noProof/>
                <w:webHidden/>
              </w:rPr>
              <w:fldChar w:fldCharType="separate"/>
            </w:r>
            <w:r w:rsidR="00477963">
              <w:rPr>
                <w:noProof/>
                <w:webHidden/>
              </w:rPr>
              <w:t>167</w:t>
            </w:r>
            <w:r w:rsidR="00477963">
              <w:rPr>
                <w:noProof/>
                <w:webHidden/>
              </w:rPr>
              <w:fldChar w:fldCharType="end"/>
            </w:r>
          </w:hyperlink>
        </w:p>
        <w:p w:rsidR="00477963" w:rsidRDefault="00F40347">
          <w:pPr>
            <w:pStyle w:val="TJ1"/>
            <w:rPr>
              <w:rFonts w:asciiTheme="minorHAnsi" w:eastAsiaTheme="minorEastAsia" w:hAnsiTheme="minorHAnsi" w:cstheme="minorBidi"/>
              <w:noProof/>
              <w:sz w:val="22"/>
              <w:szCs w:val="22"/>
              <w:lang w:val="hu-HU"/>
            </w:rPr>
          </w:pPr>
          <w:hyperlink w:anchor="_Toc112668450" w:history="1">
            <w:r w:rsidR="00477963" w:rsidRPr="00532219">
              <w:rPr>
                <w:rStyle w:val="Hiperhivatkozs"/>
                <w:noProof/>
              </w:rPr>
              <w:t>5. melléklet Az intézményvezető önértékelésének dokumentumai</w:t>
            </w:r>
            <w:r w:rsidR="00477963">
              <w:rPr>
                <w:noProof/>
                <w:webHidden/>
              </w:rPr>
              <w:tab/>
            </w:r>
            <w:r w:rsidR="00477963">
              <w:rPr>
                <w:noProof/>
                <w:webHidden/>
              </w:rPr>
              <w:fldChar w:fldCharType="begin"/>
            </w:r>
            <w:r w:rsidR="00477963">
              <w:rPr>
                <w:noProof/>
                <w:webHidden/>
              </w:rPr>
              <w:instrText xml:space="preserve"> PAGEREF _Toc112668450 \h </w:instrText>
            </w:r>
            <w:r w:rsidR="00477963">
              <w:rPr>
                <w:noProof/>
                <w:webHidden/>
              </w:rPr>
            </w:r>
            <w:r w:rsidR="00477963">
              <w:rPr>
                <w:noProof/>
                <w:webHidden/>
              </w:rPr>
              <w:fldChar w:fldCharType="separate"/>
            </w:r>
            <w:r w:rsidR="00477963">
              <w:rPr>
                <w:noProof/>
                <w:webHidden/>
              </w:rPr>
              <w:t>169</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51" w:history="1">
            <w:r w:rsidR="00477963" w:rsidRPr="00532219">
              <w:rPr>
                <w:rStyle w:val="Hiperhivatkozs"/>
                <w:noProof/>
              </w:rPr>
              <w:t>5.1. Az intézményvezetői önértékelés partneri mérőeszközei</w:t>
            </w:r>
            <w:r w:rsidR="00477963">
              <w:rPr>
                <w:noProof/>
                <w:webHidden/>
              </w:rPr>
              <w:tab/>
            </w:r>
            <w:r w:rsidR="00477963">
              <w:rPr>
                <w:noProof/>
                <w:webHidden/>
              </w:rPr>
              <w:fldChar w:fldCharType="begin"/>
            </w:r>
            <w:r w:rsidR="00477963">
              <w:rPr>
                <w:noProof/>
                <w:webHidden/>
              </w:rPr>
              <w:instrText xml:space="preserve"> PAGEREF _Toc112668451 \h </w:instrText>
            </w:r>
            <w:r w:rsidR="00477963">
              <w:rPr>
                <w:noProof/>
                <w:webHidden/>
              </w:rPr>
            </w:r>
            <w:r w:rsidR="00477963">
              <w:rPr>
                <w:noProof/>
                <w:webHidden/>
              </w:rPr>
              <w:fldChar w:fldCharType="separate"/>
            </w:r>
            <w:r w:rsidR="00477963">
              <w:rPr>
                <w:noProof/>
                <w:webHidden/>
              </w:rPr>
              <w:t>169</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52" w:history="1">
            <w:r w:rsidR="00477963" w:rsidRPr="00532219">
              <w:rPr>
                <w:rStyle w:val="Hiperhivatkozs"/>
                <w:bCs/>
                <w:noProof/>
              </w:rPr>
              <w:t xml:space="preserve">5.1.1. </w:t>
            </w:r>
            <w:r w:rsidR="00477963" w:rsidRPr="00532219">
              <w:rPr>
                <w:rStyle w:val="Hiperhivatkozs"/>
                <w:noProof/>
              </w:rPr>
              <w:t xml:space="preserve">Az </w:t>
            </w:r>
            <w:r w:rsidR="00477963" w:rsidRPr="00532219">
              <w:rPr>
                <w:rStyle w:val="Hiperhivatkozs"/>
                <w:noProof/>
                <w:lang w:eastAsia="en-GB"/>
              </w:rPr>
              <w:t>intézményi</w:t>
            </w:r>
            <w:r w:rsidR="00477963" w:rsidRPr="00532219">
              <w:rPr>
                <w:rStyle w:val="Hiperhivatkozs"/>
                <w:noProof/>
              </w:rPr>
              <w:t xml:space="preserve"> önértékelés és az intézményvezetői önértékelés keretében a duális képzőhelyek elégedettségét mérő kérdőív</w:t>
            </w:r>
            <w:r w:rsidR="00477963">
              <w:rPr>
                <w:noProof/>
                <w:webHidden/>
              </w:rPr>
              <w:tab/>
            </w:r>
            <w:r w:rsidR="00477963">
              <w:rPr>
                <w:noProof/>
                <w:webHidden/>
              </w:rPr>
              <w:fldChar w:fldCharType="begin"/>
            </w:r>
            <w:r w:rsidR="00477963">
              <w:rPr>
                <w:noProof/>
                <w:webHidden/>
              </w:rPr>
              <w:instrText xml:space="preserve"> PAGEREF _Toc112668452 \h </w:instrText>
            </w:r>
            <w:r w:rsidR="00477963">
              <w:rPr>
                <w:noProof/>
                <w:webHidden/>
              </w:rPr>
            </w:r>
            <w:r w:rsidR="00477963">
              <w:rPr>
                <w:noProof/>
                <w:webHidden/>
              </w:rPr>
              <w:fldChar w:fldCharType="separate"/>
            </w:r>
            <w:r w:rsidR="00477963">
              <w:rPr>
                <w:noProof/>
                <w:webHidden/>
              </w:rPr>
              <w:t>169</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53" w:history="1">
            <w:r w:rsidR="00477963" w:rsidRPr="00532219">
              <w:rPr>
                <w:rStyle w:val="Hiperhivatkozs"/>
                <w:noProof/>
              </w:rPr>
              <w:t>5.1.2. Az intézményi önértékelés és az intézményvezetői önértékelés keretében a szakképző intézményben végzetteket foglalkoztató gazdálkodó szervezetek elégedettségét mérő kérdőív</w:t>
            </w:r>
            <w:r w:rsidR="00477963">
              <w:rPr>
                <w:noProof/>
                <w:webHidden/>
              </w:rPr>
              <w:tab/>
            </w:r>
            <w:r w:rsidR="00477963">
              <w:rPr>
                <w:noProof/>
                <w:webHidden/>
              </w:rPr>
              <w:fldChar w:fldCharType="begin"/>
            </w:r>
            <w:r w:rsidR="00477963">
              <w:rPr>
                <w:noProof/>
                <w:webHidden/>
              </w:rPr>
              <w:instrText xml:space="preserve"> PAGEREF _Toc112668453 \h </w:instrText>
            </w:r>
            <w:r w:rsidR="00477963">
              <w:rPr>
                <w:noProof/>
                <w:webHidden/>
              </w:rPr>
            </w:r>
            <w:r w:rsidR="00477963">
              <w:rPr>
                <w:noProof/>
                <w:webHidden/>
              </w:rPr>
              <w:fldChar w:fldCharType="separate"/>
            </w:r>
            <w:r w:rsidR="00477963">
              <w:rPr>
                <w:noProof/>
                <w:webHidden/>
              </w:rPr>
              <w:t>171</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54" w:history="1">
            <w:r w:rsidR="00477963" w:rsidRPr="00532219">
              <w:rPr>
                <w:rStyle w:val="Hiperhivatkozs"/>
                <w:noProof/>
              </w:rPr>
              <w:t>5.1.3. Az intézményvezetői önértékelés keretében az oktatók elégedettségét mérő kérdőív</w:t>
            </w:r>
            <w:r w:rsidR="00477963">
              <w:rPr>
                <w:noProof/>
                <w:webHidden/>
              </w:rPr>
              <w:tab/>
            </w:r>
            <w:r w:rsidR="00477963">
              <w:rPr>
                <w:noProof/>
                <w:webHidden/>
              </w:rPr>
              <w:fldChar w:fldCharType="begin"/>
            </w:r>
            <w:r w:rsidR="00477963">
              <w:rPr>
                <w:noProof/>
                <w:webHidden/>
              </w:rPr>
              <w:instrText xml:space="preserve"> PAGEREF _Toc112668454 \h </w:instrText>
            </w:r>
            <w:r w:rsidR="00477963">
              <w:rPr>
                <w:noProof/>
                <w:webHidden/>
              </w:rPr>
            </w:r>
            <w:r w:rsidR="00477963">
              <w:rPr>
                <w:noProof/>
                <w:webHidden/>
              </w:rPr>
              <w:fldChar w:fldCharType="separate"/>
            </w:r>
            <w:r w:rsidR="00477963">
              <w:rPr>
                <w:noProof/>
                <w:webHidden/>
              </w:rPr>
              <w:t>173</w:t>
            </w:r>
            <w:r w:rsidR="00477963">
              <w:rPr>
                <w:noProof/>
                <w:webHidden/>
              </w:rPr>
              <w:fldChar w:fldCharType="end"/>
            </w:r>
          </w:hyperlink>
        </w:p>
        <w:p w:rsidR="00477963" w:rsidRDefault="00F40347">
          <w:pPr>
            <w:pStyle w:val="TJ2"/>
            <w:rPr>
              <w:rFonts w:asciiTheme="minorHAnsi" w:eastAsiaTheme="minorEastAsia" w:hAnsiTheme="minorHAnsi" w:cstheme="minorBidi"/>
              <w:noProof/>
              <w:sz w:val="22"/>
              <w:szCs w:val="22"/>
              <w:lang w:val="hu-HU"/>
            </w:rPr>
          </w:pPr>
          <w:hyperlink w:anchor="_Toc112668455" w:history="1">
            <w:r w:rsidR="00477963" w:rsidRPr="00532219">
              <w:rPr>
                <w:rStyle w:val="Hiperhivatkozs"/>
                <w:noProof/>
              </w:rPr>
              <w:t>5.2.  Az intézményvezetői önértékelés munkasablonjai</w:t>
            </w:r>
            <w:r w:rsidR="00477963">
              <w:rPr>
                <w:noProof/>
                <w:webHidden/>
              </w:rPr>
              <w:tab/>
            </w:r>
            <w:r w:rsidR="00477963">
              <w:rPr>
                <w:noProof/>
                <w:webHidden/>
              </w:rPr>
              <w:fldChar w:fldCharType="begin"/>
            </w:r>
            <w:r w:rsidR="00477963">
              <w:rPr>
                <w:noProof/>
                <w:webHidden/>
              </w:rPr>
              <w:instrText xml:space="preserve"> PAGEREF _Toc112668455 \h </w:instrText>
            </w:r>
            <w:r w:rsidR="00477963">
              <w:rPr>
                <w:noProof/>
                <w:webHidden/>
              </w:rPr>
            </w:r>
            <w:r w:rsidR="00477963">
              <w:rPr>
                <w:noProof/>
                <w:webHidden/>
              </w:rPr>
              <w:fldChar w:fldCharType="separate"/>
            </w:r>
            <w:r w:rsidR="00477963">
              <w:rPr>
                <w:noProof/>
                <w:webHidden/>
              </w:rPr>
              <w:t>176</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56" w:history="1">
            <w:r w:rsidR="00477963" w:rsidRPr="00532219">
              <w:rPr>
                <w:rStyle w:val="Hiperhivatkozs"/>
                <w:noProof/>
              </w:rPr>
              <w:t>5.2.1. Az intézményvezetői önértékelési szempontsor</w:t>
            </w:r>
            <w:r w:rsidR="00477963">
              <w:rPr>
                <w:noProof/>
                <w:webHidden/>
              </w:rPr>
              <w:tab/>
            </w:r>
            <w:r w:rsidR="00477963">
              <w:rPr>
                <w:noProof/>
                <w:webHidden/>
              </w:rPr>
              <w:fldChar w:fldCharType="begin"/>
            </w:r>
            <w:r w:rsidR="00477963">
              <w:rPr>
                <w:noProof/>
                <w:webHidden/>
              </w:rPr>
              <w:instrText xml:space="preserve"> PAGEREF _Toc112668456 \h </w:instrText>
            </w:r>
            <w:r w:rsidR="00477963">
              <w:rPr>
                <w:noProof/>
                <w:webHidden/>
              </w:rPr>
            </w:r>
            <w:r w:rsidR="00477963">
              <w:rPr>
                <w:noProof/>
                <w:webHidden/>
              </w:rPr>
              <w:fldChar w:fldCharType="separate"/>
            </w:r>
            <w:r w:rsidR="00477963">
              <w:rPr>
                <w:noProof/>
                <w:webHidden/>
              </w:rPr>
              <w:t>200</w:t>
            </w:r>
            <w:r w:rsidR="00477963">
              <w:rPr>
                <w:noProof/>
                <w:webHidden/>
              </w:rPr>
              <w:fldChar w:fldCharType="end"/>
            </w:r>
          </w:hyperlink>
        </w:p>
        <w:p w:rsidR="00477963" w:rsidRDefault="00F40347">
          <w:pPr>
            <w:pStyle w:val="TJ3"/>
            <w:rPr>
              <w:rFonts w:asciiTheme="minorHAnsi" w:eastAsiaTheme="minorEastAsia" w:hAnsiTheme="minorHAnsi" w:cstheme="minorBidi"/>
              <w:noProof/>
              <w:sz w:val="22"/>
              <w:szCs w:val="22"/>
              <w:lang w:val="hu-HU"/>
            </w:rPr>
          </w:pPr>
          <w:hyperlink w:anchor="_Toc112668457" w:history="1">
            <w:r w:rsidR="00477963" w:rsidRPr="00532219">
              <w:rPr>
                <w:rStyle w:val="Hiperhivatkozs"/>
                <w:noProof/>
              </w:rPr>
              <w:t>5.2.2. Cselekvési terv sablon</w:t>
            </w:r>
            <w:r w:rsidR="00477963">
              <w:rPr>
                <w:noProof/>
                <w:webHidden/>
              </w:rPr>
              <w:tab/>
            </w:r>
            <w:r w:rsidR="00477963">
              <w:rPr>
                <w:noProof/>
                <w:webHidden/>
              </w:rPr>
              <w:fldChar w:fldCharType="begin"/>
            </w:r>
            <w:r w:rsidR="00477963">
              <w:rPr>
                <w:noProof/>
                <w:webHidden/>
              </w:rPr>
              <w:instrText xml:space="preserve"> PAGEREF _Toc112668457 \h </w:instrText>
            </w:r>
            <w:r w:rsidR="00477963">
              <w:rPr>
                <w:noProof/>
                <w:webHidden/>
              </w:rPr>
            </w:r>
            <w:r w:rsidR="00477963">
              <w:rPr>
                <w:noProof/>
                <w:webHidden/>
              </w:rPr>
              <w:fldChar w:fldCharType="separate"/>
            </w:r>
            <w:r w:rsidR="00477963">
              <w:rPr>
                <w:noProof/>
                <w:webHidden/>
              </w:rPr>
              <w:t>214</w:t>
            </w:r>
            <w:r w:rsidR="00477963">
              <w:rPr>
                <w:noProof/>
                <w:webHidden/>
              </w:rPr>
              <w:fldChar w:fldCharType="end"/>
            </w:r>
          </w:hyperlink>
        </w:p>
        <w:p w:rsidR="00A14DCA" w:rsidRDefault="00A14DCA">
          <w:r>
            <w:rPr>
              <w:b/>
              <w:bCs/>
            </w:rPr>
            <w:fldChar w:fldCharType="end"/>
          </w:r>
        </w:p>
      </w:sdtContent>
    </w:sdt>
    <w:p w:rsidR="002F0B82" w:rsidRDefault="002F0B82">
      <w:pPr>
        <w:spacing w:before="0" w:after="160" w:line="259" w:lineRule="auto"/>
        <w:jc w:val="left"/>
        <w:rPr>
          <w:rFonts w:eastAsiaTheme="majorEastAsia" w:cstheme="majorBidi"/>
          <w:b/>
          <w:sz w:val="28"/>
          <w:szCs w:val="32"/>
        </w:rPr>
      </w:pPr>
      <w:r>
        <w:br w:type="page"/>
      </w:r>
    </w:p>
    <w:p w:rsidR="00654EC5" w:rsidRDefault="002148DE" w:rsidP="002148DE">
      <w:pPr>
        <w:pStyle w:val="Cmsor1"/>
        <w:numPr>
          <w:ilvl w:val="0"/>
          <w:numId w:val="0"/>
        </w:numPr>
      </w:pPr>
      <w:bookmarkStart w:id="5" w:name="_Toc112668372"/>
      <w:r>
        <w:lastRenderedPageBreak/>
        <w:t xml:space="preserve">I. </w:t>
      </w:r>
      <w:r w:rsidR="00654EC5" w:rsidRPr="00EC77AD">
        <w:t>Bevezetés</w:t>
      </w:r>
      <w:bookmarkEnd w:id="0"/>
      <w:bookmarkEnd w:id="1"/>
      <w:bookmarkEnd w:id="2"/>
      <w:bookmarkEnd w:id="3"/>
      <w:bookmarkEnd w:id="5"/>
    </w:p>
    <w:p w:rsidR="00DB0E9B" w:rsidRDefault="00DB0E9B" w:rsidP="00DB0E9B">
      <w:pPr>
        <w:pStyle w:val="Cmsor2"/>
      </w:pPr>
      <w:bookmarkStart w:id="6" w:name="_Toc106284055"/>
      <w:bookmarkStart w:id="7" w:name="_Toc112668373"/>
      <w:r>
        <w:t>Jogszabályi háttér, útmutatók</w:t>
      </w:r>
      <w:bookmarkEnd w:id="6"/>
      <w:bookmarkEnd w:id="7"/>
    </w:p>
    <w:p w:rsidR="00DB0E9B" w:rsidRDefault="00DB0E9B" w:rsidP="007F7CAE">
      <w:pPr>
        <w:widowControl w:val="0"/>
        <w:numPr>
          <w:ilvl w:val="0"/>
          <w:numId w:val="52"/>
        </w:numPr>
        <w:autoSpaceDE w:val="0"/>
        <w:autoSpaceDN w:val="0"/>
        <w:spacing w:before="0" w:after="0" w:line="360" w:lineRule="auto"/>
        <w:ind w:left="1037" w:right="140" w:hanging="357"/>
        <w:rPr>
          <w:color w:val="222222"/>
        </w:rPr>
      </w:pPr>
      <w:r>
        <w:rPr>
          <w:color w:val="222222"/>
          <w:szCs w:val="24"/>
        </w:rPr>
        <w:t>A „Szakképzés 4.0 - A szakképzés és felnőttképzés megújításának középtávú szakmapolitikai stratégiája, a szakképzési rendszer válasza a negyedik ipari forradalom kihívásaira” című stratégia elfogadásáról és a végrehajtása érdekében szükséges intézkedésekről szóló 1168/2</w:t>
      </w:r>
      <w:r w:rsidR="000C1DA2">
        <w:rPr>
          <w:color w:val="222222"/>
          <w:szCs w:val="24"/>
        </w:rPr>
        <w:t>019. (III. 28.) Korm. határozat</w:t>
      </w:r>
    </w:p>
    <w:p w:rsidR="00DB0E9B" w:rsidRDefault="00DB0E9B" w:rsidP="007F7CAE">
      <w:pPr>
        <w:widowControl w:val="0"/>
        <w:numPr>
          <w:ilvl w:val="0"/>
          <w:numId w:val="52"/>
        </w:numPr>
        <w:autoSpaceDE w:val="0"/>
        <w:autoSpaceDN w:val="0"/>
        <w:spacing w:before="0" w:after="0" w:line="360" w:lineRule="auto"/>
        <w:ind w:left="1037" w:hanging="357"/>
        <w:rPr>
          <w:color w:val="222222"/>
        </w:rPr>
      </w:pPr>
      <w:r>
        <w:rPr>
          <w:color w:val="222222"/>
          <w:sz w:val="14"/>
          <w:szCs w:val="14"/>
        </w:rPr>
        <w:t xml:space="preserve"> </w:t>
      </w:r>
      <w:r>
        <w:rPr>
          <w:color w:val="222222"/>
          <w:szCs w:val="24"/>
        </w:rPr>
        <w:t>A szakképzésrő</w:t>
      </w:r>
      <w:r w:rsidR="000C1DA2">
        <w:rPr>
          <w:color w:val="222222"/>
          <w:szCs w:val="24"/>
        </w:rPr>
        <w:t>l szóló 2019. évi LXXX. törvény</w:t>
      </w:r>
    </w:p>
    <w:p w:rsidR="00DB0E9B" w:rsidRDefault="00DB0E9B" w:rsidP="007F7CAE">
      <w:pPr>
        <w:widowControl w:val="0"/>
        <w:numPr>
          <w:ilvl w:val="0"/>
          <w:numId w:val="52"/>
        </w:numPr>
        <w:autoSpaceDE w:val="0"/>
        <w:autoSpaceDN w:val="0"/>
        <w:spacing w:before="0" w:after="0" w:line="360" w:lineRule="auto"/>
        <w:ind w:left="1037" w:hanging="357"/>
        <w:rPr>
          <w:color w:val="222222"/>
        </w:rPr>
      </w:pPr>
      <w:r>
        <w:rPr>
          <w:color w:val="222222"/>
          <w:szCs w:val="24"/>
        </w:rPr>
        <w:t>A szakképzésről szóló törvény végrehajtásáról szóló 1</w:t>
      </w:r>
      <w:r w:rsidR="000C1DA2">
        <w:rPr>
          <w:color w:val="222222"/>
          <w:szCs w:val="24"/>
        </w:rPr>
        <w:t>2/2020. (II. 7.) Korm. rendelet</w:t>
      </w:r>
    </w:p>
    <w:p w:rsidR="00DB0E9B" w:rsidRDefault="00DB0E9B" w:rsidP="007F7CAE">
      <w:pPr>
        <w:widowControl w:val="0"/>
        <w:numPr>
          <w:ilvl w:val="0"/>
          <w:numId w:val="52"/>
        </w:numPr>
        <w:autoSpaceDE w:val="0"/>
        <w:autoSpaceDN w:val="0"/>
        <w:spacing w:before="0" w:after="0" w:line="360" w:lineRule="auto"/>
        <w:ind w:left="1037" w:hanging="357"/>
        <w:rPr>
          <w:color w:val="222222"/>
        </w:rPr>
      </w:pPr>
      <w:r>
        <w:rPr>
          <w:color w:val="222222"/>
          <w:szCs w:val="24"/>
        </w:rPr>
        <w:t>A munka törvénykönyv</w:t>
      </w:r>
      <w:r w:rsidR="000C1DA2">
        <w:rPr>
          <w:color w:val="222222"/>
          <w:szCs w:val="24"/>
        </w:rPr>
        <w:t>éről szóló 2012. évi I. törvény</w:t>
      </w:r>
    </w:p>
    <w:p w:rsidR="00DB0E9B" w:rsidRDefault="00DB0E9B" w:rsidP="007F7CAE">
      <w:pPr>
        <w:widowControl w:val="0"/>
        <w:numPr>
          <w:ilvl w:val="0"/>
          <w:numId w:val="52"/>
        </w:numPr>
        <w:autoSpaceDE w:val="0"/>
        <w:autoSpaceDN w:val="0"/>
        <w:spacing w:before="0" w:after="0" w:line="360" w:lineRule="auto"/>
        <w:ind w:left="1037" w:right="160" w:hanging="357"/>
        <w:rPr>
          <w:color w:val="222222"/>
        </w:rPr>
      </w:pPr>
      <w:r>
        <w:rPr>
          <w:color w:val="222222"/>
          <w:sz w:val="14"/>
          <w:szCs w:val="14"/>
        </w:rPr>
        <w:t xml:space="preserve"> </w:t>
      </w:r>
      <w:r>
        <w:rPr>
          <w:color w:val="222222"/>
          <w:szCs w:val="24"/>
        </w:rPr>
        <w:t>Önértékelési Kézikönyv Szakképző Intézmények Számára (a szakképzésért felelős miniszter által 2022.02.09-én jó</w:t>
      </w:r>
      <w:r w:rsidR="000C1DA2">
        <w:rPr>
          <w:color w:val="222222"/>
          <w:szCs w:val="24"/>
        </w:rPr>
        <w:t>váhagyott módszertani útmutató)</w:t>
      </w:r>
    </w:p>
    <w:p w:rsidR="00DB0E9B" w:rsidRDefault="00DB0E9B" w:rsidP="007F7CAE">
      <w:pPr>
        <w:widowControl w:val="0"/>
        <w:numPr>
          <w:ilvl w:val="0"/>
          <w:numId w:val="52"/>
        </w:numPr>
        <w:autoSpaceDE w:val="0"/>
        <w:autoSpaceDN w:val="0"/>
        <w:spacing w:before="0" w:after="0" w:line="360" w:lineRule="auto"/>
        <w:ind w:left="1037" w:right="160" w:hanging="357"/>
        <w:rPr>
          <w:color w:val="222222"/>
        </w:rPr>
      </w:pPr>
      <w:r>
        <w:rPr>
          <w:color w:val="222222"/>
          <w:sz w:val="14"/>
          <w:szCs w:val="14"/>
        </w:rPr>
        <w:t xml:space="preserve"> </w:t>
      </w:r>
      <w:r>
        <w:rPr>
          <w:color w:val="222222"/>
          <w:szCs w:val="24"/>
        </w:rPr>
        <w:t>Módszertani javaslat a szakképzésben alkalmazott oktatók és intézményi vezetők te</w:t>
      </w:r>
      <w:r w:rsidR="000C1DA2">
        <w:rPr>
          <w:color w:val="222222"/>
          <w:szCs w:val="24"/>
        </w:rPr>
        <w:t>ljesítményértékeléséhez (2022.)</w:t>
      </w:r>
    </w:p>
    <w:p w:rsidR="00DB0E9B" w:rsidRPr="00DB0E9B" w:rsidRDefault="00DB0E9B" w:rsidP="00DB0E9B">
      <w:pPr>
        <w:pStyle w:val="Cmsor2"/>
      </w:pPr>
      <w:bookmarkStart w:id="8" w:name="_Toc112668374"/>
      <w:r>
        <w:t>Az intézmény bemutatása</w:t>
      </w:r>
      <w:bookmarkEnd w:id="8"/>
    </w:p>
    <w:p w:rsidR="00DB0E9B" w:rsidRPr="00562802" w:rsidRDefault="00DB0E9B" w:rsidP="000C1DA2">
      <w:pPr>
        <w:spacing w:line="360" w:lineRule="auto"/>
        <w:ind w:firstLine="284"/>
        <w:rPr>
          <w:rFonts w:cs="Times New Roman"/>
          <w:szCs w:val="24"/>
        </w:rPr>
      </w:pPr>
      <w:r w:rsidRPr="00562802">
        <w:rPr>
          <w:rFonts w:cs="Times New Roman"/>
          <w:color w:val="000000"/>
          <w:szCs w:val="24"/>
        </w:rPr>
        <w:t xml:space="preserve">Hajdúszoboszlón 1971. szeptemberében kezdődött el nappali tagozaton a középfokú közgazdasági </w:t>
      </w:r>
      <w:r>
        <w:rPr>
          <w:rFonts w:cs="Times New Roman"/>
          <w:color w:val="000000"/>
          <w:szCs w:val="24"/>
        </w:rPr>
        <w:t xml:space="preserve">végzettségű </w:t>
      </w:r>
      <w:r w:rsidRPr="00562802">
        <w:rPr>
          <w:rFonts w:cs="Times New Roman"/>
          <w:color w:val="000000"/>
          <w:szCs w:val="24"/>
        </w:rPr>
        <w:t xml:space="preserve">szakemberek képzése. A szakképzés </w:t>
      </w:r>
      <w:r w:rsidRPr="00562802">
        <w:rPr>
          <w:rFonts w:cs="Times New Roman"/>
          <w:szCs w:val="24"/>
        </w:rPr>
        <w:t xml:space="preserve">1971 és 1973 között </w:t>
      </w:r>
      <w:r w:rsidRPr="00562802">
        <w:rPr>
          <w:rFonts w:cs="Times New Roman"/>
          <w:color w:val="000000"/>
          <w:szCs w:val="24"/>
        </w:rPr>
        <w:t>a Hőgyes Endre Gimnázium két-két osztályában folyt, majd 1973. augusztus 1-én a Közgazdasági Szakközépiskola levált a gimnáziumról, és önálló intézményként folytatta a közgazdasági képzést.</w:t>
      </w:r>
      <w:r>
        <w:rPr>
          <w:rFonts w:cs="Times New Roman"/>
          <w:szCs w:val="24"/>
        </w:rPr>
        <w:t xml:space="preserve"> </w:t>
      </w:r>
      <w:r w:rsidRPr="00562802">
        <w:rPr>
          <w:rFonts w:cs="Times New Roman"/>
          <w:szCs w:val="24"/>
        </w:rPr>
        <w:t>Az elmúlt évek során két fenntartóváltás is történt</w:t>
      </w:r>
      <w:r>
        <w:rPr>
          <w:rFonts w:cs="Times New Roman"/>
          <w:szCs w:val="24"/>
        </w:rPr>
        <w:t xml:space="preserve">. </w:t>
      </w:r>
      <w:r w:rsidRPr="00562802">
        <w:rPr>
          <w:rFonts w:cs="Times New Roman"/>
          <w:szCs w:val="24"/>
        </w:rPr>
        <w:t xml:space="preserve">2013. január 1-én a Klebelsberg Intézményfenntartó Központ Debreceni Tankerülete átvette a fenntartói feladatokat a Hajdúszoboszlói Önkormányzattól, majd 2015. július 1-én iskolánk a Berettyóújfalui Szakképzési Centrum tagintézménye lett. </w:t>
      </w:r>
    </w:p>
    <w:p w:rsidR="00DB0E9B" w:rsidRDefault="00CA23F2" w:rsidP="00D03B10">
      <w:pPr>
        <w:spacing w:line="360" w:lineRule="auto"/>
        <w:ind w:firstLine="284"/>
        <w:rPr>
          <w:rFonts w:cs="Times New Roman"/>
          <w:szCs w:val="24"/>
        </w:rPr>
      </w:pPr>
      <w:r>
        <w:rPr>
          <w:rFonts w:cs="Times New Roman"/>
          <w:szCs w:val="24"/>
        </w:rPr>
        <w:t>I</w:t>
      </w:r>
      <w:r w:rsidR="00DB0E9B">
        <w:rPr>
          <w:rFonts w:cs="Times New Roman"/>
          <w:szCs w:val="24"/>
        </w:rPr>
        <w:t>ntézmény</w:t>
      </w:r>
      <w:r>
        <w:rPr>
          <w:rFonts w:cs="Times New Roman"/>
          <w:szCs w:val="24"/>
        </w:rPr>
        <w:t>ünk</w:t>
      </w:r>
      <w:r w:rsidR="00DB0E9B">
        <w:rPr>
          <w:rFonts w:cs="Times New Roman"/>
          <w:szCs w:val="24"/>
        </w:rPr>
        <w:t xml:space="preserve"> fontosnak tartja, hogy a képzési struktúrája megfeleljen a piaci igényeknek, ezért az intézményben oktatott ágazatok száma folyamatosan bővült. A társadalmi-gazdasági környezet változásaira reagálva az elmúlt évtized során, a hagyományos közgazdasági képzés mellett bevezetésre került az Informatika/Informatika és távközlés, a Turisztika/Turizmus-vendéglátás és az Elektronika-elektrotechnika ágazat is. </w:t>
      </w:r>
    </w:p>
    <w:p w:rsidR="00D03B10" w:rsidRDefault="00D03B10" w:rsidP="00D03B10">
      <w:pPr>
        <w:spacing w:line="360" w:lineRule="auto"/>
        <w:ind w:firstLine="284"/>
        <w:rPr>
          <w:rFonts w:cs="Times New Roman"/>
          <w:szCs w:val="24"/>
        </w:rPr>
      </w:pPr>
    </w:p>
    <w:p w:rsidR="00DB0E9B" w:rsidRDefault="00DB0E9B" w:rsidP="00D03B10">
      <w:pPr>
        <w:spacing w:line="360" w:lineRule="auto"/>
        <w:ind w:firstLine="284"/>
        <w:rPr>
          <w:rFonts w:cs="Times New Roman"/>
          <w:szCs w:val="24"/>
        </w:rPr>
      </w:pPr>
      <w:r>
        <w:rPr>
          <w:rFonts w:cs="Times New Roman"/>
          <w:szCs w:val="24"/>
        </w:rPr>
        <w:lastRenderedPageBreak/>
        <w:t xml:space="preserve">A Berettyóújfalui SZC Közgazdasági Technikumában jelenleg technikumi képzés (2. táblázat) és kifutó, szakgimnáziumi kerettantervre épülő képzés (1. táblázat) folyik. </w:t>
      </w:r>
    </w:p>
    <w:tbl>
      <w:tblPr>
        <w:tblStyle w:val="Rcsostblzat"/>
        <w:tblW w:w="0" w:type="auto"/>
        <w:jc w:val="center"/>
        <w:tblLook w:val="04A0" w:firstRow="1" w:lastRow="0" w:firstColumn="1" w:lastColumn="0" w:noHBand="0" w:noVBand="1"/>
      </w:tblPr>
      <w:tblGrid>
        <w:gridCol w:w="1555"/>
        <w:gridCol w:w="2800"/>
        <w:gridCol w:w="2303"/>
        <w:gridCol w:w="2404"/>
      </w:tblGrid>
      <w:tr w:rsidR="00DB0E9B" w:rsidTr="000C1DA2">
        <w:trPr>
          <w:jc w:val="center"/>
        </w:trPr>
        <w:tc>
          <w:tcPr>
            <w:tcW w:w="1555" w:type="dxa"/>
            <w:shd w:val="clear" w:color="auto" w:fill="BDD6EE" w:themeFill="accent1" w:themeFillTint="66"/>
          </w:tcPr>
          <w:p w:rsidR="00DB0E9B" w:rsidRDefault="00DB0E9B" w:rsidP="000C1DA2">
            <w:pPr>
              <w:spacing w:before="0" w:after="0" w:line="240" w:lineRule="auto"/>
              <w:jc w:val="center"/>
              <w:rPr>
                <w:szCs w:val="24"/>
              </w:rPr>
            </w:pPr>
            <w:r>
              <w:rPr>
                <w:szCs w:val="24"/>
              </w:rPr>
              <w:t>Ágazat</w:t>
            </w:r>
          </w:p>
        </w:tc>
        <w:tc>
          <w:tcPr>
            <w:tcW w:w="2800" w:type="dxa"/>
            <w:shd w:val="clear" w:color="auto" w:fill="BDD6EE" w:themeFill="accent1" w:themeFillTint="66"/>
          </w:tcPr>
          <w:p w:rsidR="00DB0E9B" w:rsidRDefault="00DB0E9B" w:rsidP="000C1DA2">
            <w:pPr>
              <w:spacing w:before="0" w:after="0" w:line="240" w:lineRule="auto"/>
              <w:jc w:val="center"/>
              <w:rPr>
                <w:szCs w:val="24"/>
              </w:rPr>
            </w:pPr>
            <w:r>
              <w:rPr>
                <w:szCs w:val="24"/>
              </w:rPr>
              <w:t xml:space="preserve">Szakmai érettségi (FEOR) </w:t>
            </w:r>
          </w:p>
        </w:tc>
        <w:tc>
          <w:tcPr>
            <w:tcW w:w="2303" w:type="dxa"/>
            <w:shd w:val="clear" w:color="auto" w:fill="BDD6EE" w:themeFill="accent1" w:themeFillTint="66"/>
          </w:tcPr>
          <w:p w:rsidR="00DB0E9B" w:rsidRDefault="00DB0E9B" w:rsidP="000C1DA2">
            <w:pPr>
              <w:spacing w:before="0" w:after="0" w:line="240" w:lineRule="auto"/>
              <w:jc w:val="center"/>
              <w:rPr>
                <w:szCs w:val="24"/>
              </w:rPr>
            </w:pPr>
            <w:r>
              <w:rPr>
                <w:szCs w:val="24"/>
              </w:rPr>
              <w:t>Mellék-szakképesítés</w:t>
            </w:r>
          </w:p>
        </w:tc>
        <w:tc>
          <w:tcPr>
            <w:tcW w:w="2404" w:type="dxa"/>
            <w:shd w:val="clear" w:color="auto" w:fill="BDD6EE" w:themeFill="accent1" w:themeFillTint="66"/>
          </w:tcPr>
          <w:p w:rsidR="00DB0E9B" w:rsidRDefault="00DB0E9B" w:rsidP="000C1DA2">
            <w:pPr>
              <w:spacing w:before="0" w:after="0" w:line="240" w:lineRule="auto"/>
              <w:jc w:val="center"/>
              <w:rPr>
                <w:szCs w:val="24"/>
              </w:rPr>
            </w:pPr>
            <w:r>
              <w:rPr>
                <w:szCs w:val="24"/>
              </w:rPr>
              <w:t>Szakma (OKJ)</w:t>
            </w:r>
          </w:p>
        </w:tc>
      </w:tr>
      <w:tr w:rsidR="00DB0E9B" w:rsidTr="000C1DA2">
        <w:trPr>
          <w:jc w:val="center"/>
        </w:trPr>
        <w:tc>
          <w:tcPr>
            <w:tcW w:w="1555" w:type="dxa"/>
          </w:tcPr>
          <w:p w:rsidR="00DB0E9B" w:rsidRDefault="00DB0E9B" w:rsidP="000C1DA2">
            <w:pPr>
              <w:spacing w:before="0" w:after="0" w:line="240" w:lineRule="auto"/>
              <w:jc w:val="center"/>
              <w:rPr>
                <w:szCs w:val="24"/>
              </w:rPr>
            </w:pPr>
            <w:r w:rsidRPr="00A529F9">
              <w:rPr>
                <w:szCs w:val="24"/>
              </w:rPr>
              <w:t>XXIV.</w:t>
            </w:r>
            <w:r>
              <w:rPr>
                <w:szCs w:val="24"/>
              </w:rPr>
              <w:t xml:space="preserve"> Közgazdaság</w:t>
            </w:r>
          </w:p>
        </w:tc>
        <w:tc>
          <w:tcPr>
            <w:tcW w:w="2800" w:type="dxa"/>
          </w:tcPr>
          <w:p w:rsidR="00DB0E9B" w:rsidRDefault="00DB0E9B" w:rsidP="000C1DA2">
            <w:pPr>
              <w:spacing w:before="0" w:after="0" w:line="240" w:lineRule="auto"/>
              <w:jc w:val="center"/>
              <w:rPr>
                <w:szCs w:val="24"/>
              </w:rPr>
            </w:pPr>
            <w:r w:rsidRPr="00A529F9">
              <w:rPr>
                <w:szCs w:val="24"/>
              </w:rPr>
              <w:t xml:space="preserve">FEOR 4123 </w:t>
            </w:r>
          </w:p>
          <w:p w:rsidR="00DB0E9B" w:rsidRDefault="00DB0E9B" w:rsidP="000C1DA2">
            <w:pPr>
              <w:spacing w:before="0" w:after="0" w:line="240" w:lineRule="auto"/>
              <w:jc w:val="center"/>
              <w:rPr>
                <w:szCs w:val="24"/>
              </w:rPr>
            </w:pPr>
            <w:r w:rsidRPr="00A529F9">
              <w:rPr>
                <w:szCs w:val="24"/>
              </w:rPr>
              <w:t>Pénzügyi, statisztikai, biztosítási adminisztrátor</w:t>
            </w:r>
          </w:p>
        </w:tc>
        <w:tc>
          <w:tcPr>
            <w:tcW w:w="2303" w:type="dxa"/>
          </w:tcPr>
          <w:p w:rsidR="00DB0E9B" w:rsidRDefault="00DB0E9B" w:rsidP="000C1DA2">
            <w:pPr>
              <w:spacing w:before="0" w:after="0" w:line="240" w:lineRule="auto"/>
              <w:jc w:val="center"/>
              <w:rPr>
                <w:szCs w:val="24"/>
              </w:rPr>
            </w:pPr>
            <w:r w:rsidRPr="00A529F9">
              <w:rPr>
                <w:szCs w:val="24"/>
              </w:rPr>
              <w:t>52 345 06</w:t>
            </w:r>
          </w:p>
          <w:p w:rsidR="00DB0E9B" w:rsidRDefault="00DB0E9B" w:rsidP="000C1DA2">
            <w:pPr>
              <w:spacing w:before="0" w:after="0" w:line="240" w:lineRule="auto"/>
              <w:jc w:val="center"/>
              <w:rPr>
                <w:szCs w:val="24"/>
              </w:rPr>
            </w:pPr>
            <w:r w:rsidRPr="00A529F9">
              <w:rPr>
                <w:szCs w:val="24"/>
              </w:rPr>
              <w:t>Pá</w:t>
            </w:r>
            <w:r>
              <w:rPr>
                <w:szCs w:val="24"/>
              </w:rPr>
              <w:t>lyázati-támogatási asszisztens</w:t>
            </w:r>
          </w:p>
        </w:tc>
        <w:tc>
          <w:tcPr>
            <w:tcW w:w="2404" w:type="dxa"/>
          </w:tcPr>
          <w:p w:rsidR="00DB0E9B" w:rsidRDefault="00DB0E9B" w:rsidP="000C1DA2">
            <w:pPr>
              <w:spacing w:before="0" w:after="0" w:line="240" w:lineRule="auto"/>
              <w:jc w:val="center"/>
              <w:rPr>
                <w:szCs w:val="24"/>
              </w:rPr>
            </w:pPr>
            <w:r w:rsidRPr="00A529F9">
              <w:rPr>
                <w:szCs w:val="24"/>
              </w:rPr>
              <w:t>54 344 01</w:t>
            </w:r>
          </w:p>
          <w:p w:rsidR="00DB0E9B" w:rsidRDefault="00DB0E9B" w:rsidP="000C1DA2">
            <w:pPr>
              <w:spacing w:before="0" w:after="0" w:line="240" w:lineRule="auto"/>
              <w:jc w:val="center"/>
              <w:rPr>
                <w:szCs w:val="24"/>
              </w:rPr>
            </w:pPr>
            <w:r>
              <w:rPr>
                <w:szCs w:val="24"/>
              </w:rPr>
              <w:t>Pénzügyi-számviteli ügyintéző</w:t>
            </w:r>
          </w:p>
        </w:tc>
      </w:tr>
      <w:tr w:rsidR="00DB0E9B" w:rsidTr="000C1DA2">
        <w:trPr>
          <w:jc w:val="center"/>
        </w:trPr>
        <w:tc>
          <w:tcPr>
            <w:tcW w:w="1555" w:type="dxa"/>
          </w:tcPr>
          <w:p w:rsidR="00DB0E9B" w:rsidRDefault="00DB0E9B" w:rsidP="000C1DA2">
            <w:pPr>
              <w:spacing w:before="0" w:after="0" w:line="240" w:lineRule="auto"/>
              <w:jc w:val="center"/>
              <w:rPr>
                <w:szCs w:val="24"/>
              </w:rPr>
            </w:pPr>
            <w:r w:rsidRPr="00A529F9">
              <w:rPr>
                <w:szCs w:val="24"/>
              </w:rPr>
              <w:t>XIII.</w:t>
            </w:r>
            <w:r>
              <w:rPr>
                <w:szCs w:val="24"/>
              </w:rPr>
              <w:t xml:space="preserve"> Informatika</w:t>
            </w:r>
          </w:p>
        </w:tc>
        <w:tc>
          <w:tcPr>
            <w:tcW w:w="2800" w:type="dxa"/>
          </w:tcPr>
          <w:p w:rsidR="00DB0E9B" w:rsidRDefault="00DB0E9B" w:rsidP="000C1DA2">
            <w:pPr>
              <w:spacing w:before="0" w:after="0" w:line="240" w:lineRule="auto"/>
              <w:jc w:val="center"/>
              <w:rPr>
                <w:szCs w:val="24"/>
              </w:rPr>
            </w:pPr>
            <w:r w:rsidRPr="00A529F9">
              <w:rPr>
                <w:szCs w:val="24"/>
              </w:rPr>
              <w:t>FEOR 3142/9 Számítógépes rendszerkarbantartó</w:t>
            </w:r>
          </w:p>
        </w:tc>
        <w:tc>
          <w:tcPr>
            <w:tcW w:w="2303" w:type="dxa"/>
          </w:tcPr>
          <w:p w:rsidR="00DB0E9B" w:rsidRDefault="00DB0E9B" w:rsidP="000C1DA2">
            <w:pPr>
              <w:spacing w:before="0" w:after="0" w:line="240" w:lineRule="auto"/>
              <w:jc w:val="center"/>
              <w:rPr>
                <w:szCs w:val="24"/>
              </w:rPr>
            </w:pPr>
            <w:r w:rsidRPr="00A529F9">
              <w:rPr>
                <w:szCs w:val="24"/>
              </w:rPr>
              <w:t>52 481 02</w:t>
            </w:r>
          </w:p>
          <w:p w:rsidR="00DB0E9B" w:rsidRDefault="00DB0E9B" w:rsidP="000C1DA2">
            <w:pPr>
              <w:spacing w:before="0" w:after="0" w:line="240" w:lineRule="auto"/>
              <w:jc w:val="center"/>
              <w:rPr>
                <w:szCs w:val="24"/>
              </w:rPr>
            </w:pPr>
            <w:r>
              <w:rPr>
                <w:szCs w:val="24"/>
              </w:rPr>
              <w:t>Irodai informatikus</w:t>
            </w:r>
          </w:p>
        </w:tc>
        <w:tc>
          <w:tcPr>
            <w:tcW w:w="2404" w:type="dxa"/>
          </w:tcPr>
          <w:p w:rsidR="00DB0E9B" w:rsidRDefault="00DB0E9B" w:rsidP="000C1DA2">
            <w:pPr>
              <w:spacing w:before="0" w:after="0" w:line="240" w:lineRule="auto"/>
              <w:jc w:val="center"/>
              <w:rPr>
                <w:szCs w:val="24"/>
              </w:rPr>
            </w:pPr>
            <w:r w:rsidRPr="00A529F9">
              <w:rPr>
                <w:szCs w:val="24"/>
              </w:rPr>
              <w:t>54 481 02</w:t>
            </w:r>
          </w:p>
          <w:p w:rsidR="00DB0E9B" w:rsidRDefault="00DB0E9B" w:rsidP="000C1DA2">
            <w:pPr>
              <w:spacing w:before="0" w:after="0" w:line="240" w:lineRule="auto"/>
              <w:jc w:val="center"/>
              <w:rPr>
                <w:szCs w:val="24"/>
              </w:rPr>
            </w:pPr>
            <w:r>
              <w:rPr>
                <w:szCs w:val="24"/>
              </w:rPr>
              <w:t>Gazdasági informatikus</w:t>
            </w:r>
          </w:p>
        </w:tc>
      </w:tr>
      <w:tr w:rsidR="00DB0E9B" w:rsidTr="000C1DA2">
        <w:trPr>
          <w:jc w:val="center"/>
        </w:trPr>
        <w:tc>
          <w:tcPr>
            <w:tcW w:w="1555" w:type="dxa"/>
          </w:tcPr>
          <w:p w:rsidR="00DB0E9B" w:rsidRDefault="00DB0E9B" w:rsidP="000C1DA2">
            <w:pPr>
              <w:spacing w:before="0" w:after="0" w:line="240" w:lineRule="auto"/>
              <w:jc w:val="center"/>
              <w:rPr>
                <w:szCs w:val="24"/>
              </w:rPr>
            </w:pPr>
            <w:r w:rsidRPr="00A529F9">
              <w:rPr>
                <w:szCs w:val="24"/>
              </w:rPr>
              <w:t>XXVIII.</w:t>
            </w:r>
            <w:r>
              <w:rPr>
                <w:szCs w:val="24"/>
              </w:rPr>
              <w:t xml:space="preserve"> Turisztika</w:t>
            </w:r>
          </w:p>
        </w:tc>
        <w:tc>
          <w:tcPr>
            <w:tcW w:w="2800" w:type="dxa"/>
          </w:tcPr>
          <w:p w:rsidR="00DB0E9B" w:rsidRDefault="00DB0E9B" w:rsidP="000C1DA2">
            <w:pPr>
              <w:spacing w:before="0" w:after="0" w:line="240" w:lineRule="auto"/>
              <w:jc w:val="center"/>
              <w:rPr>
                <w:szCs w:val="24"/>
              </w:rPr>
            </w:pPr>
            <w:r w:rsidRPr="00A529F9">
              <w:rPr>
                <w:szCs w:val="24"/>
              </w:rPr>
              <w:t xml:space="preserve">FEOR 4221/4 </w:t>
            </w:r>
          </w:p>
          <w:p w:rsidR="00DB0E9B" w:rsidRDefault="00DB0E9B" w:rsidP="000C1DA2">
            <w:pPr>
              <w:spacing w:before="0" w:after="0" w:line="240" w:lineRule="auto"/>
              <w:jc w:val="center"/>
              <w:rPr>
                <w:szCs w:val="24"/>
              </w:rPr>
            </w:pPr>
            <w:r w:rsidRPr="00A529F9">
              <w:rPr>
                <w:szCs w:val="24"/>
              </w:rPr>
              <w:t>Turisztikai referens</w:t>
            </w:r>
          </w:p>
        </w:tc>
        <w:tc>
          <w:tcPr>
            <w:tcW w:w="2303" w:type="dxa"/>
          </w:tcPr>
          <w:p w:rsidR="00DB0E9B" w:rsidRDefault="00DB0E9B" w:rsidP="000C1DA2">
            <w:pPr>
              <w:spacing w:before="0" w:after="0" w:line="240" w:lineRule="auto"/>
              <w:jc w:val="center"/>
              <w:rPr>
                <w:szCs w:val="24"/>
              </w:rPr>
            </w:pPr>
            <w:r w:rsidRPr="00A529F9">
              <w:rPr>
                <w:szCs w:val="24"/>
              </w:rPr>
              <w:t>52 812 01</w:t>
            </w:r>
          </w:p>
          <w:p w:rsidR="00DB0E9B" w:rsidRDefault="00DB0E9B" w:rsidP="000C1DA2">
            <w:pPr>
              <w:spacing w:before="0" w:after="0" w:line="240" w:lineRule="auto"/>
              <w:jc w:val="center"/>
              <w:rPr>
                <w:szCs w:val="24"/>
              </w:rPr>
            </w:pPr>
            <w:r>
              <w:rPr>
                <w:szCs w:val="24"/>
              </w:rPr>
              <w:t>Szállodai recepciós</w:t>
            </w:r>
          </w:p>
        </w:tc>
        <w:tc>
          <w:tcPr>
            <w:tcW w:w="2404" w:type="dxa"/>
          </w:tcPr>
          <w:p w:rsidR="00DB0E9B" w:rsidRDefault="00DB0E9B" w:rsidP="000C1DA2">
            <w:pPr>
              <w:spacing w:before="0" w:after="0" w:line="240" w:lineRule="auto"/>
              <w:jc w:val="center"/>
              <w:rPr>
                <w:szCs w:val="24"/>
              </w:rPr>
            </w:pPr>
            <w:r w:rsidRPr="00A529F9">
              <w:rPr>
                <w:szCs w:val="24"/>
              </w:rPr>
              <w:t>54 812 03</w:t>
            </w:r>
          </w:p>
          <w:p w:rsidR="00DB0E9B" w:rsidRDefault="00DB0E9B" w:rsidP="000C1DA2">
            <w:pPr>
              <w:spacing w:before="0" w:after="0" w:line="240" w:lineRule="auto"/>
              <w:jc w:val="center"/>
              <w:rPr>
                <w:szCs w:val="24"/>
              </w:rPr>
            </w:pPr>
            <w:r w:rsidRPr="00A529F9">
              <w:rPr>
                <w:szCs w:val="24"/>
              </w:rPr>
              <w:t>Tu</w:t>
            </w:r>
            <w:r>
              <w:rPr>
                <w:szCs w:val="24"/>
              </w:rPr>
              <w:t>risztikai szervező, értékesítő</w:t>
            </w:r>
          </w:p>
        </w:tc>
      </w:tr>
    </w:tbl>
    <w:p w:rsidR="00DB0E9B" w:rsidRDefault="00A45EF4" w:rsidP="000C1DA2">
      <w:pPr>
        <w:spacing w:before="0" w:line="360" w:lineRule="auto"/>
        <w:ind w:left="357"/>
        <w:jc w:val="center"/>
        <w:rPr>
          <w:rFonts w:cs="Times New Roman"/>
          <w:szCs w:val="24"/>
        </w:rPr>
      </w:pPr>
      <w:r>
        <w:rPr>
          <w:rFonts w:cs="Times New Roman"/>
          <w:szCs w:val="24"/>
        </w:rPr>
        <w:t>A s</w:t>
      </w:r>
      <w:r w:rsidR="00DB0E9B" w:rsidRPr="007805DE">
        <w:rPr>
          <w:rFonts w:cs="Times New Roman"/>
          <w:szCs w:val="24"/>
        </w:rPr>
        <w:t>zakgimnáziumi kerettantervre épülő „kifutó” képzése</w:t>
      </w:r>
      <w:r>
        <w:rPr>
          <w:rFonts w:cs="Times New Roman"/>
          <w:szCs w:val="24"/>
        </w:rPr>
        <w:t>in</w:t>
      </w:r>
      <w:r w:rsidR="00DB0E9B" w:rsidRPr="007805DE">
        <w:rPr>
          <w:rFonts w:cs="Times New Roman"/>
          <w:szCs w:val="24"/>
        </w:rPr>
        <w:t>k</w:t>
      </w:r>
    </w:p>
    <w:tbl>
      <w:tblPr>
        <w:tblStyle w:val="Rcsostblzat"/>
        <w:tblW w:w="9067" w:type="dxa"/>
        <w:jc w:val="center"/>
        <w:tblLook w:val="04A0" w:firstRow="1" w:lastRow="0" w:firstColumn="1" w:lastColumn="0" w:noHBand="0" w:noVBand="1"/>
      </w:tblPr>
      <w:tblGrid>
        <w:gridCol w:w="4106"/>
        <w:gridCol w:w="4961"/>
      </w:tblGrid>
      <w:tr w:rsidR="00DB0E9B" w:rsidTr="000C1DA2">
        <w:trPr>
          <w:trHeight w:val="470"/>
          <w:jc w:val="center"/>
        </w:trPr>
        <w:tc>
          <w:tcPr>
            <w:tcW w:w="4106" w:type="dxa"/>
            <w:shd w:val="clear" w:color="auto" w:fill="BDD6EE" w:themeFill="accent1" w:themeFillTint="66"/>
            <w:vAlign w:val="center"/>
          </w:tcPr>
          <w:p w:rsidR="00DB0E9B" w:rsidRPr="004C4184" w:rsidRDefault="00DB0E9B" w:rsidP="000C1DA2">
            <w:pPr>
              <w:spacing w:before="0" w:after="0" w:line="240" w:lineRule="auto"/>
              <w:jc w:val="center"/>
              <w:rPr>
                <w:b/>
                <w:szCs w:val="24"/>
              </w:rPr>
            </w:pPr>
            <w:r w:rsidRPr="004C4184">
              <w:rPr>
                <w:b/>
                <w:szCs w:val="24"/>
              </w:rPr>
              <w:t>Ágazat</w:t>
            </w:r>
          </w:p>
        </w:tc>
        <w:tc>
          <w:tcPr>
            <w:tcW w:w="4961" w:type="dxa"/>
            <w:shd w:val="clear" w:color="auto" w:fill="BDD6EE" w:themeFill="accent1" w:themeFillTint="66"/>
            <w:vAlign w:val="center"/>
          </w:tcPr>
          <w:p w:rsidR="00DB0E9B" w:rsidRPr="004C4184" w:rsidRDefault="00DB0E9B" w:rsidP="000C1DA2">
            <w:pPr>
              <w:spacing w:before="0" w:after="0" w:line="240" w:lineRule="auto"/>
              <w:jc w:val="center"/>
              <w:rPr>
                <w:b/>
                <w:szCs w:val="24"/>
              </w:rPr>
            </w:pPr>
            <w:r w:rsidRPr="004C4184">
              <w:rPr>
                <w:b/>
                <w:szCs w:val="24"/>
              </w:rPr>
              <w:t>Szakma (SZJ)</w:t>
            </w:r>
          </w:p>
        </w:tc>
      </w:tr>
      <w:tr w:rsidR="00DB0E9B" w:rsidTr="000C1DA2">
        <w:trPr>
          <w:trHeight w:val="510"/>
          <w:jc w:val="center"/>
        </w:trPr>
        <w:tc>
          <w:tcPr>
            <w:tcW w:w="4106" w:type="dxa"/>
          </w:tcPr>
          <w:p w:rsidR="00DB0E9B" w:rsidRDefault="00DB0E9B" w:rsidP="000C1DA2">
            <w:pPr>
              <w:spacing w:before="0" w:after="0" w:line="240" w:lineRule="auto"/>
              <w:rPr>
                <w:szCs w:val="24"/>
              </w:rPr>
            </w:pPr>
            <w:r>
              <w:rPr>
                <w:szCs w:val="24"/>
              </w:rPr>
              <w:t xml:space="preserve">09. </w:t>
            </w:r>
            <w:r w:rsidRPr="00A529F9">
              <w:rPr>
                <w:szCs w:val="24"/>
              </w:rPr>
              <w:t>Gazdá</w:t>
            </w:r>
            <w:r w:rsidR="00866188">
              <w:rPr>
                <w:szCs w:val="24"/>
              </w:rPr>
              <w:t>l</w:t>
            </w:r>
            <w:r w:rsidRPr="00A529F9">
              <w:rPr>
                <w:szCs w:val="24"/>
              </w:rPr>
              <w:t>kodás és menedzsment</w:t>
            </w:r>
          </w:p>
        </w:tc>
        <w:tc>
          <w:tcPr>
            <w:tcW w:w="4961" w:type="dxa"/>
          </w:tcPr>
          <w:p w:rsidR="00DB0E9B" w:rsidRDefault="00DB0E9B" w:rsidP="000C1DA2">
            <w:pPr>
              <w:spacing w:before="0" w:after="0" w:line="240" w:lineRule="auto"/>
              <w:rPr>
                <w:szCs w:val="24"/>
              </w:rPr>
            </w:pPr>
            <w:r w:rsidRPr="00A529F9">
              <w:rPr>
                <w:szCs w:val="24"/>
              </w:rPr>
              <w:t>5 0411 09 01</w:t>
            </w:r>
            <w:r>
              <w:rPr>
                <w:szCs w:val="24"/>
              </w:rPr>
              <w:t xml:space="preserve"> </w:t>
            </w:r>
            <w:r w:rsidRPr="00A529F9">
              <w:rPr>
                <w:szCs w:val="24"/>
              </w:rPr>
              <w:t>Pénzügyi- számviteli ügyintéző</w:t>
            </w:r>
          </w:p>
        </w:tc>
      </w:tr>
      <w:tr w:rsidR="00DB0E9B" w:rsidTr="000C1DA2">
        <w:trPr>
          <w:trHeight w:val="510"/>
          <w:jc w:val="center"/>
        </w:trPr>
        <w:tc>
          <w:tcPr>
            <w:tcW w:w="4106" w:type="dxa"/>
            <w:vMerge w:val="restart"/>
          </w:tcPr>
          <w:p w:rsidR="00DB0E9B" w:rsidRDefault="00DB0E9B" w:rsidP="000C1DA2">
            <w:pPr>
              <w:spacing w:before="0" w:after="0" w:line="240" w:lineRule="auto"/>
              <w:rPr>
                <w:szCs w:val="24"/>
              </w:rPr>
            </w:pPr>
            <w:r>
              <w:rPr>
                <w:szCs w:val="24"/>
              </w:rPr>
              <w:t xml:space="preserve">12. </w:t>
            </w:r>
            <w:r w:rsidRPr="00A529F9">
              <w:rPr>
                <w:szCs w:val="24"/>
              </w:rPr>
              <w:t>Informatika és távközlés</w:t>
            </w:r>
          </w:p>
        </w:tc>
        <w:tc>
          <w:tcPr>
            <w:tcW w:w="4961" w:type="dxa"/>
          </w:tcPr>
          <w:p w:rsidR="00DB0E9B" w:rsidRDefault="00DB0E9B" w:rsidP="000C1DA2">
            <w:pPr>
              <w:spacing w:before="0" w:after="0" w:line="240" w:lineRule="auto"/>
              <w:rPr>
                <w:szCs w:val="24"/>
              </w:rPr>
            </w:pPr>
            <w:r w:rsidRPr="00A529F9">
              <w:rPr>
                <w:szCs w:val="24"/>
              </w:rPr>
              <w:t>5 0613 12 03</w:t>
            </w:r>
            <w:r>
              <w:rPr>
                <w:szCs w:val="24"/>
              </w:rPr>
              <w:t xml:space="preserve"> Szoftverfejlesztő és –tesztelő</w:t>
            </w:r>
          </w:p>
        </w:tc>
      </w:tr>
      <w:tr w:rsidR="00DB0E9B" w:rsidTr="000C1DA2">
        <w:trPr>
          <w:trHeight w:val="510"/>
          <w:jc w:val="center"/>
        </w:trPr>
        <w:tc>
          <w:tcPr>
            <w:tcW w:w="4106" w:type="dxa"/>
            <w:vMerge/>
          </w:tcPr>
          <w:p w:rsidR="00DB0E9B" w:rsidRDefault="00DB0E9B" w:rsidP="000C1DA2">
            <w:pPr>
              <w:spacing w:before="0" w:after="0" w:line="240" w:lineRule="auto"/>
              <w:rPr>
                <w:szCs w:val="24"/>
              </w:rPr>
            </w:pPr>
          </w:p>
        </w:tc>
        <w:tc>
          <w:tcPr>
            <w:tcW w:w="4961" w:type="dxa"/>
          </w:tcPr>
          <w:p w:rsidR="00DB0E9B" w:rsidRPr="00A529F9" w:rsidRDefault="00DB0E9B" w:rsidP="000C1DA2">
            <w:pPr>
              <w:spacing w:before="0" w:after="0" w:line="240" w:lineRule="auto"/>
              <w:rPr>
                <w:szCs w:val="24"/>
              </w:rPr>
            </w:pPr>
            <w:r w:rsidRPr="00A529F9">
              <w:rPr>
                <w:szCs w:val="24"/>
              </w:rPr>
              <w:t>5 0612 12 02</w:t>
            </w:r>
            <w:r>
              <w:rPr>
                <w:szCs w:val="24"/>
              </w:rPr>
              <w:t xml:space="preserve"> </w:t>
            </w:r>
            <w:r w:rsidRPr="00A529F9">
              <w:rPr>
                <w:szCs w:val="24"/>
              </w:rPr>
              <w:t>Informatikai rendszer- és alkalmazás-üzemeltető</w:t>
            </w:r>
            <w:r>
              <w:rPr>
                <w:szCs w:val="24"/>
              </w:rPr>
              <w:t xml:space="preserve"> technikus</w:t>
            </w:r>
          </w:p>
        </w:tc>
      </w:tr>
      <w:tr w:rsidR="00DB0E9B" w:rsidTr="000C1DA2">
        <w:trPr>
          <w:trHeight w:val="510"/>
          <w:jc w:val="center"/>
        </w:trPr>
        <w:tc>
          <w:tcPr>
            <w:tcW w:w="4106" w:type="dxa"/>
          </w:tcPr>
          <w:p w:rsidR="00DB0E9B" w:rsidRDefault="00DB0E9B" w:rsidP="000C1DA2">
            <w:pPr>
              <w:spacing w:before="0" w:after="0" w:line="240" w:lineRule="auto"/>
              <w:rPr>
                <w:szCs w:val="24"/>
              </w:rPr>
            </w:pPr>
            <w:r>
              <w:rPr>
                <w:szCs w:val="24"/>
              </w:rPr>
              <w:t xml:space="preserve">23. </w:t>
            </w:r>
            <w:r w:rsidRPr="00A529F9">
              <w:rPr>
                <w:szCs w:val="24"/>
              </w:rPr>
              <w:t>Turizmus-vendéglátás</w:t>
            </w:r>
          </w:p>
        </w:tc>
        <w:tc>
          <w:tcPr>
            <w:tcW w:w="4961" w:type="dxa"/>
          </w:tcPr>
          <w:p w:rsidR="00DB0E9B" w:rsidRDefault="00DB0E9B" w:rsidP="000C1DA2">
            <w:pPr>
              <w:spacing w:before="0" w:after="0" w:line="240" w:lineRule="auto"/>
              <w:rPr>
                <w:szCs w:val="24"/>
              </w:rPr>
            </w:pPr>
            <w:r w:rsidRPr="00A529F9">
              <w:rPr>
                <w:szCs w:val="24"/>
              </w:rPr>
              <w:t>5 1015 23 07</w:t>
            </w:r>
            <w:r>
              <w:rPr>
                <w:szCs w:val="24"/>
              </w:rPr>
              <w:t xml:space="preserve"> </w:t>
            </w:r>
            <w:r w:rsidRPr="00A529F9">
              <w:rPr>
                <w:szCs w:val="24"/>
              </w:rPr>
              <w:t>Turisztikai technikus</w:t>
            </w:r>
          </w:p>
        </w:tc>
      </w:tr>
      <w:tr w:rsidR="00DB0E9B" w:rsidTr="000C1DA2">
        <w:trPr>
          <w:trHeight w:val="510"/>
          <w:jc w:val="center"/>
        </w:trPr>
        <w:tc>
          <w:tcPr>
            <w:tcW w:w="4106" w:type="dxa"/>
          </w:tcPr>
          <w:p w:rsidR="00DB0E9B" w:rsidRDefault="00DB0E9B" w:rsidP="000C1DA2">
            <w:pPr>
              <w:spacing w:before="0" w:after="0" w:line="240" w:lineRule="auto"/>
              <w:rPr>
                <w:szCs w:val="24"/>
              </w:rPr>
            </w:pPr>
            <w:r>
              <w:rPr>
                <w:szCs w:val="24"/>
              </w:rPr>
              <w:t xml:space="preserve">04. </w:t>
            </w:r>
            <w:r w:rsidRPr="00A529F9">
              <w:rPr>
                <w:szCs w:val="24"/>
              </w:rPr>
              <w:t>Elektronika és elektrotechnika</w:t>
            </w:r>
          </w:p>
        </w:tc>
        <w:tc>
          <w:tcPr>
            <w:tcW w:w="4961" w:type="dxa"/>
          </w:tcPr>
          <w:p w:rsidR="00DB0E9B" w:rsidRDefault="00DB0E9B" w:rsidP="000C1DA2">
            <w:pPr>
              <w:spacing w:before="0" w:after="0" w:line="240" w:lineRule="auto"/>
              <w:rPr>
                <w:szCs w:val="24"/>
              </w:rPr>
            </w:pPr>
            <w:r w:rsidRPr="00A529F9">
              <w:rPr>
                <w:szCs w:val="24"/>
              </w:rPr>
              <w:t>5 0714 04 05</w:t>
            </w:r>
            <w:r>
              <w:rPr>
                <w:szCs w:val="24"/>
              </w:rPr>
              <w:t xml:space="preserve"> Ipari informatikai technikus</w:t>
            </w:r>
          </w:p>
        </w:tc>
      </w:tr>
    </w:tbl>
    <w:p w:rsidR="00DB0E9B" w:rsidRPr="007805DE" w:rsidRDefault="00A45EF4" w:rsidP="000C1DA2">
      <w:pPr>
        <w:spacing w:before="0" w:after="0" w:line="360" w:lineRule="auto"/>
        <w:ind w:left="357"/>
        <w:jc w:val="center"/>
        <w:rPr>
          <w:rFonts w:cs="Times New Roman"/>
          <w:szCs w:val="24"/>
        </w:rPr>
      </w:pPr>
      <w:r>
        <w:rPr>
          <w:rFonts w:cs="Times New Roman"/>
          <w:szCs w:val="24"/>
        </w:rPr>
        <w:t>A</w:t>
      </w:r>
      <w:r w:rsidR="00DB0E9B" w:rsidRPr="007805DE">
        <w:rPr>
          <w:rFonts w:cs="Times New Roman"/>
          <w:szCs w:val="24"/>
        </w:rPr>
        <w:t xml:space="preserve"> </w:t>
      </w:r>
      <w:r>
        <w:rPr>
          <w:rFonts w:cs="Times New Roman"/>
          <w:szCs w:val="24"/>
        </w:rPr>
        <w:t>t</w:t>
      </w:r>
      <w:r w:rsidR="00DB0E9B" w:rsidRPr="007805DE">
        <w:rPr>
          <w:rFonts w:cs="Times New Roman"/>
          <w:szCs w:val="24"/>
        </w:rPr>
        <w:t>echnikumi képzése</w:t>
      </w:r>
      <w:r>
        <w:rPr>
          <w:rFonts w:cs="Times New Roman"/>
          <w:szCs w:val="24"/>
        </w:rPr>
        <w:t>in</w:t>
      </w:r>
      <w:r w:rsidR="00DB0E9B" w:rsidRPr="007805DE">
        <w:rPr>
          <w:rFonts w:cs="Times New Roman"/>
          <w:szCs w:val="24"/>
        </w:rPr>
        <w:t>k</w:t>
      </w:r>
    </w:p>
    <w:p w:rsidR="00DB0E9B" w:rsidRDefault="00DB0E9B" w:rsidP="00D03B10">
      <w:pPr>
        <w:spacing w:line="360" w:lineRule="auto"/>
        <w:ind w:firstLine="360"/>
        <w:rPr>
          <w:rFonts w:cs="Times New Roman"/>
          <w:szCs w:val="24"/>
        </w:rPr>
      </w:pPr>
      <w:r>
        <w:rPr>
          <w:rFonts w:cs="Times New Roman"/>
          <w:szCs w:val="24"/>
        </w:rPr>
        <w:t>Célkitűzésünk</w:t>
      </w:r>
      <w:r w:rsidRPr="00562802">
        <w:rPr>
          <w:rFonts w:cs="Times New Roman"/>
          <w:szCs w:val="24"/>
        </w:rPr>
        <w:t xml:space="preserve">, hogy tanulóink a gyakorlati életben is hasznosítható tudást szerezzenek nálunk, ezért a szakmai képzést igyekszünk lehetőségeinkhez mérten a vállalati szféra igényihez igazítani. Ennek érdekében folyamatosan keressük a kapcsolatot a vállalatokkal, mára több </w:t>
      </w:r>
      <w:r>
        <w:rPr>
          <w:rFonts w:cs="Times New Roman"/>
          <w:szCs w:val="24"/>
        </w:rPr>
        <w:t xml:space="preserve">informatikai, turisztikai és szállodaipari vállalkozással </w:t>
      </w:r>
      <w:r w:rsidRPr="00562802">
        <w:rPr>
          <w:rFonts w:cs="Times New Roman"/>
          <w:szCs w:val="24"/>
        </w:rPr>
        <w:t xml:space="preserve">együttműködve </w:t>
      </w:r>
      <w:r>
        <w:rPr>
          <w:rFonts w:cs="Times New Roman"/>
          <w:szCs w:val="24"/>
        </w:rPr>
        <w:t>oktatjuk</w:t>
      </w:r>
      <w:r w:rsidRPr="00562802">
        <w:rPr>
          <w:rFonts w:cs="Times New Roman"/>
          <w:szCs w:val="24"/>
        </w:rPr>
        <w:t xml:space="preserve"> a diákjainkat</w:t>
      </w:r>
      <w:r w:rsidR="0091202E">
        <w:rPr>
          <w:rFonts w:cs="Times New Roman"/>
          <w:szCs w:val="24"/>
        </w:rPr>
        <w:t>, a jelenlegi képzési struktúránkkal azonban a duális képzés nem összeegyeztethető.</w:t>
      </w:r>
    </w:p>
    <w:p w:rsidR="00DB0E9B" w:rsidRPr="00562802" w:rsidRDefault="00DB0E9B" w:rsidP="00D03B10">
      <w:pPr>
        <w:spacing w:line="360" w:lineRule="auto"/>
        <w:ind w:firstLine="360"/>
        <w:rPr>
          <w:rFonts w:cs="Times New Roman"/>
          <w:szCs w:val="24"/>
        </w:rPr>
      </w:pPr>
      <w:r w:rsidRPr="00562802">
        <w:rPr>
          <w:rFonts w:cs="Times New Roman"/>
          <w:szCs w:val="24"/>
        </w:rPr>
        <w:t>Az érettségire felkészítő szakaszban a szakmai tárgyak tanításán túl, nagy szerepet kap a közismereti tárgyak oktatása is. Tanulóink számára szinte valamennyi tantárgyból felzárkóztató, illetve tehetséggondozó tanórán kívüli foglalkozásokat, és egyén</w:t>
      </w:r>
      <w:r>
        <w:rPr>
          <w:rFonts w:cs="Times New Roman"/>
          <w:szCs w:val="24"/>
        </w:rPr>
        <w:t>i foglalkozásokat ajánlunk fel. Tanulóink közül sokan tesznek közismereti tantárgyakból is emelt szintű érettségi vizsgát, szép eredménnyel.</w:t>
      </w:r>
    </w:p>
    <w:p w:rsidR="00DB0E9B" w:rsidRPr="00562802" w:rsidRDefault="00DB0E9B" w:rsidP="00D03B10">
      <w:pPr>
        <w:spacing w:line="360" w:lineRule="auto"/>
        <w:ind w:firstLine="360"/>
        <w:rPr>
          <w:rFonts w:cs="Times New Roman"/>
          <w:szCs w:val="24"/>
        </w:rPr>
      </w:pPr>
      <w:r>
        <w:rPr>
          <w:rFonts w:cs="Times New Roman"/>
          <w:szCs w:val="24"/>
        </w:rPr>
        <w:lastRenderedPageBreak/>
        <w:t xml:space="preserve">Az intézmény a fennállása óta foglalkozik a felnőttek képzésével. Az elmúlt évtizedek alatt, a gazdasági szereplők igényinek megfelelően, számos különböző szakma oktatásával foglalkoztunk. Legnagyobb hagyománya a közgazdasági területen folyó felnőttképzésnek van, de más ágazatokban is folytattunk és </w:t>
      </w:r>
      <w:r w:rsidR="000C1DA2">
        <w:rPr>
          <w:rFonts w:cs="Times New Roman"/>
          <w:szCs w:val="24"/>
        </w:rPr>
        <w:t xml:space="preserve">a közeljövőben is </w:t>
      </w:r>
      <w:r>
        <w:rPr>
          <w:rFonts w:cs="Times New Roman"/>
          <w:szCs w:val="24"/>
        </w:rPr>
        <w:t>tervez</w:t>
      </w:r>
      <w:r w:rsidR="000C1DA2">
        <w:rPr>
          <w:rFonts w:cs="Times New Roman"/>
          <w:szCs w:val="24"/>
        </w:rPr>
        <w:t>z</w:t>
      </w:r>
      <w:r>
        <w:rPr>
          <w:rFonts w:cs="Times New Roman"/>
          <w:szCs w:val="24"/>
        </w:rPr>
        <w:t xml:space="preserve">ük </w:t>
      </w:r>
      <w:r w:rsidR="000C1DA2">
        <w:rPr>
          <w:rFonts w:cs="Times New Roman"/>
          <w:szCs w:val="24"/>
        </w:rPr>
        <w:t>az oktatás megszervezését</w:t>
      </w:r>
      <w:r>
        <w:rPr>
          <w:rFonts w:cs="Times New Roman"/>
          <w:szCs w:val="24"/>
        </w:rPr>
        <w:t>.</w:t>
      </w:r>
    </w:p>
    <w:p w:rsidR="00DB0E9B" w:rsidRDefault="00DB0E9B" w:rsidP="00D03B10">
      <w:pPr>
        <w:autoSpaceDE w:val="0"/>
        <w:autoSpaceDN w:val="0"/>
        <w:adjustRightInd w:val="0"/>
        <w:spacing w:line="360" w:lineRule="auto"/>
        <w:ind w:firstLine="360"/>
        <w:rPr>
          <w:rFonts w:cs="Times New Roman"/>
          <w:szCs w:val="24"/>
        </w:rPr>
      </w:pPr>
      <w:r>
        <w:rPr>
          <w:rFonts w:cs="Times New Roman"/>
          <w:szCs w:val="24"/>
        </w:rPr>
        <w:t xml:space="preserve">Iskolánk beiskolázási adatai stabilak, a tanuló létszámunk enyhe növekedést mutatott az elmúlt évek során. </w:t>
      </w:r>
      <w:r w:rsidRPr="00562802">
        <w:rPr>
          <w:rFonts w:cs="Times New Roman"/>
          <w:szCs w:val="24"/>
        </w:rPr>
        <w:t xml:space="preserve">Az érettségire felkészítő szakaszban 8 </w:t>
      </w:r>
      <w:r>
        <w:rPr>
          <w:rFonts w:cs="Times New Roman"/>
          <w:szCs w:val="24"/>
        </w:rPr>
        <w:t>technikumi</w:t>
      </w:r>
      <w:r w:rsidRPr="00562802">
        <w:rPr>
          <w:rFonts w:cs="Times New Roman"/>
          <w:szCs w:val="24"/>
        </w:rPr>
        <w:t xml:space="preserve"> osztályunk van</w:t>
      </w:r>
      <w:r>
        <w:rPr>
          <w:rFonts w:cs="Times New Roman"/>
          <w:szCs w:val="24"/>
        </w:rPr>
        <w:t>. A szakmai érettségit tett tanulók az egy éves szakképzési évfolyamon folytatják tanulmányaikat.</w:t>
      </w:r>
    </w:p>
    <w:p w:rsidR="00DB0E9B" w:rsidRDefault="00DB0E9B" w:rsidP="00D03B10">
      <w:pPr>
        <w:autoSpaceDE w:val="0"/>
        <w:autoSpaceDN w:val="0"/>
        <w:adjustRightInd w:val="0"/>
        <w:spacing w:line="360" w:lineRule="auto"/>
        <w:ind w:firstLine="284"/>
        <w:rPr>
          <w:rFonts w:cs="Times New Roman"/>
          <w:szCs w:val="24"/>
        </w:rPr>
      </w:pPr>
      <w:r w:rsidRPr="00562802">
        <w:rPr>
          <w:rFonts w:cs="Times New Roman"/>
          <w:szCs w:val="24"/>
        </w:rPr>
        <w:t xml:space="preserve">A BSZC Közgazdasági </w:t>
      </w:r>
      <w:r>
        <w:rPr>
          <w:rFonts w:cs="Times New Roman"/>
          <w:szCs w:val="24"/>
        </w:rPr>
        <w:t>Technikumban a</w:t>
      </w:r>
      <w:r w:rsidRPr="00562802">
        <w:rPr>
          <w:rFonts w:cs="Times New Roman"/>
          <w:szCs w:val="24"/>
        </w:rPr>
        <w:t>z oktatás modern tárgyi feltételek mellett folyik. Az iskolában öt csoport egyidejű oktatásához elegendő multimédiás számítógép áll rendelkezésre, emellett audiovizuális és más oktatástechnikai eszközök is segítik a pedagógusok munkáját. Összességében elmondható, hogy iskolánkban mind a személyi, mind a tárgyi feltételek adottak a magas színvonalú nevelő- és oktató munkához</w:t>
      </w:r>
      <w:r>
        <w:rPr>
          <w:rFonts w:cs="Times New Roman"/>
          <w:szCs w:val="24"/>
        </w:rPr>
        <w:t>.</w:t>
      </w:r>
    </w:p>
    <w:p w:rsidR="00DB0E9B" w:rsidRDefault="00DB0E9B" w:rsidP="00DB0E9B">
      <w:pPr>
        <w:pStyle w:val="Cmsor2"/>
      </w:pPr>
      <w:bookmarkStart w:id="9" w:name="_Toc106284057"/>
      <w:bookmarkStart w:id="10" w:name="_Toc112668375"/>
      <w:r>
        <w:t>Minőségirányítási rendszer személyi és szervezeti hatálya</w:t>
      </w:r>
      <w:bookmarkEnd w:id="9"/>
      <w:bookmarkEnd w:id="10"/>
    </w:p>
    <w:p w:rsidR="00DB0E9B" w:rsidRDefault="00DB0E9B" w:rsidP="00DB0E9B">
      <w:pPr>
        <w:spacing w:before="0" w:after="0" w:line="360" w:lineRule="auto"/>
        <w:rPr>
          <w:szCs w:val="24"/>
        </w:rPr>
      </w:pPr>
      <w:r>
        <w:rPr>
          <w:szCs w:val="24"/>
        </w:rPr>
        <w:t>A szakképzési törvény 19.§ (3) bekezdés értelmében a szakképző intézmény a tevékenységét minőségirányítási rendszer alapján végzi.</w:t>
      </w:r>
    </w:p>
    <w:p w:rsidR="00DB0E9B" w:rsidRDefault="00DB0E9B" w:rsidP="00DB0E9B">
      <w:pPr>
        <w:spacing w:before="0" w:after="0" w:line="360" w:lineRule="auto"/>
        <w:rPr>
          <w:szCs w:val="24"/>
        </w:rPr>
      </w:pPr>
      <w:r>
        <w:rPr>
          <w:szCs w:val="24"/>
        </w:rPr>
        <w:t>A minőségpolitikában kinyilvánított vezetői elkötelezettség és támogatás szükséges az eredményes működtetéshez.</w:t>
      </w:r>
    </w:p>
    <w:p w:rsidR="00DB0E9B" w:rsidRDefault="00DB0E9B" w:rsidP="00DB0E9B">
      <w:pPr>
        <w:spacing w:before="0" w:after="0" w:line="360" w:lineRule="auto"/>
        <w:rPr>
          <w:szCs w:val="24"/>
        </w:rPr>
      </w:pPr>
      <w:r>
        <w:rPr>
          <w:szCs w:val="24"/>
        </w:rPr>
        <w:t>A szakképzési centrum meghatározza az intézményekre vonatkozó személyi és a pénzügyi kereteket, amelyeken belül az intézmény vezetője dönthet.</w:t>
      </w:r>
    </w:p>
    <w:p w:rsidR="00DB0E9B" w:rsidRDefault="00DB0E9B" w:rsidP="00DB0E9B">
      <w:pPr>
        <w:rPr>
          <w:szCs w:val="24"/>
        </w:rPr>
      </w:pPr>
      <w:r>
        <w:rPr>
          <w:szCs w:val="24"/>
        </w:rPr>
        <w:t>MIR intézményi szervezeti kerete:</w:t>
      </w:r>
    </w:p>
    <w:p w:rsidR="00DB0E9B" w:rsidRDefault="00DB0E9B" w:rsidP="00DB0E9B">
      <w:pPr>
        <w:spacing w:after="151" w:line="240" w:lineRule="auto"/>
        <w:jc w:val="center"/>
      </w:pPr>
      <w:r>
        <w:rPr>
          <w:rFonts w:ascii="Calibri" w:eastAsia="Calibri" w:hAnsi="Calibri" w:cs="Calibri"/>
          <w:noProof/>
          <w:sz w:val="22"/>
          <w:lang w:eastAsia="hu-HU"/>
        </w:rPr>
        <w:lastRenderedPageBreak/>
        <mc:AlternateContent>
          <mc:Choice Requires="wpg">
            <w:drawing>
              <wp:inline distT="0" distB="0" distL="0" distR="0" wp14:anchorId="064FEA46" wp14:editId="42DB41AB">
                <wp:extent cx="4399916" cy="3745824"/>
                <wp:effectExtent l="0" t="0" r="0" b="0"/>
                <wp:docPr id="11" name="Group 20378"/>
                <wp:cNvGraphicFramePr/>
                <a:graphic xmlns:a="http://schemas.openxmlformats.org/drawingml/2006/main">
                  <a:graphicData uri="http://schemas.microsoft.com/office/word/2010/wordprocessingGroup">
                    <wpg:wgp>
                      <wpg:cNvGrpSpPr/>
                      <wpg:grpSpPr>
                        <a:xfrm>
                          <a:off x="0" y="0"/>
                          <a:ext cx="4399916" cy="3745824"/>
                          <a:chOff x="0" y="0"/>
                          <a:chExt cx="4399916" cy="3467755"/>
                        </a:xfrm>
                      </wpg:grpSpPr>
                      <wps:wsp>
                        <wps:cNvPr id="12" name="Rectangle 648"/>
                        <wps:cNvSpPr/>
                        <wps:spPr>
                          <a:xfrm>
                            <a:off x="4349243" y="2989301"/>
                            <a:ext cx="50673" cy="224380"/>
                          </a:xfrm>
                          <a:prstGeom prst="rect">
                            <a:avLst/>
                          </a:prstGeom>
                          <a:ln>
                            <a:noFill/>
                          </a:ln>
                        </wps:spPr>
                        <wps:txbx>
                          <w:txbxContent>
                            <w:p w:rsidR="00D724EC" w:rsidRDefault="00D724EC" w:rsidP="00DB0E9B">
                              <w:pPr>
                                <w:spacing w:after="0"/>
                                <w:jc w:val="left"/>
                              </w:pPr>
                              <w:r>
                                <w:t xml:space="preserve"> </w:t>
                              </w:r>
                            </w:p>
                          </w:txbxContent>
                        </wps:txbx>
                        <wps:bodyPr horzOverflow="overflow" lIns="0" tIns="0" rIns="0" bIns="0" rtlCol="0">
                          <a:noAutofit/>
                        </wps:bodyPr>
                      </wps:wsp>
                      <wps:wsp>
                        <wps:cNvPr id="13" name="Rectangle 649"/>
                        <wps:cNvSpPr/>
                        <wps:spPr>
                          <a:xfrm>
                            <a:off x="1555115" y="3113588"/>
                            <a:ext cx="1984498" cy="354167"/>
                          </a:xfrm>
                          <a:prstGeom prst="rect">
                            <a:avLst/>
                          </a:prstGeom>
                          <a:ln>
                            <a:noFill/>
                          </a:ln>
                        </wps:spPr>
                        <wps:txbx>
                          <w:txbxContent>
                            <w:p w:rsidR="00D724EC" w:rsidRDefault="00D724EC" w:rsidP="00866188">
                              <w:pPr>
                                <w:spacing w:before="0" w:after="0" w:line="240" w:lineRule="auto"/>
                                <w:jc w:val="left"/>
                                <w:rPr>
                                  <w:i/>
                                  <w:sz w:val="20"/>
                                </w:rPr>
                              </w:pPr>
                              <w:r>
                                <w:rPr>
                                  <w:i/>
                                  <w:sz w:val="20"/>
                                </w:rPr>
                                <w:t>1. ábra A MIR szervezeti keretei</w:t>
                              </w:r>
                            </w:p>
                            <w:p w:rsidR="00D724EC" w:rsidRDefault="00D724EC" w:rsidP="006753C9">
                              <w:pPr>
                                <w:spacing w:after="110" w:line="240" w:lineRule="auto"/>
                                <w:jc w:val="center"/>
                              </w:pPr>
                              <w:r>
                                <w:rPr>
                                  <w:i/>
                                  <w:sz w:val="20"/>
                                </w:rPr>
                                <w:t xml:space="preserve">(Forrás: IKK előadás) </w:t>
                              </w:r>
                            </w:p>
                            <w:p w:rsidR="00D724EC" w:rsidRDefault="00D724EC" w:rsidP="00866188">
                              <w:pPr>
                                <w:spacing w:before="0" w:after="0" w:line="240" w:lineRule="auto"/>
                                <w:jc w:val="left"/>
                              </w:pPr>
                              <w:r>
                                <w:t>)</w:t>
                              </w:r>
                            </w:p>
                          </w:txbxContent>
                        </wps:txbx>
                        <wps:bodyPr horzOverflow="overflow" lIns="0" tIns="0" rIns="0" bIns="0" rtlCol="0">
                          <a:noAutofit/>
                        </wps:bodyPr>
                      </wps:wsp>
                      <wps:wsp>
                        <wps:cNvPr id="14" name="Rectangle 650"/>
                        <wps:cNvSpPr/>
                        <wps:spPr>
                          <a:xfrm>
                            <a:off x="2792857" y="3126685"/>
                            <a:ext cx="42058" cy="186236"/>
                          </a:xfrm>
                          <a:prstGeom prst="rect">
                            <a:avLst/>
                          </a:prstGeom>
                          <a:ln>
                            <a:noFill/>
                          </a:ln>
                        </wps:spPr>
                        <wps:txbx>
                          <w:txbxContent>
                            <w:p w:rsidR="00D724EC" w:rsidRDefault="00D724EC" w:rsidP="00DB0E9B">
                              <w:pPr>
                                <w:spacing w:after="0"/>
                                <w:jc w:val="left"/>
                              </w:pPr>
                              <w:r>
                                <w:rPr>
                                  <w:i/>
                                  <w:sz w:val="20"/>
                                </w:rPr>
                                <w:t xml:space="preserve"> </w:t>
                              </w:r>
                            </w:p>
                          </w:txbxContent>
                        </wps:txbx>
                        <wps:bodyPr horzOverflow="overflow" lIns="0" tIns="0" rIns="0" bIns="0" rtlCol="0">
                          <a:noAutofit/>
                        </wps:bodyPr>
                      </wps:wsp>
                      <pic:pic xmlns:pic="http://schemas.openxmlformats.org/drawingml/2006/picture">
                        <pic:nvPicPr>
                          <pic:cNvPr id="15" name="Picture 689"/>
                          <pic:cNvPicPr/>
                        </pic:nvPicPr>
                        <pic:blipFill>
                          <a:blip r:embed="rId9"/>
                          <a:stretch>
                            <a:fillRect/>
                          </a:stretch>
                        </pic:blipFill>
                        <pic:spPr>
                          <a:xfrm>
                            <a:off x="0" y="0"/>
                            <a:ext cx="4349497" cy="3122676"/>
                          </a:xfrm>
                          <a:prstGeom prst="rect">
                            <a:avLst/>
                          </a:prstGeom>
                        </pic:spPr>
                      </pic:pic>
                      <wps:wsp>
                        <wps:cNvPr id="16" name="Shape 690"/>
                        <wps:cNvSpPr/>
                        <wps:spPr>
                          <a:xfrm>
                            <a:off x="1505712" y="112776"/>
                            <a:ext cx="1104900" cy="248412"/>
                          </a:xfrm>
                          <a:custGeom>
                            <a:avLst/>
                            <a:gdLst/>
                            <a:ahLst/>
                            <a:cxnLst/>
                            <a:rect l="0" t="0" r="0" b="0"/>
                            <a:pathLst>
                              <a:path w="1104900" h="248412">
                                <a:moveTo>
                                  <a:pt x="41402" y="0"/>
                                </a:moveTo>
                                <a:lnTo>
                                  <a:pt x="1063498" y="0"/>
                                </a:lnTo>
                                <a:cubicBezTo>
                                  <a:pt x="1086358" y="0"/>
                                  <a:pt x="1104900" y="18542"/>
                                  <a:pt x="1104900" y="41402"/>
                                </a:cubicBezTo>
                                <a:lnTo>
                                  <a:pt x="1104900" y="207010"/>
                                </a:lnTo>
                                <a:cubicBezTo>
                                  <a:pt x="1104900" y="229870"/>
                                  <a:pt x="1086358" y="248412"/>
                                  <a:pt x="1063498" y="248412"/>
                                </a:cubicBezTo>
                                <a:lnTo>
                                  <a:pt x="41402" y="248412"/>
                                </a:lnTo>
                                <a:cubicBezTo>
                                  <a:pt x="18542" y="248412"/>
                                  <a:pt x="0" y="229870"/>
                                  <a:pt x="0" y="207010"/>
                                </a:cubicBezTo>
                                <a:lnTo>
                                  <a:pt x="0" y="41402"/>
                                </a:lnTo>
                                <a:cubicBezTo>
                                  <a:pt x="0" y="18542"/>
                                  <a:pt x="18542" y="0"/>
                                  <a:pt x="41402" y="0"/>
                                </a:cubicBezTo>
                                <a:close/>
                              </a:path>
                            </a:pathLst>
                          </a:custGeom>
                          <a:ln w="0" cap="flat">
                            <a:miter lim="127000"/>
                          </a:ln>
                        </wps:spPr>
                        <wps:style>
                          <a:lnRef idx="0">
                            <a:srgbClr val="000000"/>
                          </a:lnRef>
                          <a:fillRef idx="1">
                            <a:srgbClr val="0070C0"/>
                          </a:fillRef>
                          <a:effectRef idx="0">
                            <a:scrgbClr r="0" g="0" b="0"/>
                          </a:effectRef>
                          <a:fontRef idx="none"/>
                        </wps:style>
                        <wps:bodyPr/>
                      </wps:wsp>
                      <wps:wsp>
                        <wps:cNvPr id="17" name="Rectangle 691"/>
                        <wps:cNvSpPr/>
                        <wps:spPr>
                          <a:xfrm>
                            <a:off x="1594757" y="112473"/>
                            <a:ext cx="859971" cy="197761"/>
                          </a:xfrm>
                          <a:prstGeom prst="rect">
                            <a:avLst/>
                          </a:prstGeom>
                          <a:ln>
                            <a:noFill/>
                          </a:ln>
                        </wps:spPr>
                        <wps:txbx>
                          <w:txbxContent>
                            <w:p w:rsidR="00D724EC" w:rsidRDefault="00D724EC" w:rsidP="00DB0E9B">
                              <w:pPr>
                                <w:spacing w:after="0"/>
                                <w:jc w:val="left"/>
                              </w:pPr>
                              <w:r>
                                <w:rPr>
                                  <w:rFonts w:ascii="Arial" w:eastAsia="Arial" w:hAnsi="Arial" w:cs="Arial"/>
                                  <w:b/>
                                  <w:color w:val="F2F2F2"/>
                                  <w:sz w:val="16"/>
                                </w:rPr>
                                <w:t xml:space="preserve">   Munkatársak</w:t>
                              </w:r>
                            </w:p>
                          </w:txbxContent>
                        </wps:txbx>
                        <wps:bodyPr horzOverflow="overflow" lIns="0" tIns="0" rIns="0" bIns="0" rtlCol="0">
                          <a:noAutofit/>
                        </wps:bodyPr>
                      </wps:wsp>
                      <wps:wsp>
                        <wps:cNvPr id="18" name="Rectangle 692"/>
                        <wps:cNvSpPr/>
                        <wps:spPr>
                          <a:xfrm>
                            <a:off x="2368931" y="177595"/>
                            <a:ext cx="37731" cy="151421"/>
                          </a:xfrm>
                          <a:prstGeom prst="rect">
                            <a:avLst/>
                          </a:prstGeom>
                          <a:ln>
                            <a:noFill/>
                          </a:ln>
                        </wps:spPr>
                        <wps:txbx>
                          <w:txbxContent>
                            <w:p w:rsidR="00D724EC" w:rsidRDefault="00D724EC" w:rsidP="00DB0E9B">
                              <w:pPr>
                                <w:spacing w:after="0"/>
                                <w:jc w:val="left"/>
                              </w:pPr>
                              <w:r>
                                <w:rPr>
                                  <w:rFonts w:ascii="Arial" w:eastAsia="Arial" w:hAnsi="Arial" w:cs="Arial"/>
                                  <w:b/>
                                  <w:color w:val="F2F2F2"/>
                                  <w:sz w:val="16"/>
                                </w:rPr>
                                <w:t xml:space="preserve"> </w:t>
                              </w:r>
                            </w:p>
                          </w:txbxContent>
                        </wps:txbx>
                        <wps:bodyPr horzOverflow="overflow" lIns="0" tIns="0" rIns="0" bIns="0" rtlCol="0">
                          <a:noAutofit/>
                        </wps:bodyPr>
                      </wps:wsp>
                    </wpg:wgp>
                  </a:graphicData>
                </a:graphic>
              </wp:inline>
            </w:drawing>
          </mc:Choice>
          <mc:Fallback>
            <w:pict>
              <v:group w14:anchorId="064FEA46" id="Group 20378" o:spid="_x0000_s1026" style="width:346.45pt;height:294.95pt;mso-position-horizontal-relative:char;mso-position-vertical-relative:line" coordsize="43999,346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">
                <v:rect id="Rectangle 648" o:spid="_x0000_s1027" style="position:absolute;left:43492;top:2989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724EC" w:rsidRDefault="00D724EC" w:rsidP="00DB0E9B">
                        <w:pPr>
                          <w:spacing w:after="0"/>
                          <w:jc w:val="left"/>
                        </w:pPr>
                        <w:r>
                          <w:t xml:space="preserve"> </w:t>
                        </w:r>
                      </w:p>
                    </w:txbxContent>
                  </v:textbox>
                </v:rect>
                <v:rect id="Rectangle 649" o:spid="_x0000_s1028" style="position:absolute;left:15551;top:31135;width:19845;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724EC" w:rsidRDefault="00D724EC" w:rsidP="00866188">
                        <w:pPr>
                          <w:spacing w:before="0" w:after="0" w:line="240" w:lineRule="auto"/>
                          <w:jc w:val="left"/>
                          <w:rPr>
                            <w:i/>
                            <w:sz w:val="20"/>
                          </w:rPr>
                        </w:pPr>
                        <w:r>
                          <w:rPr>
                            <w:i/>
                            <w:sz w:val="20"/>
                          </w:rPr>
                          <w:t>1. ábra A MIR szervezeti keretei</w:t>
                        </w:r>
                      </w:p>
                      <w:p w:rsidR="00D724EC" w:rsidRDefault="00D724EC" w:rsidP="006753C9">
                        <w:pPr>
                          <w:spacing w:after="110" w:line="240" w:lineRule="auto"/>
                          <w:jc w:val="center"/>
                        </w:pPr>
                        <w:r>
                          <w:rPr>
                            <w:i/>
                            <w:sz w:val="20"/>
                          </w:rPr>
                          <w:t xml:space="preserve">(Forrás: IKK előadás) </w:t>
                        </w:r>
                      </w:p>
                      <w:p w:rsidR="00D724EC" w:rsidRDefault="00D724EC" w:rsidP="00866188">
                        <w:pPr>
                          <w:spacing w:before="0" w:after="0" w:line="240" w:lineRule="auto"/>
                          <w:jc w:val="left"/>
                        </w:pPr>
                        <w:r>
                          <w:t>)</w:t>
                        </w:r>
                      </w:p>
                    </w:txbxContent>
                  </v:textbox>
                </v:rect>
                <v:rect id="Rectangle 650" o:spid="_x0000_s1029" style="position:absolute;left:27928;top:31266;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724EC" w:rsidRDefault="00D724EC" w:rsidP="00DB0E9B">
                        <w:pPr>
                          <w:spacing w:after="0"/>
                          <w:jc w:val="left"/>
                        </w:pPr>
                        <w:r>
                          <w:rPr>
                            <w:i/>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9" o:spid="_x0000_s1030" type="#_x0000_t75" style="position:absolute;width:43494;height:31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yTXCAAAA2wAAAA8AAABkcnMvZG93bnJldi54bWxET01rAjEQvRf6H8IUvJSaVaytW6OoIPbg&#10;RWvpddiMydbNZEmirv++KRR6m8f7nOm8c424UIi1ZwWDfgGCuPK6ZqPg8LF+egURE7LGxjMpuFGE&#10;+ez+boql9lfe0WWfjMghHEtUYFNqSyljZclh7PuWOHNHHxymDIOROuA1h7tGDotiLB3WnBsstrSy&#10;VJ32Z6fge7ld1mHyOTh8TTajx6M1zYs3SvUeusUbiERd+hf/ud91nv8Mv7/kA+Ts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Dck1wgAAANsAAAAPAAAAAAAAAAAAAAAAAJ8C&#10;AABkcnMvZG93bnJldi54bWxQSwUGAAAAAAQABAD3AAAAjgMAAAAA&#10;">
                  <v:imagedata r:id="rId10" o:title=""/>
                </v:shape>
                <v:shape id="Shape 690" o:spid="_x0000_s1031" style="position:absolute;left:15057;top:1127;width:11049;height:2484;visibility:visible;mso-wrap-style:square;v-text-anchor:top" coordsize="1104900,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QwsMA&#10;AADbAAAADwAAAGRycy9kb3ducmV2LnhtbERPS2vCQBC+C/0PyxS8SN0oKiV1lVIqtF7EJz1Os9Nk&#10;aXY2Zjcm/ntXKPQ2H99z5svOluJCtTeOFYyGCQjizGnDuYLDfvX0DMIHZI2lY1JwJQ/LxUNvjql2&#10;LW/psgu5iCHsU1RQhFClUvqsIIt+6CriyP242mKIsM6lrrGN4baU4ySZSYuGY0OBFb0VlP3uGqvg&#10;vDGtWW9P7+E6PY6+Pr8Hmwk3SvUfu9cXEIG68C/+c3/oOH8G91/i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KQwsMAAADbAAAADwAAAAAAAAAAAAAAAACYAgAAZHJzL2Rv&#10;d25yZXYueG1sUEsFBgAAAAAEAAQA9QAAAIgDAAAAAA==&#10;" path="m41402,l1063498,v22860,,41402,18542,41402,41402l1104900,207010v,22860,-18542,41402,-41402,41402l41402,248412c18542,248412,,229870,,207010l,41402c,18542,18542,,41402,xe" fillcolor="#0070c0" stroked="f" strokeweight="0">
                  <v:stroke miterlimit="83231f" joinstyle="miter"/>
                  <v:path arrowok="t" textboxrect="0,0,1104900,248412"/>
                </v:shape>
                <v:rect id="Rectangle 691" o:spid="_x0000_s1032" style="position:absolute;left:15947;top:1124;width:8600;height:1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724EC" w:rsidRDefault="00D724EC" w:rsidP="00DB0E9B">
                        <w:pPr>
                          <w:spacing w:after="0"/>
                          <w:jc w:val="left"/>
                        </w:pPr>
                        <w:r>
                          <w:rPr>
                            <w:rFonts w:ascii="Arial" w:eastAsia="Arial" w:hAnsi="Arial" w:cs="Arial"/>
                            <w:b/>
                            <w:color w:val="F2F2F2"/>
                            <w:sz w:val="16"/>
                          </w:rPr>
                          <w:t xml:space="preserve">   Munkatársak</w:t>
                        </w:r>
                      </w:p>
                    </w:txbxContent>
                  </v:textbox>
                </v:rect>
                <v:rect id="Rectangle 692" o:spid="_x0000_s1033" style="position:absolute;left:23689;top:1775;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724EC" w:rsidRDefault="00D724EC" w:rsidP="00DB0E9B">
                        <w:pPr>
                          <w:spacing w:after="0"/>
                          <w:jc w:val="left"/>
                        </w:pPr>
                        <w:r>
                          <w:rPr>
                            <w:rFonts w:ascii="Arial" w:eastAsia="Arial" w:hAnsi="Arial" w:cs="Arial"/>
                            <w:b/>
                            <w:color w:val="F2F2F2"/>
                            <w:sz w:val="16"/>
                          </w:rPr>
                          <w:t xml:space="preserve"> </w:t>
                        </w:r>
                      </w:p>
                    </w:txbxContent>
                  </v:textbox>
                </v:rect>
                <w10:anchorlock/>
              </v:group>
            </w:pict>
          </mc:Fallback>
        </mc:AlternateContent>
      </w:r>
    </w:p>
    <w:p w:rsidR="00DB0E9B" w:rsidRDefault="00DB0E9B" w:rsidP="00DB0E9B">
      <w:pPr>
        <w:spacing w:before="0" w:after="0" w:line="360" w:lineRule="auto"/>
        <w:rPr>
          <w:szCs w:val="24"/>
        </w:rPr>
      </w:pPr>
      <w:r>
        <w:rPr>
          <w:szCs w:val="24"/>
        </w:rPr>
        <w:t>A minőségirányítási rendszer működtetési feladataira létre kell hozni az intézményi minőségirányítási csoportot (MICS), és biztosítani kell a csoport felkészítését a minőségirányítással kapcsolatos feladatokra.</w:t>
      </w:r>
    </w:p>
    <w:p w:rsidR="00DB0E9B" w:rsidRDefault="00DB0E9B" w:rsidP="008E67A6">
      <w:pPr>
        <w:pStyle w:val="Cmsor2"/>
        <w:spacing w:line="360" w:lineRule="auto"/>
      </w:pPr>
      <w:bookmarkStart w:id="11" w:name="_Toc106284058"/>
      <w:bookmarkStart w:id="12" w:name="_Toc112668376"/>
      <w:r>
        <w:t xml:space="preserve">Elfogadás, </w:t>
      </w:r>
      <w:r w:rsidRPr="00A21A92">
        <w:rPr>
          <w:color w:val="000000" w:themeColor="text1"/>
        </w:rPr>
        <w:t>felülvizsgálat,</w:t>
      </w:r>
      <w:r>
        <w:t xml:space="preserve"> módosítás</w:t>
      </w:r>
      <w:bookmarkEnd w:id="11"/>
      <w:bookmarkEnd w:id="12"/>
    </w:p>
    <w:p w:rsidR="00DB0E9B" w:rsidRDefault="00DB0E9B" w:rsidP="00DB0E9B">
      <w:pPr>
        <w:spacing w:before="0" w:after="0" w:line="360" w:lineRule="auto"/>
        <w:rPr>
          <w:sz w:val="23"/>
          <w:szCs w:val="23"/>
        </w:rPr>
      </w:pPr>
      <w:r>
        <w:rPr>
          <w:sz w:val="23"/>
          <w:szCs w:val="23"/>
        </w:rPr>
        <w:t>A szakképző intézmény minőségirányítási rendszerét és annak módosítását az igazgató készíti el, és azt - az oktatói testület és a képzési tanács véleményének kikérését követően - a fenntartó hagyja jóvá.</w:t>
      </w:r>
    </w:p>
    <w:p w:rsidR="00DB0E9B" w:rsidRDefault="00DB0E9B" w:rsidP="00DB0E9B">
      <w:pPr>
        <w:spacing w:before="0" w:after="0" w:line="360" w:lineRule="auto"/>
        <w:rPr>
          <w:sz w:val="23"/>
          <w:szCs w:val="23"/>
        </w:rPr>
      </w:pPr>
      <w:r>
        <w:rPr>
          <w:sz w:val="23"/>
          <w:szCs w:val="23"/>
        </w:rPr>
        <w:t xml:space="preserve">A minőségirányítási rendszert első ízben 2022. augusztus 31-ig kell elkészíteni és a fenntartónak jóváhagyni. </w:t>
      </w:r>
    </w:p>
    <w:p w:rsidR="009D3D56" w:rsidRDefault="009D3D56" w:rsidP="00DB0E9B">
      <w:pPr>
        <w:spacing w:before="0" w:after="0" w:line="360" w:lineRule="auto"/>
        <w:rPr>
          <w:sz w:val="23"/>
          <w:szCs w:val="23"/>
        </w:rPr>
      </w:pPr>
      <w:r>
        <w:rPr>
          <w:sz w:val="23"/>
          <w:szCs w:val="23"/>
        </w:rPr>
        <w:t>Az intézmény a dokumentumot évente felülvizsgálja, melyet a végrehajtás során feltárt és az oktató testület által megvitatott módosító javaslatokkal kiegészítve az igazgató elfogad, és a fenntartóhoz aláírásra beküld.</w:t>
      </w:r>
    </w:p>
    <w:p w:rsidR="000C1DA2" w:rsidRDefault="000C1DA2">
      <w:pPr>
        <w:spacing w:before="0" w:after="160" w:line="259" w:lineRule="auto"/>
        <w:jc w:val="left"/>
        <w:rPr>
          <w:rFonts w:eastAsiaTheme="majorEastAsia" w:cstheme="majorBidi"/>
          <w:b/>
          <w:sz w:val="28"/>
          <w:szCs w:val="32"/>
        </w:rPr>
      </w:pPr>
      <w:bookmarkStart w:id="13" w:name="_Toc87293661"/>
      <w:bookmarkStart w:id="14" w:name="_Toc92269815"/>
      <w:r>
        <w:br w:type="page"/>
      </w:r>
    </w:p>
    <w:p w:rsidR="00654EC5" w:rsidRDefault="002148DE" w:rsidP="002148DE">
      <w:pPr>
        <w:pStyle w:val="Cmsor1"/>
        <w:numPr>
          <w:ilvl w:val="0"/>
          <w:numId w:val="0"/>
        </w:numPr>
      </w:pPr>
      <w:bookmarkStart w:id="15" w:name="_Toc112668377"/>
      <w:r>
        <w:lastRenderedPageBreak/>
        <w:t xml:space="preserve">II. </w:t>
      </w:r>
      <w:r w:rsidR="00654EC5" w:rsidRPr="00EC77AD">
        <w:t>Minőségpolitika</w:t>
      </w:r>
      <w:bookmarkEnd w:id="13"/>
      <w:bookmarkEnd w:id="14"/>
      <w:bookmarkEnd w:id="15"/>
    </w:p>
    <w:p w:rsidR="005F2BD6" w:rsidRPr="00F758B6" w:rsidRDefault="00F758B6" w:rsidP="00F758B6">
      <w:pPr>
        <w:pStyle w:val="Cmsor2"/>
        <w:numPr>
          <w:ilvl w:val="0"/>
          <w:numId w:val="0"/>
        </w:numPr>
        <w:ind w:left="284" w:hanging="284"/>
      </w:pPr>
      <w:bookmarkStart w:id="16" w:name="_Toc112668378"/>
      <w:r>
        <w:t xml:space="preserve">2.1. </w:t>
      </w:r>
      <w:r w:rsidR="005F2BD6" w:rsidRPr="00F758B6">
        <w:t>A szakképző intézmény minőségpolitikája</w:t>
      </w:r>
      <w:bookmarkEnd w:id="16"/>
    </w:p>
    <w:p w:rsidR="005F2BD6" w:rsidRPr="00320144" w:rsidRDefault="005F2BD6" w:rsidP="005F2BD6">
      <w:pPr>
        <w:spacing w:line="360" w:lineRule="auto"/>
        <w:rPr>
          <w:szCs w:val="24"/>
        </w:rPr>
      </w:pPr>
      <w:r w:rsidRPr="00320144">
        <w:rPr>
          <w:szCs w:val="24"/>
        </w:rPr>
        <w:t xml:space="preserve">A Berettyóújfalui Szakképzési Centrum Közgazdasági </w:t>
      </w:r>
      <w:r w:rsidR="00643620">
        <w:rPr>
          <w:szCs w:val="24"/>
        </w:rPr>
        <w:t>Technikum</w:t>
      </w:r>
      <w:r w:rsidRPr="00320144">
        <w:rPr>
          <w:szCs w:val="24"/>
        </w:rPr>
        <w:t xml:space="preserve"> 1973-ban vált önálló intézménnyé, így működése közel 50 éves múltra tekint vissza. </w:t>
      </w:r>
    </w:p>
    <w:p w:rsidR="005F2BD6" w:rsidRPr="00320144" w:rsidRDefault="005F2BD6" w:rsidP="005F2BD6">
      <w:pPr>
        <w:spacing w:line="360" w:lineRule="auto"/>
        <w:rPr>
          <w:szCs w:val="24"/>
        </w:rPr>
      </w:pPr>
      <w:r w:rsidRPr="00320144">
        <w:rPr>
          <w:szCs w:val="24"/>
        </w:rPr>
        <w:t xml:space="preserve">Az intézmény képzési struktúráját </w:t>
      </w:r>
      <w:r w:rsidR="000C1DA2">
        <w:rPr>
          <w:szCs w:val="24"/>
        </w:rPr>
        <w:t xml:space="preserve">a </w:t>
      </w:r>
      <w:r w:rsidR="000C1DA2" w:rsidRPr="00320144">
        <w:rPr>
          <w:szCs w:val="24"/>
        </w:rPr>
        <w:t xml:space="preserve">változó munkaerő-piaci igényekhez igazodva </w:t>
      </w:r>
      <w:r w:rsidRPr="00320144">
        <w:rPr>
          <w:szCs w:val="24"/>
        </w:rPr>
        <w:t>rugalmasan alakítjuk, törekszünk a megfelelő szakembereket a csoportokhoz rendelni, hogy diákjaink leendő munkaadói elégedettek legyenek az itt elsajátított tudásanyaggal. Az esetleges hátrányos helyzetű diákokat szükség esetén akár egyéni foglalkozással is igyekszünk megtartani, a lemorzsolódást a minimálisra csökkenteni.</w:t>
      </w:r>
    </w:p>
    <w:p w:rsidR="005F2BD6" w:rsidRPr="00320144" w:rsidRDefault="005F2BD6" w:rsidP="005F2BD6">
      <w:pPr>
        <w:spacing w:line="360" w:lineRule="auto"/>
        <w:rPr>
          <w:szCs w:val="24"/>
        </w:rPr>
      </w:pPr>
      <w:r w:rsidRPr="00320144">
        <w:rPr>
          <w:szCs w:val="24"/>
        </w:rPr>
        <w:t xml:space="preserve">Az intézmény összes oktatója elkötelezett a folyamatos önképzés mellett, az új ismeretet átadó, ismétlő és rendszerező órán egyaránt preferálja az alternatív tananyagátadás módszereit, mint pl. projektmunka alkalmazását, online feladatmegoldásokat, kreatív és interaktív feladatok alkalmazását. </w:t>
      </w:r>
    </w:p>
    <w:p w:rsidR="005F2BD6" w:rsidRPr="00320144" w:rsidRDefault="005F2BD6" w:rsidP="005F2BD6">
      <w:pPr>
        <w:spacing w:line="360" w:lineRule="auto"/>
        <w:ind w:firstLine="708"/>
      </w:pPr>
      <w:r w:rsidRPr="00320144">
        <w:rPr>
          <w:szCs w:val="24"/>
        </w:rPr>
        <w:t xml:space="preserve">Az intézmény egyik kiemelt célja az oktatók közötti együttműködés erősítése. </w:t>
      </w:r>
      <w:r w:rsidRPr="00320144">
        <w:t xml:space="preserve">Az azonos tantárgyat tanító kollégák közötti jó </w:t>
      </w:r>
      <w:r w:rsidR="00396887">
        <w:t xml:space="preserve">munkakapcsolat </w:t>
      </w:r>
      <w:r w:rsidRPr="00320144">
        <w:t xml:space="preserve">létfeltétele annak, hogy ugyanolyan oktatásban részesüljenek az iskola tanulói. Annak ellenére, hogy az oktatók közösen dolgozzák ki a tananyagot, a hozzá kapcsolódó változatos feladatmintákat, a tanár személyisége még így is egyedivé fogja tenni a különböző kollégák óráit. </w:t>
      </w:r>
    </w:p>
    <w:p w:rsidR="005F2BD6" w:rsidRPr="00320144" w:rsidRDefault="005F2BD6" w:rsidP="005F2BD6">
      <w:pPr>
        <w:spacing w:line="360" w:lineRule="auto"/>
        <w:ind w:firstLine="708"/>
      </w:pPr>
      <w:r w:rsidRPr="00320144">
        <w:t>Mivel a 21. század az alfa generációt is megszólítani képes módszertani kihívásokhoz segítséget nyújtó változatos technikai újításokkal támogatja a pedagógiai-oktatói munkát, így az intézményünk összes oktatója elkötelezett az ezzel összhangban lévő folyamatos minőségfejlesztés mellett.</w:t>
      </w:r>
    </w:p>
    <w:p w:rsidR="00654EC5" w:rsidRPr="00104317" w:rsidRDefault="00F758B6" w:rsidP="00F758B6">
      <w:pPr>
        <w:pStyle w:val="Cmsor2"/>
        <w:numPr>
          <w:ilvl w:val="0"/>
          <w:numId w:val="0"/>
        </w:numPr>
        <w:ind w:left="284" w:hanging="284"/>
      </w:pPr>
      <w:bookmarkStart w:id="17" w:name="_Toc87293663"/>
      <w:bookmarkStart w:id="18" w:name="_Toc92269817"/>
      <w:bookmarkStart w:id="19" w:name="_Toc112668379"/>
      <w:r>
        <w:t xml:space="preserve">2.2. </w:t>
      </w:r>
      <w:r w:rsidR="00654EC5" w:rsidRPr="00104317">
        <w:t>Az intézmény küldetése</w:t>
      </w:r>
      <w:bookmarkEnd w:id="17"/>
      <w:bookmarkEnd w:id="18"/>
      <w:bookmarkEnd w:id="19"/>
    </w:p>
    <w:p w:rsidR="005F2BD6" w:rsidRPr="00403CD6" w:rsidRDefault="005F2BD6" w:rsidP="005F2BD6">
      <w:pPr>
        <w:spacing w:line="360" w:lineRule="auto"/>
      </w:pPr>
      <w:bookmarkStart w:id="20" w:name="_Toc87293664"/>
      <w:bookmarkStart w:id="21" w:name="_Toc92269818"/>
      <w:bookmarkStart w:id="22" w:name="_Hlk82592384"/>
      <w:r w:rsidRPr="00403CD6">
        <w:t>Intézményünk közgazdasági, turisztikai, informatikai és elektrotechnikai ágazaton nyújt szolgáltatást. Fontos feladatunknak tartjuk a városban és a vonzáskörzetében élő partnerek alapfeladatokhoz kapcsolód</w:t>
      </w:r>
      <w:r>
        <w:t>ó</w:t>
      </w:r>
      <w:r w:rsidRPr="00403CD6">
        <w:t xml:space="preserve"> igényeinek kielégítését, miközben rugalmasan reagálunk a munkaerő</w:t>
      </w:r>
      <w:r>
        <w:t>-</w:t>
      </w:r>
      <w:r w:rsidRPr="00403CD6">
        <w:t>piac</w:t>
      </w:r>
      <w:r w:rsidRPr="00A41460">
        <w:t xml:space="preserve">i </w:t>
      </w:r>
      <w:r w:rsidRPr="00403CD6">
        <w:t>kihívás</w:t>
      </w:r>
      <w:r>
        <w:t>ok</w:t>
      </w:r>
      <w:r w:rsidRPr="00403CD6">
        <w:t>ra.</w:t>
      </w:r>
    </w:p>
    <w:p w:rsidR="005F2BD6" w:rsidRPr="00320144" w:rsidRDefault="005F2BD6" w:rsidP="005F2BD6">
      <w:pPr>
        <w:spacing w:line="360" w:lineRule="auto"/>
      </w:pPr>
      <w:r w:rsidRPr="00320144">
        <w:t xml:space="preserve">A mindennapi munkában iskolánk építhet jó hírnevére és tradícióira, amelyek fenntartásában és hagyományaink ápolásában az oktatók és a diákok egymást segítik. </w:t>
      </w:r>
    </w:p>
    <w:p w:rsidR="005F2BD6" w:rsidRPr="00320144" w:rsidRDefault="005F2BD6" w:rsidP="005F2BD6">
      <w:pPr>
        <w:spacing w:line="360" w:lineRule="auto"/>
      </w:pPr>
      <w:r w:rsidRPr="00320144">
        <w:lastRenderedPageBreak/>
        <w:t>Célunk diákjaink számára biztonságos, barátságos és ösztönző légkör megteremtése, hogy az oktatók által magas szinten átadott tananyagon felül a társadalmi és erkölcsi szabályok elsajátítását is lehetővé tegyük.</w:t>
      </w:r>
    </w:p>
    <w:p w:rsidR="005F2BD6" w:rsidRPr="00320144" w:rsidRDefault="005F2BD6" w:rsidP="005F2BD6">
      <w:pPr>
        <w:spacing w:line="360" w:lineRule="auto"/>
      </w:pPr>
      <w:r w:rsidRPr="00320144">
        <w:t>A nálunk töltött évek alatt diákjainkkal példamutatással megismertetjük az általunk képviselt értékrendet, mely lehetővé teszi számukra, hogy mind szakmájuk, mind a társadalom felelős és értékes tagjai legyenek.</w:t>
      </w:r>
    </w:p>
    <w:p w:rsidR="005F2BD6" w:rsidRPr="00403CD6" w:rsidRDefault="005F2BD6" w:rsidP="005F2BD6">
      <w:pPr>
        <w:spacing w:line="360" w:lineRule="auto"/>
      </w:pPr>
      <w:r w:rsidRPr="00403CD6">
        <w:rPr>
          <w:b/>
          <w:bCs/>
        </w:rPr>
        <w:t>SZAKEMBEREKET KÉPZÜNK!</w:t>
      </w:r>
    </w:p>
    <w:p w:rsidR="00654EC5" w:rsidRPr="00EC77AD" w:rsidRDefault="00F758B6" w:rsidP="00F758B6">
      <w:pPr>
        <w:pStyle w:val="Cmsor2"/>
        <w:numPr>
          <w:ilvl w:val="0"/>
          <w:numId w:val="0"/>
        </w:numPr>
        <w:ind w:left="284" w:hanging="284"/>
      </w:pPr>
      <w:bookmarkStart w:id="23" w:name="_Toc112668380"/>
      <w:r>
        <w:t xml:space="preserve">2.3. </w:t>
      </w:r>
      <w:r w:rsidR="00654EC5" w:rsidRPr="00EC77AD">
        <w:t>Az intézmény jövőképe</w:t>
      </w:r>
      <w:bookmarkEnd w:id="20"/>
      <w:bookmarkEnd w:id="21"/>
      <w:bookmarkEnd w:id="23"/>
    </w:p>
    <w:p w:rsidR="005F2BD6" w:rsidRDefault="005F2BD6" w:rsidP="005F2BD6">
      <w:pPr>
        <w:spacing w:line="360" w:lineRule="auto"/>
        <w:rPr>
          <w:bCs/>
        </w:rPr>
      </w:pPr>
      <w:bookmarkStart w:id="24" w:name="_Toc87293665"/>
      <w:bookmarkStart w:id="25" w:name="_Toc92269819"/>
      <w:bookmarkEnd w:id="22"/>
      <w:r>
        <w:t>Hajdúszoboszló városának és vonzáskörzetének egyik meghatározó intézményeként</w:t>
      </w:r>
      <w:r w:rsidRPr="00403CD6">
        <w:t xml:space="preserve"> </w:t>
      </w:r>
      <w:r w:rsidRPr="00D8573D">
        <w:rPr>
          <w:bCs/>
        </w:rPr>
        <w:t>a legkorszerűbb technikai hátteret biztosítva, a munkaerő-piaci igények</w:t>
      </w:r>
      <w:r>
        <w:rPr>
          <w:bCs/>
        </w:rPr>
        <w:t xml:space="preserve">re rugalmasan reagálva, </w:t>
      </w:r>
      <w:r w:rsidRPr="00D8573D">
        <w:rPr>
          <w:bCs/>
        </w:rPr>
        <w:t>kép</w:t>
      </w:r>
      <w:r>
        <w:rPr>
          <w:bCs/>
        </w:rPr>
        <w:t>zünk</w:t>
      </w:r>
      <w:r w:rsidRPr="00D8573D">
        <w:rPr>
          <w:bCs/>
        </w:rPr>
        <w:t xml:space="preserve"> megfelelő szakembereket</w:t>
      </w:r>
      <w:r>
        <w:rPr>
          <w:bCs/>
        </w:rPr>
        <w:t>.</w:t>
      </w:r>
      <w:r w:rsidRPr="00403CD6">
        <w:t xml:space="preserve"> </w:t>
      </w:r>
      <w:r>
        <w:rPr>
          <w:bCs/>
        </w:rPr>
        <w:t xml:space="preserve">Intézményünk </w:t>
      </w:r>
      <w:r w:rsidRPr="00D8573D">
        <w:rPr>
          <w:bCs/>
        </w:rPr>
        <w:t xml:space="preserve">naprakész tudással rendelkező </w:t>
      </w:r>
      <w:r>
        <w:rPr>
          <w:bCs/>
        </w:rPr>
        <w:t>o</w:t>
      </w:r>
      <w:r>
        <w:t xml:space="preserve">ktatói felkészülésük és óratartásuk során a legmodernebb rendelkezésre álló eszközöket </w:t>
      </w:r>
      <w:r w:rsidRPr="00320144">
        <w:t>használják</w:t>
      </w:r>
      <w:r>
        <w:t>, mellyel hatékonyabban adhatják át tudásukat a tanulóknak.</w:t>
      </w:r>
    </w:p>
    <w:p w:rsidR="005F2BD6" w:rsidRDefault="005F2BD6" w:rsidP="005F2BD6">
      <w:pPr>
        <w:spacing w:line="360" w:lineRule="auto"/>
        <w:rPr>
          <w:bCs/>
        </w:rPr>
      </w:pPr>
      <w:r>
        <w:rPr>
          <w:bCs/>
        </w:rPr>
        <w:t xml:space="preserve">Nyugodt és rendezett környezetben sokoldalúan készítjük fel a tanulóinkat arra, hogy a társadalom felelős tagjai legyenek. Az oktatók és a tanulók viszonya a kölcsönös tiszteleten alapul. Igyekszünk fejleszteni és erősíteni a diákok és az oktatók kezdeményezőkészségét, támogatjuk az aktív diákéletet, hogy élményekkel gazdagon lépjenek ki az életbe. </w:t>
      </w:r>
    </w:p>
    <w:p w:rsidR="005F2BD6" w:rsidRDefault="005F2BD6" w:rsidP="005F2BD6">
      <w:pPr>
        <w:spacing w:line="360" w:lineRule="auto"/>
        <w:rPr>
          <w:b/>
          <w:sz w:val="28"/>
        </w:rPr>
      </w:pPr>
      <w:r w:rsidRPr="00403CD6">
        <w:t>Iskolánk jó hír</w:t>
      </w:r>
      <w:r>
        <w:t xml:space="preserve">névre és tradíciókra támaszkodva adja át hagyományos értékrendjét, amely segítségével önállóan dolgozni tudó és akaró, saját munkájukra igényes szakembereket képzünk. </w:t>
      </w:r>
    </w:p>
    <w:p w:rsidR="00654EC5" w:rsidRPr="00897130" w:rsidRDefault="00F758B6" w:rsidP="00F758B6">
      <w:pPr>
        <w:pStyle w:val="Cmsor2"/>
        <w:numPr>
          <w:ilvl w:val="0"/>
          <w:numId w:val="0"/>
        </w:numPr>
        <w:ind w:left="284" w:hanging="284"/>
      </w:pPr>
      <w:bookmarkStart w:id="26" w:name="_Toc112668381"/>
      <w:r>
        <w:t xml:space="preserve">2.4. </w:t>
      </w:r>
      <w:r w:rsidR="00654EC5" w:rsidRPr="00EC77AD">
        <w:t>Intézményi célrendszer</w:t>
      </w:r>
      <w:bookmarkEnd w:id="24"/>
      <w:bookmarkEnd w:id="25"/>
      <w:bookmarkEnd w:id="26"/>
    </w:p>
    <w:tbl>
      <w:tblPr>
        <w:tblStyle w:val="Rcsostblzat"/>
        <w:tblW w:w="9478" w:type="dxa"/>
        <w:tblInd w:w="15" w:type="dxa"/>
        <w:tblLook w:val="04A0" w:firstRow="1" w:lastRow="0" w:firstColumn="1" w:lastColumn="0" w:noHBand="0" w:noVBand="1"/>
      </w:tblPr>
      <w:tblGrid>
        <w:gridCol w:w="2032"/>
        <w:gridCol w:w="2183"/>
        <w:gridCol w:w="5263"/>
      </w:tblGrid>
      <w:tr w:rsidR="00D03B10" w:rsidRPr="006753C9" w:rsidTr="00D03B10">
        <w:trPr>
          <w:tblHeader/>
        </w:trPr>
        <w:tc>
          <w:tcPr>
            <w:tcW w:w="2032" w:type="dxa"/>
            <w:shd w:val="clear" w:color="auto" w:fill="9CC2E5" w:themeFill="accent1" w:themeFillTint="99"/>
            <w:vAlign w:val="center"/>
          </w:tcPr>
          <w:p w:rsidR="00D03B10" w:rsidRPr="006753C9" w:rsidRDefault="00D03B10" w:rsidP="00D03B10">
            <w:pPr>
              <w:jc w:val="center"/>
              <w:rPr>
                <w:b/>
                <w:szCs w:val="24"/>
              </w:rPr>
            </w:pPr>
            <w:r w:rsidRPr="006753C9">
              <w:rPr>
                <w:b/>
                <w:szCs w:val="24"/>
              </w:rPr>
              <w:t>Stratégiai célok</w:t>
            </w:r>
          </w:p>
        </w:tc>
        <w:tc>
          <w:tcPr>
            <w:tcW w:w="2183" w:type="dxa"/>
            <w:shd w:val="clear" w:color="auto" w:fill="9CC2E5" w:themeFill="accent1" w:themeFillTint="99"/>
            <w:vAlign w:val="center"/>
          </w:tcPr>
          <w:p w:rsidR="00D03B10" w:rsidRPr="006753C9" w:rsidRDefault="00D03B10" w:rsidP="00D03B10">
            <w:pPr>
              <w:jc w:val="center"/>
              <w:rPr>
                <w:b/>
                <w:szCs w:val="24"/>
              </w:rPr>
            </w:pPr>
            <w:r w:rsidRPr="006753C9">
              <w:rPr>
                <w:b/>
                <w:szCs w:val="24"/>
              </w:rPr>
              <w:t>Minőség célok</w:t>
            </w:r>
          </w:p>
        </w:tc>
        <w:tc>
          <w:tcPr>
            <w:tcW w:w="5263" w:type="dxa"/>
            <w:shd w:val="clear" w:color="auto" w:fill="9CC2E5" w:themeFill="accent1" w:themeFillTint="99"/>
          </w:tcPr>
          <w:p w:rsidR="00D03B10" w:rsidRPr="006753C9" w:rsidRDefault="00D03B10" w:rsidP="00D03B10">
            <w:pPr>
              <w:jc w:val="center"/>
              <w:rPr>
                <w:b/>
                <w:szCs w:val="24"/>
              </w:rPr>
            </w:pPr>
            <w:r w:rsidRPr="006753C9">
              <w:rPr>
                <w:b/>
                <w:szCs w:val="24"/>
              </w:rPr>
              <w:t>Intézményi célok</w:t>
            </w:r>
          </w:p>
        </w:tc>
      </w:tr>
      <w:tr w:rsidR="00D03B10" w:rsidRPr="006753C9" w:rsidTr="00D03B10">
        <w:tc>
          <w:tcPr>
            <w:tcW w:w="2032" w:type="dxa"/>
            <w:vMerge w:val="restart"/>
          </w:tcPr>
          <w:p w:rsidR="00D03B10" w:rsidRPr="006753C9" w:rsidRDefault="00D03B10" w:rsidP="00D03B10">
            <w:pPr>
              <w:rPr>
                <w:b/>
                <w:sz w:val="22"/>
                <w:szCs w:val="22"/>
              </w:rPr>
            </w:pPr>
            <w:r w:rsidRPr="006753C9">
              <w:rPr>
                <w:b/>
                <w:sz w:val="22"/>
                <w:szCs w:val="22"/>
              </w:rPr>
              <w:t>1. A munkaerőpiac elvárásainak megfelelő oktatás biztosítása – karrier lehetőség</w:t>
            </w:r>
          </w:p>
        </w:tc>
        <w:tc>
          <w:tcPr>
            <w:tcW w:w="2183" w:type="dxa"/>
          </w:tcPr>
          <w:p w:rsidR="00D03B10" w:rsidRPr="006753C9" w:rsidRDefault="00D03B10" w:rsidP="00D03B10">
            <w:pPr>
              <w:rPr>
                <w:sz w:val="22"/>
                <w:szCs w:val="22"/>
              </w:rPr>
            </w:pPr>
            <w:r w:rsidRPr="006753C9">
              <w:rPr>
                <w:sz w:val="22"/>
                <w:szCs w:val="22"/>
              </w:rPr>
              <w:t>a) A tanulók részére pályaorientációs tevékenység megszervezése</w:t>
            </w:r>
          </w:p>
        </w:tc>
        <w:tc>
          <w:tcPr>
            <w:tcW w:w="5263" w:type="dxa"/>
          </w:tcPr>
          <w:p w:rsidR="00D03B10" w:rsidRPr="006753C9" w:rsidRDefault="00D03B10" w:rsidP="00D03B10">
            <w:pPr>
              <w:rPr>
                <w:sz w:val="22"/>
                <w:szCs w:val="22"/>
              </w:rPr>
            </w:pPr>
            <w:r w:rsidRPr="006753C9">
              <w:rPr>
                <w:sz w:val="22"/>
                <w:szCs w:val="22"/>
              </w:rPr>
              <w:t xml:space="preserve">Szoros együttműködés keretén belül a BGE partnereként pályaorientációs tréningen való részvétel kis csoportos foglalkozás keretében; Az üzleti élet aktív tagjainak meghívása, bemutatókkal, interaktív ismertterjesztés keretén belül; Általános iskolák felkeresése pályaorientációs napjukon, pályaválasztási szülői </w:t>
            </w:r>
            <w:r w:rsidRPr="006753C9">
              <w:rPr>
                <w:sz w:val="22"/>
                <w:szCs w:val="22"/>
              </w:rPr>
              <w:lastRenderedPageBreak/>
              <w:t>értekezletükön való részvétel, „Maradj Hajdúszoboszlón!” rendezvény szerezése/megtartása</w:t>
            </w:r>
          </w:p>
          <w:p w:rsidR="00D03B10" w:rsidRPr="006753C9" w:rsidRDefault="00D03B10" w:rsidP="00D03B10">
            <w:pPr>
              <w:rPr>
                <w:i/>
                <w:sz w:val="22"/>
                <w:szCs w:val="22"/>
              </w:rPr>
            </w:pPr>
            <w:r w:rsidRPr="006753C9">
              <w:rPr>
                <w:b/>
                <w:i/>
                <w:sz w:val="22"/>
                <w:szCs w:val="22"/>
              </w:rPr>
              <w:t>Elvárt eredmények:</w:t>
            </w:r>
            <w:r w:rsidRPr="006753C9">
              <w:rPr>
                <w:i/>
                <w:sz w:val="22"/>
                <w:szCs w:val="22"/>
              </w:rPr>
              <w:t xml:space="preserve"> </w:t>
            </w:r>
          </w:p>
          <w:p w:rsidR="00D03B10" w:rsidRPr="006753C9" w:rsidRDefault="00D03B10" w:rsidP="00D03B10">
            <w:pPr>
              <w:rPr>
                <w:i/>
                <w:sz w:val="22"/>
                <w:szCs w:val="22"/>
              </w:rPr>
            </w:pPr>
            <w:r w:rsidRPr="006753C9">
              <w:rPr>
                <w:i/>
                <w:sz w:val="22"/>
                <w:szCs w:val="22"/>
              </w:rPr>
              <w:t xml:space="preserve">Saját tanulóink pályaorientációjával kapcsolatosan: a diákok 100%-os részvétele, együttműködő, kommunikatív közreműködők csoportonként 3-5 fő, </w:t>
            </w:r>
          </w:p>
          <w:p w:rsidR="00D03B10" w:rsidRPr="006753C9" w:rsidRDefault="00D03B10" w:rsidP="00D03B10">
            <w:pPr>
              <w:rPr>
                <w:i/>
                <w:sz w:val="22"/>
                <w:szCs w:val="22"/>
              </w:rPr>
            </w:pPr>
            <w:r w:rsidRPr="006753C9">
              <w:rPr>
                <w:b/>
                <w:i/>
                <w:sz w:val="22"/>
                <w:szCs w:val="22"/>
              </w:rPr>
              <w:t>Leendő tanulókkal kapcsolatos pályaorientációs tevékenység</w:t>
            </w:r>
            <w:r w:rsidRPr="006753C9">
              <w:rPr>
                <w:i/>
                <w:sz w:val="22"/>
                <w:szCs w:val="22"/>
              </w:rPr>
              <w:t>: Hajdúszoboszló és vonzáskörzetének összes általános iskolájában jelenjünk meg és folytassunk pályaorientációs tevékenységet, kerüljön megrendezésre minden év kora őszén a Maradj Hajdúszoboszlón! rendezvény, ahol a helyi lakosságot tájékoztatjuk az intézményben folyó képzési lehetőségekről. Elvárt eredmény: minimum 80 megszólított lakos, akit széleskörűen tájékoztatunk</w:t>
            </w:r>
          </w:p>
        </w:tc>
      </w:tr>
      <w:tr w:rsidR="00D03B10" w:rsidRPr="006753C9" w:rsidTr="00D03B10">
        <w:tc>
          <w:tcPr>
            <w:tcW w:w="2032" w:type="dxa"/>
            <w:vMerge/>
          </w:tcPr>
          <w:p w:rsidR="00D03B10" w:rsidRPr="006753C9" w:rsidRDefault="00D03B10" w:rsidP="00D03B10">
            <w:pPr>
              <w:rPr>
                <w:sz w:val="22"/>
                <w:szCs w:val="22"/>
              </w:rPr>
            </w:pPr>
          </w:p>
        </w:tc>
        <w:tc>
          <w:tcPr>
            <w:tcW w:w="2183" w:type="dxa"/>
          </w:tcPr>
          <w:p w:rsidR="00D03B10" w:rsidRPr="006753C9" w:rsidRDefault="00D03B10" w:rsidP="00D03B10">
            <w:pPr>
              <w:rPr>
                <w:sz w:val="22"/>
                <w:szCs w:val="22"/>
              </w:rPr>
            </w:pPr>
            <w:r w:rsidRPr="006753C9">
              <w:rPr>
                <w:sz w:val="22"/>
                <w:szCs w:val="22"/>
              </w:rPr>
              <w:t>b) Rugalmas tanulási utak, projektoktatás, rövid képzési idejű szakmai oktatások szervezése, korábbi tanulmányok, gyakorlat beszámításának biztosítása</w:t>
            </w:r>
          </w:p>
        </w:tc>
        <w:tc>
          <w:tcPr>
            <w:tcW w:w="5263" w:type="dxa"/>
          </w:tcPr>
          <w:p w:rsidR="00D03B10" w:rsidRPr="006753C9" w:rsidRDefault="00D03B10" w:rsidP="00D03B10">
            <w:pPr>
              <w:rPr>
                <w:sz w:val="22"/>
                <w:szCs w:val="22"/>
              </w:rPr>
            </w:pPr>
            <w:r w:rsidRPr="006753C9">
              <w:rPr>
                <w:sz w:val="22"/>
                <w:szCs w:val="22"/>
              </w:rPr>
              <w:t>A képzési struktúra feltételeinek megfelelő korábban teljesített tanulmányok, alapvizsgák a képzésbe csatlakozó tanulók esetén beszámításra kerülnek.</w:t>
            </w:r>
          </w:p>
          <w:p w:rsidR="00D03B10" w:rsidRPr="006753C9" w:rsidRDefault="00D03B10" w:rsidP="00D03B10">
            <w:pPr>
              <w:rPr>
                <w:i/>
                <w:sz w:val="22"/>
                <w:szCs w:val="22"/>
              </w:rPr>
            </w:pPr>
            <w:r w:rsidRPr="006753C9">
              <w:rPr>
                <w:b/>
                <w:i/>
                <w:sz w:val="22"/>
                <w:szCs w:val="22"/>
              </w:rPr>
              <w:t>Elvárt eredmények:</w:t>
            </w:r>
            <w:r w:rsidRPr="006753C9">
              <w:rPr>
                <w:i/>
                <w:sz w:val="22"/>
                <w:szCs w:val="22"/>
              </w:rPr>
              <w:t xml:space="preserve"> </w:t>
            </w:r>
          </w:p>
          <w:p w:rsidR="00D03B10" w:rsidRPr="006753C9" w:rsidRDefault="00D03B10" w:rsidP="00D03B10">
            <w:pPr>
              <w:rPr>
                <w:i/>
                <w:sz w:val="22"/>
                <w:szCs w:val="22"/>
              </w:rPr>
            </w:pPr>
            <w:r w:rsidRPr="006753C9">
              <w:rPr>
                <w:i/>
                <w:sz w:val="22"/>
                <w:szCs w:val="22"/>
              </w:rPr>
              <w:t>A korábbi gyakorlatok és tanulmányok alapján megadható beszámítási kedvezmények 100%-át kapják meg a tanulóink.</w:t>
            </w:r>
          </w:p>
          <w:p w:rsidR="00D03B10" w:rsidRPr="006753C9" w:rsidRDefault="00D03B10" w:rsidP="00D03B10">
            <w:pPr>
              <w:rPr>
                <w:i/>
                <w:sz w:val="22"/>
                <w:szCs w:val="22"/>
              </w:rPr>
            </w:pPr>
          </w:p>
        </w:tc>
      </w:tr>
      <w:tr w:rsidR="00D03B10" w:rsidRPr="006753C9" w:rsidTr="00D03B10">
        <w:tc>
          <w:tcPr>
            <w:tcW w:w="2032" w:type="dxa"/>
            <w:vMerge/>
            <w:vAlign w:val="center"/>
          </w:tcPr>
          <w:p w:rsidR="00D03B10" w:rsidRPr="006753C9" w:rsidRDefault="00D03B10" w:rsidP="00D03B10">
            <w:pPr>
              <w:rPr>
                <w:sz w:val="22"/>
                <w:szCs w:val="22"/>
              </w:rPr>
            </w:pPr>
          </w:p>
        </w:tc>
        <w:tc>
          <w:tcPr>
            <w:tcW w:w="2183" w:type="dxa"/>
            <w:vAlign w:val="center"/>
          </w:tcPr>
          <w:p w:rsidR="00D03B10" w:rsidRPr="006753C9" w:rsidRDefault="00D03B10" w:rsidP="00D03B10">
            <w:pPr>
              <w:rPr>
                <w:sz w:val="22"/>
                <w:szCs w:val="22"/>
              </w:rPr>
            </w:pPr>
            <w:r w:rsidRPr="006753C9">
              <w:rPr>
                <w:sz w:val="22"/>
                <w:szCs w:val="22"/>
              </w:rPr>
              <w:t>c) Duális képzésben részt vevő tanulók és duális partnerek számának növelése</w:t>
            </w:r>
          </w:p>
        </w:tc>
        <w:tc>
          <w:tcPr>
            <w:tcW w:w="5263" w:type="dxa"/>
          </w:tcPr>
          <w:p w:rsidR="00D03B10" w:rsidRPr="006753C9" w:rsidRDefault="00D03B10" w:rsidP="00D03B10">
            <w:pPr>
              <w:rPr>
                <w:sz w:val="22"/>
                <w:szCs w:val="22"/>
              </w:rPr>
            </w:pPr>
            <w:r w:rsidRPr="006753C9">
              <w:rPr>
                <w:sz w:val="22"/>
                <w:szCs w:val="22"/>
              </w:rPr>
              <w:t>A jelenlegi képzési struktúra nem igényli a duális oktatás megvalósítását.</w:t>
            </w:r>
          </w:p>
        </w:tc>
      </w:tr>
      <w:tr w:rsidR="00D03B10" w:rsidRPr="006753C9" w:rsidTr="00D03B10">
        <w:tc>
          <w:tcPr>
            <w:tcW w:w="2032" w:type="dxa"/>
            <w:vMerge/>
            <w:vAlign w:val="center"/>
          </w:tcPr>
          <w:p w:rsidR="00D03B10" w:rsidRPr="006753C9" w:rsidRDefault="00D03B10" w:rsidP="00D03B10">
            <w:pPr>
              <w:rPr>
                <w:sz w:val="22"/>
                <w:szCs w:val="22"/>
              </w:rPr>
            </w:pPr>
          </w:p>
        </w:tc>
        <w:tc>
          <w:tcPr>
            <w:tcW w:w="2183" w:type="dxa"/>
          </w:tcPr>
          <w:p w:rsidR="00D03B10" w:rsidRPr="006753C9" w:rsidRDefault="00D03B10" w:rsidP="00D03B10">
            <w:pPr>
              <w:rPr>
                <w:sz w:val="22"/>
                <w:szCs w:val="22"/>
              </w:rPr>
            </w:pPr>
            <w:r w:rsidRPr="006753C9">
              <w:rPr>
                <w:sz w:val="22"/>
                <w:szCs w:val="22"/>
              </w:rPr>
              <w:t>d) Tanulói mérések, versenyek eredményeinek javítása</w:t>
            </w:r>
          </w:p>
        </w:tc>
        <w:tc>
          <w:tcPr>
            <w:tcW w:w="5263" w:type="dxa"/>
          </w:tcPr>
          <w:p w:rsidR="00D03B10" w:rsidRPr="006753C9" w:rsidRDefault="00D03B10" w:rsidP="00D03B10">
            <w:pPr>
              <w:rPr>
                <w:color w:val="FF0000"/>
                <w:sz w:val="22"/>
                <w:szCs w:val="22"/>
              </w:rPr>
            </w:pPr>
            <w:r w:rsidRPr="006753C9">
              <w:rPr>
                <w:sz w:val="22"/>
                <w:szCs w:val="22"/>
              </w:rPr>
              <w:t>A javuló eredmények elérését elősegítve szükség estén felzárkóztatás megszervezése, versenyfelkészítés megszervezése, fokozottabb versenyzés és versenyeztetés</w:t>
            </w:r>
          </w:p>
          <w:p w:rsidR="00D03B10" w:rsidRPr="006753C9" w:rsidRDefault="00D03B10" w:rsidP="00D03B10">
            <w:pPr>
              <w:rPr>
                <w:sz w:val="22"/>
                <w:szCs w:val="22"/>
              </w:rPr>
            </w:pPr>
            <w:r w:rsidRPr="006753C9">
              <w:rPr>
                <w:sz w:val="22"/>
                <w:szCs w:val="22"/>
              </w:rPr>
              <w:t>Házi versenyek szervezése szakmai és közismereti tantárgyak témaköreiből.</w:t>
            </w:r>
          </w:p>
          <w:p w:rsidR="00D03B10" w:rsidRPr="006753C9" w:rsidRDefault="00D03B10" w:rsidP="00D03B10">
            <w:pPr>
              <w:rPr>
                <w:i/>
                <w:sz w:val="22"/>
                <w:szCs w:val="22"/>
              </w:rPr>
            </w:pPr>
            <w:r w:rsidRPr="006753C9">
              <w:rPr>
                <w:b/>
                <w:i/>
                <w:sz w:val="22"/>
                <w:szCs w:val="22"/>
              </w:rPr>
              <w:t>Elvárt eredmények:</w:t>
            </w:r>
            <w:r w:rsidRPr="006753C9">
              <w:rPr>
                <w:i/>
                <w:sz w:val="22"/>
                <w:szCs w:val="22"/>
              </w:rPr>
              <w:t xml:space="preserve"> </w:t>
            </w:r>
          </w:p>
          <w:p w:rsidR="00D03B10" w:rsidRPr="006753C9" w:rsidRDefault="00D03B10" w:rsidP="00D03B10">
            <w:pPr>
              <w:rPr>
                <w:i/>
                <w:sz w:val="22"/>
                <w:szCs w:val="22"/>
              </w:rPr>
            </w:pPr>
            <w:r w:rsidRPr="006753C9">
              <w:rPr>
                <w:i/>
                <w:sz w:val="22"/>
                <w:szCs w:val="22"/>
              </w:rPr>
              <w:lastRenderedPageBreak/>
              <w:t>Saját intézményi keretek között rendezett ágazati verseny, melyen minden osztály részt vesz</w:t>
            </w:r>
          </w:p>
          <w:p w:rsidR="00D03B10" w:rsidRPr="006753C9" w:rsidRDefault="00D03B10" w:rsidP="00D03B10">
            <w:pPr>
              <w:rPr>
                <w:i/>
                <w:sz w:val="22"/>
                <w:szCs w:val="22"/>
              </w:rPr>
            </w:pPr>
            <w:r w:rsidRPr="006753C9">
              <w:rPr>
                <w:i/>
                <w:sz w:val="22"/>
                <w:szCs w:val="22"/>
              </w:rPr>
              <w:t>Megyei és országos versenyeken való részvétel, sikeres szereplés (Részvétel esetén az elvárt eredmény, hogy a tudomásunkra jutott versenyek 60%-án induljon diákunk, diákcsoportunk és ott a legjobb tudásuk szerint szerepeljenek.)</w:t>
            </w:r>
          </w:p>
          <w:p w:rsidR="00D03B10" w:rsidRPr="006753C9" w:rsidRDefault="00D03B10" w:rsidP="00D03B10">
            <w:pPr>
              <w:rPr>
                <w:i/>
                <w:sz w:val="22"/>
                <w:szCs w:val="22"/>
              </w:rPr>
            </w:pPr>
            <w:r w:rsidRPr="006753C9">
              <w:rPr>
                <w:i/>
                <w:sz w:val="22"/>
                <w:szCs w:val="22"/>
              </w:rPr>
              <w:t>Tanulói mérések kapcsán az elvárt eredményünk:</w:t>
            </w:r>
          </w:p>
          <w:p w:rsidR="00D03B10" w:rsidRPr="006753C9" w:rsidRDefault="00D03B10" w:rsidP="00D03B10">
            <w:pPr>
              <w:rPr>
                <w:i/>
                <w:sz w:val="22"/>
                <w:szCs w:val="22"/>
              </w:rPr>
            </w:pPr>
            <w:r w:rsidRPr="006753C9">
              <w:rPr>
                <w:i/>
                <w:sz w:val="22"/>
                <w:szCs w:val="22"/>
              </w:rPr>
              <w:t>- érettségi kapcsán: a diákok minimum 95%-a sikeres érettségit tegyen középszinten, az emelt szinten érettségizők 80%-a érje el a többletpontokhoz szükséges minimum 45%-os teljesítményt.</w:t>
            </w:r>
          </w:p>
          <w:p w:rsidR="00D03B10" w:rsidRPr="006753C9" w:rsidRDefault="00D03B10" w:rsidP="00D03B10">
            <w:pPr>
              <w:rPr>
                <w:color w:val="FF0000"/>
                <w:sz w:val="22"/>
                <w:szCs w:val="22"/>
              </w:rPr>
            </w:pPr>
            <w:r w:rsidRPr="006753C9">
              <w:rPr>
                <w:i/>
                <w:sz w:val="22"/>
                <w:szCs w:val="22"/>
              </w:rPr>
              <w:t>- kompetencia mérés kapcsán a diákok kevesebb, mint 25%-a teljesítsen átlag alatt.</w:t>
            </w:r>
          </w:p>
        </w:tc>
      </w:tr>
      <w:tr w:rsidR="00D03B10" w:rsidRPr="006753C9" w:rsidTr="00D03B10">
        <w:tc>
          <w:tcPr>
            <w:tcW w:w="2032" w:type="dxa"/>
            <w:vMerge w:val="restart"/>
          </w:tcPr>
          <w:p w:rsidR="00D03B10" w:rsidRPr="006753C9" w:rsidRDefault="00D03B10" w:rsidP="00D03B10">
            <w:pPr>
              <w:rPr>
                <w:b/>
                <w:sz w:val="22"/>
                <w:szCs w:val="22"/>
              </w:rPr>
            </w:pPr>
            <w:r w:rsidRPr="006753C9">
              <w:rPr>
                <w:b/>
                <w:sz w:val="22"/>
                <w:szCs w:val="22"/>
              </w:rPr>
              <w:lastRenderedPageBreak/>
              <w:t>2. Vonzó közösségi és szakmai oktatási terek kialakítása a Centrum intézményeiben</w:t>
            </w:r>
          </w:p>
        </w:tc>
        <w:tc>
          <w:tcPr>
            <w:tcW w:w="2183" w:type="dxa"/>
          </w:tcPr>
          <w:p w:rsidR="00D03B10" w:rsidRPr="006753C9" w:rsidRDefault="00D03B10" w:rsidP="00D03B10">
            <w:pPr>
              <w:rPr>
                <w:sz w:val="22"/>
                <w:szCs w:val="22"/>
              </w:rPr>
            </w:pPr>
            <w:r w:rsidRPr="006753C9">
              <w:rPr>
                <w:sz w:val="22"/>
                <w:szCs w:val="22"/>
              </w:rPr>
              <w:t>a) Digitális oktatási tartalmak alkalmazása</w:t>
            </w:r>
          </w:p>
        </w:tc>
        <w:tc>
          <w:tcPr>
            <w:tcW w:w="5263" w:type="dxa"/>
          </w:tcPr>
          <w:p w:rsidR="00D03B10" w:rsidRPr="006753C9" w:rsidRDefault="00D03B10" w:rsidP="00D03B10">
            <w:pPr>
              <w:rPr>
                <w:sz w:val="22"/>
                <w:szCs w:val="22"/>
              </w:rPr>
            </w:pPr>
            <w:r w:rsidRPr="006753C9">
              <w:rPr>
                <w:sz w:val="22"/>
                <w:szCs w:val="22"/>
              </w:rPr>
              <w:t>Interaktív és okostáblák használata, kezelésében történő elmélyülés; Legalább a rendszerező, ismétlő órákon interaktív online alkalmazások használata (kahoot!, szófelhő készítése)</w:t>
            </w:r>
          </w:p>
          <w:p w:rsidR="00D03B10" w:rsidRPr="006753C9" w:rsidRDefault="00D03B10" w:rsidP="00D03B10">
            <w:pPr>
              <w:rPr>
                <w:i/>
                <w:sz w:val="22"/>
                <w:szCs w:val="22"/>
              </w:rPr>
            </w:pPr>
            <w:r w:rsidRPr="006753C9">
              <w:rPr>
                <w:b/>
                <w:i/>
                <w:sz w:val="22"/>
                <w:szCs w:val="22"/>
              </w:rPr>
              <w:t>Elvárt eredmények:</w:t>
            </w:r>
            <w:r w:rsidRPr="006753C9">
              <w:rPr>
                <w:i/>
                <w:sz w:val="22"/>
                <w:szCs w:val="22"/>
              </w:rPr>
              <w:t xml:space="preserve"> </w:t>
            </w:r>
          </w:p>
          <w:p w:rsidR="00D03B10" w:rsidRPr="006753C9" w:rsidRDefault="00D03B10" w:rsidP="00D03B10">
            <w:pPr>
              <w:rPr>
                <w:sz w:val="22"/>
                <w:szCs w:val="22"/>
              </w:rPr>
            </w:pPr>
            <w:r w:rsidRPr="006753C9">
              <w:rPr>
                <w:i/>
                <w:sz w:val="22"/>
                <w:szCs w:val="22"/>
              </w:rPr>
              <w:t xml:space="preserve">Az oktatók 100%-a alkalmazza a digitális tartalmakat havonta minimum 1 órán. </w:t>
            </w:r>
          </w:p>
        </w:tc>
      </w:tr>
      <w:tr w:rsidR="00D03B10" w:rsidRPr="006753C9" w:rsidTr="00D03B10">
        <w:tc>
          <w:tcPr>
            <w:tcW w:w="2032" w:type="dxa"/>
            <w:vMerge/>
            <w:vAlign w:val="center"/>
          </w:tcPr>
          <w:p w:rsidR="00D03B10" w:rsidRPr="006753C9" w:rsidRDefault="00D03B10" w:rsidP="00D03B10">
            <w:pPr>
              <w:rPr>
                <w:sz w:val="22"/>
                <w:szCs w:val="22"/>
              </w:rPr>
            </w:pPr>
          </w:p>
        </w:tc>
        <w:tc>
          <w:tcPr>
            <w:tcW w:w="2183" w:type="dxa"/>
          </w:tcPr>
          <w:p w:rsidR="00D03B10" w:rsidRPr="006753C9" w:rsidRDefault="00D03B10" w:rsidP="00D03B10">
            <w:pPr>
              <w:rPr>
                <w:sz w:val="22"/>
                <w:szCs w:val="22"/>
              </w:rPr>
            </w:pPr>
            <w:r w:rsidRPr="006753C9">
              <w:rPr>
                <w:sz w:val="22"/>
                <w:szCs w:val="22"/>
              </w:rPr>
              <w:t>b) Vonzó közösségi terek, 21. századi felszereltségű tantermek és tanműhelyek kialakítása</w:t>
            </w:r>
          </w:p>
        </w:tc>
        <w:tc>
          <w:tcPr>
            <w:tcW w:w="5263" w:type="dxa"/>
          </w:tcPr>
          <w:p w:rsidR="00D03B10" w:rsidRPr="006753C9" w:rsidRDefault="00D03B10" w:rsidP="00D03B10">
            <w:pPr>
              <w:rPr>
                <w:sz w:val="22"/>
                <w:szCs w:val="22"/>
              </w:rPr>
            </w:pPr>
            <w:r w:rsidRPr="006753C9">
              <w:rPr>
                <w:sz w:val="22"/>
                <w:szCs w:val="22"/>
              </w:rPr>
              <w:t xml:space="preserve">Szakmai tantermek oktatási tartalmú „díszítése”, </w:t>
            </w:r>
            <w:r w:rsidR="00870709" w:rsidRPr="006753C9">
              <w:rPr>
                <w:sz w:val="22"/>
                <w:szCs w:val="22"/>
              </w:rPr>
              <w:t>korszerű tanulási környezet kialakítása</w:t>
            </w:r>
          </w:p>
          <w:p w:rsidR="00D03B10" w:rsidRPr="006753C9" w:rsidRDefault="00D03B10" w:rsidP="00D03B10">
            <w:pPr>
              <w:rPr>
                <w:i/>
                <w:sz w:val="22"/>
                <w:szCs w:val="22"/>
              </w:rPr>
            </w:pPr>
            <w:r w:rsidRPr="006753C9">
              <w:rPr>
                <w:b/>
                <w:i/>
                <w:sz w:val="22"/>
                <w:szCs w:val="22"/>
              </w:rPr>
              <w:t>Elvárt eredmények:</w:t>
            </w:r>
            <w:r w:rsidRPr="006753C9">
              <w:rPr>
                <w:i/>
                <w:sz w:val="22"/>
                <w:szCs w:val="22"/>
              </w:rPr>
              <w:t xml:space="preserve"> </w:t>
            </w:r>
          </w:p>
          <w:p w:rsidR="00D03B10" w:rsidRPr="006753C9" w:rsidRDefault="00D03B10" w:rsidP="00D03B10">
            <w:pPr>
              <w:rPr>
                <w:sz w:val="22"/>
                <w:szCs w:val="22"/>
              </w:rPr>
            </w:pPr>
            <w:r w:rsidRPr="006753C9">
              <w:rPr>
                <w:i/>
                <w:sz w:val="22"/>
                <w:szCs w:val="22"/>
              </w:rPr>
              <w:t>Amennyiben szaktantermekben oktatunk (pl. számítógép terem, nyelvi terem), legyen oktatási célú, magyarázó, illusztráló dekoráció kihelyezve a rendelkezésre álló felületeken</w:t>
            </w:r>
          </w:p>
        </w:tc>
      </w:tr>
      <w:tr w:rsidR="00D03B10" w:rsidRPr="006753C9" w:rsidTr="00D03B10">
        <w:tc>
          <w:tcPr>
            <w:tcW w:w="2032" w:type="dxa"/>
            <w:vMerge w:val="restart"/>
          </w:tcPr>
          <w:p w:rsidR="00D03B10" w:rsidRPr="006753C9" w:rsidRDefault="00D03B10" w:rsidP="00D03B10">
            <w:pPr>
              <w:rPr>
                <w:b/>
                <w:sz w:val="22"/>
                <w:szCs w:val="22"/>
              </w:rPr>
            </w:pPr>
            <w:r w:rsidRPr="006753C9">
              <w:rPr>
                <w:b/>
                <w:sz w:val="22"/>
                <w:szCs w:val="22"/>
              </w:rPr>
              <w:t>3. Az oktatók naprakész tudásának biztosítása</w:t>
            </w:r>
          </w:p>
        </w:tc>
        <w:tc>
          <w:tcPr>
            <w:tcW w:w="2183" w:type="dxa"/>
          </w:tcPr>
          <w:p w:rsidR="00D03B10" w:rsidRPr="006753C9" w:rsidRDefault="00D03B10" w:rsidP="00D03B10">
            <w:pPr>
              <w:rPr>
                <w:sz w:val="22"/>
                <w:szCs w:val="22"/>
              </w:rPr>
            </w:pPr>
            <w:r w:rsidRPr="006753C9">
              <w:rPr>
                <w:sz w:val="22"/>
                <w:szCs w:val="22"/>
              </w:rPr>
              <w:t>a) Oktatói továbbképzési rendszer működtetése</w:t>
            </w:r>
          </w:p>
        </w:tc>
        <w:tc>
          <w:tcPr>
            <w:tcW w:w="5263" w:type="dxa"/>
          </w:tcPr>
          <w:p w:rsidR="00D03B10" w:rsidRPr="006753C9" w:rsidRDefault="00D03B10" w:rsidP="00D03B10">
            <w:pPr>
              <w:rPr>
                <w:sz w:val="22"/>
                <w:szCs w:val="22"/>
              </w:rPr>
            </w:pPr>
            <w:r w:rsidRPr="006753C9">
              <w:rPr>
                <w:sz w:val="22"/>
                <w:szCs w:val="22"/>
              </w:rPr>
              <w:t>Továbbképzési ütemezés elkészítése, hogy minden oktató teljesítse a törvényi előírásoknak megfelelő óraszámú továbbképzésen való részvételét.</w:t>
            </w:r>
          </w:p>
          <w:p w:rsidR="00D03B10" w:rsidRPr="006753C9" w:rsidRDefault="00D03B10" w:rsidP="00D03B10">
            <w:pPr>
              <w:rPr>
                <w:i/>
                <w:sz w:val="22"/>
                <w:szCs w:val="22"/>
              </w:rPr>
            </w:pPr>
            <w:r w:rsidRPr="006753C9">
              <w:rPr>
                <w:b/>
                <w:i/>
                <w:sz w:val="22"/>
                <w:szCs w:val="22"/>
              </w:rPr>
              <w:t>Elvárt eredmények:</w:t>
            </w:r>
            <w:r w:rsidRPr="006753C9">
              <w:rPr>
                <w:i/>
                <w:sz w:val="22"/>
                <w:szCs w:val="22"/>
              </w:rPr>
              <w:t xml:space="preserve"> </w:t>
            </w:r>
          </w:p>
          <w:p w:rsidR="00D03B10" w:rsidRPr="006753C9" w:rsidRDefault="00D03B10" w:rsidP="00D03B10">
            <w:pPr>
              <w:rPr>
                <w:i/>
                <w:sz w:val="22"/>
                <w:szCs w:val="22"/>
              </w:rPr>
            </w:pPr>
            <w:r w:rsidRPr="006753C9">
              <w:rPr>
                <w:i/>
                <w:sz w:val="22"/>
                <w:szCs w:val="22"/>
              </w:rPr>
              <w:lastRenderedPageBreak/>
              <w:t xml:space="preserve">Kerüljön összeállításra és nyilvánosságra hozva a választható továbbképzések kínálata, erre irányítottan történjen meg a beiratkozás. </w:t>
            </w:r>
          </w:p>
          <w:p w:rsidR="00D03B10" w:rsidRPr="006753C9" w:rsidRDefault="00D03B10" w:rsidP="00D03B10">
            <w:pPr>
              <w:rPr>
                <w:sz w:val="22"/>
                <w:szCs w:val="22"/>
              </w:rPr>
            </w:pPr>
            <w:r w:rsidRPr="006753C9">
              <w:rPr>
                <w:i/>
                <w:sz w:val="22"/>
                <w:szCs w:val="22"/>
              </w:rPr>
              <w:t>A továbbképzési ciklusok végére minden oktató rendelkezzen a törvényi előírásnak megfelelő minimum továbbképzési óraszámmal.</w:t>
            </w:r>
          </w:p>
        </w:tc>
      </w:tr>
      <w:tr w:rsidR="00D03B10" w:rsidRPr="006753C9" w:rsidTr="00D03B10">
        <w:tc>
          <w:tcPr>
            <w:tcW w:w="2032" w:type="dxa"/>
            <w:vMerge/>
          </w:tcPr>
          <w:p w:rsidR="00D03B10" w:rsidRPr="006753C9" w:rsidRDefault="00D03B10" w:rsidP="00D03B10">
            <w:pPr>
              <w:rPr>
                <w:sz w:val="22"/>
                <w:szCs w:val="22"/>
              </w:rPr>
            </w:pPr>
          </w:p>
        </w:tc>
        <w:tc>
          <w:tcPr>
            <w:tcW w:w="2183" w:type="dxa"/>
          </w:tcPr>
          <w:p w:rsidR="00D03B10" w:rsidRPr="006753C9" w:rsidRDefault="00D03B10" w:rsidP="00D03B10">
            <w:pPr>
              <w:rPr>
                <w:sz w:val="22"/>
                <w:szCs w:val="22"/>
              </w:rPr>
            </w:pPr>
            <w:r w:rsidRPr="006753C9">
              <w:rPr>
                <w:sz w:val="22"/>
                <w:szCs w:val="22"/>
              </w:rPr>
              <w:t>b) Oktatók szakmai és digitális kompetenciáinak fejlesztése</w:t>
            </w:r>
          </w:p>
        </w:tc>
        <w:tc>
          <w:tcPr>
            <w:tcW w:w="5263" w:type="dxa"/>
          </w:tcPr>
          <w:p w:rsidR="00D03B10" w:rsidRPr="006753C9" w:rsidRDefault="00D03B10" w:rsidP="00D03B10">
            <w:pPr>
              <w:rPr>
                <w:sz w:val="22"/>
                <w:szCs w:val="22"/>
              </w:rPr>
            </w:pPr>
            <w:r w:rsidRPr="006753C9">
              <w:rPr>
                <w:sz w:val="22"/>
                <w:szCs w:val="22"/>
              </w:rPr>
              <w:t>Külső és belső továbbképzésen történő részvétellel igyekeznek elérni, hogy minden oktató digitális kompetenciája megfeleljen a 21. századi kihívásoknak.</w:t>
            </w:r>
          </w:p>
          <w:p w:rsidR="00D03B10" w:rsidRPr="006753C9" w:rsidRDefault="00D03B10" w:rsidP="00D03B10">
            <w:pPr>
              <w:rPr>
                <w:i/>
                <w:sz w:val="22"/>
                <w:szCs w:val="22"/>
              </w:rPr>
            </w:pPr>
            <w:r w:rsidRPr="006753C9">
              <w:rPr>
                <w:b/>
                <w:i/>
                <w:sz w:val="22"/>
                <w:szCs w:val="22"/>
              </w:rPr>
              <w:t>Elvárt eredmények:</w:t>
            </w:r>
            <w:r w:rsidRPr="006753C9">
              <w:rPr>
                <w:i/>
                <w:sz w:val="22"/>
                <w:szCs w:val="22"/>
              </w:rPr>
              <w:t xml:space="preserve"> </w:t>
            </w:r>
          </w:p>
          <w:p w:rsidR="00D03B10" w:rsidRPr="006753C9" w:rsidRDefault="00D03B10" w:rsidP="00D03B10">
            <w:pPr>
              <w:rPr>
                <w:sz w:val="22"/>
                <w:szCs w:val="22"/>
              </w:rPr>
            </w:pPr>
            <w:r w:rsidRPr="006753C9">
              <w:rPr>
                <w:i/>
                <w:sz w:val="22"/>
                <w:szCs w:val="22"/>
              </w:rPr>
              <w:t>Minden oktató alkalmazzon minimum havonta egy tanítási óráján digitális tartalmat, amennyiben ennek nem képes eleget tenni, a hozzáértőbb kollégáktól kérjen segítséget, ill. digitális kompetenciáját autodidakta módon és a témában szervezett továbbképzéseken való részvétellel fejlessze.</w:t>
            </w:r>
          </w:p>
        </w:tc>
      </w:tr>
      <w:tr w:rsidR="00D03B10" w:rsidRPr="006753C9" w:rsidTr="00D03B10">
        <w:tc>
          <w:tcPr>
            <w:tcW w:w="2032" w:type="dxa"/>
            <w:vMerge/>
            <w:vAlign w:val="center"/>
          </w:tcPr>
          <w:p w:rsidR="00D03B10" w:rsidRPr="006753C9" w:rsidRDefault="00D03B10" w:rsidP="00D03B10">
            <w:pPr>
              <w:rPr>
                <w:sz w:val="22"/>
                <w:szCs w:val="22"/>
              </w:rPr>
            </w:pPr>
          </w:p>
        </w:tc>
        <w:tc>
          <w:tcPr>
            <w:tcW w:w="2183" w:type="dxa"/>
          </w:tcPr>
          <w:p w:rsidR="00D03B10" w:rsidRPr="006753C9" w:rsidRDefault="00D03B10" w:rsidP="00D03B10">
            <w:pPr>
              <w:rPr>
                <w:sz w:val="22"/>
                <w:szCs w:val="22"/>
              </w:rPr>
            </w:pPr>
            <w:r w:rsidRPr="006753C9">
              <w:rPr>
                <w:sz w:val="22"/>
                <w:szCs w:val="22"/>
              </w:rPr>
              <w:t>c) Vállalati szintű akkreditált szakmai képzések biztosítása</w:t>
            </w:r>
          </w:p>
        </w:tc>
        <w:tc>
          <w:tcPr>
            <w:tcW w:w="5263" w:type="dxa"/>
          </w:tcPr>
          <w:p w:rsidR="00D03B10" w:rsidRPr="006753C9" w:rsidRDefault="00D03B10" w:rsidP="00D03B10">
            <w:pPr>
              <w:rPr>
                <w:sz w:val="22"/>
                <w:szCs w:val="22"/>
              </w:rPr>
            </w:pPr>
            <w:r w:rsidRPr="006753C9">
              <w:rPr>
                <w:sz w:val="22"/>
                <w:szCs w:val="22"/>
              </w:rPr>
              <w:t>Centrum szintű továbbképzések szervezésével elérhetővé válik, hogy a különböző képzési intézmények oktatói hasonló digitális eszköztárral rendelkezzenek.</w:t>
            </w:r>
          </w:p>
          <w:p w:rsidR="00D03B10" w:rsidRPr="006753C9" w:rsidRDefault="00D03B10" w:rsidP="00D03B10">
            <w:pPr>
              <w:rPr>
                <w:i/>
                <w:sz w:val="22"/>
                <w:szCs w:val="22"/>
              </w:rPr>
            </w:pPr>
            <w:r w:rsidRPr="006753C9">
              <w:rPr>
                <w:b/>
                <w:i/>
                <w:sz w:val="22"/>
                <w:szCs w:val="22"/>
              </w:rPr>
              <w:t>Elvárt eredmények:</w:t>
            </w:r>
            <w:r w:rsidRPr="006753C9">
              <w:rPr>
                <w:i/>
                <w:sz w:val="22"/>
                <w:szCs w:val="22"/>
              </w:rPr>
              <w:t xml:space="preserve"> </w:t>
            </w:r>
          </w:p>
          <w:p w:rsidR="00D03B10" w:rsidRPr="006753C9" w:rsidRDefault="00D03B10" w:rsidP="00D03B10">
            <w:pPr>
              <w:rPr>
                <w:i/>
                <w:sz w:val="22"/>
                <w:szCs w:val="22"/>
              </w:rPr>
            </w:pPr>
            <w:r w:rsidRPr="006753C9">
              <w:rPr>
                <w:i/>
                <w:sz w:val="22"/>
                <w:szCs w:val="22"/>
              </w:rPr>
              <w:t>Az országosan, esetleg valamely szűkebb régióban megszervezett továbbképzéseken a BSzC oktatói minden intézményből képviseltethessék magukat.</w:t>
            </w:r>
          </w:p>
          <w:p w:rsidR="00D03B10" w:rsidRPr="006753C9" w:rsidRDefault="00D03B10" w:rsidP="00D03B10">
            <w:pPr>
              <w:rPr>
                <w:sz w:val="22"/>
                <w:szCs w:val="22"/>
              </w:rPr>
            </w:pPr>
            <w:r w:rsidRPr="006753C9">
              <w:rPr>
                <w:i/>
                <w:sz w:val="22"/>
                <w:szCs w:val="22"/>
              </w:rPr>
              <w:t>Esetlegesen intézményi szintű továbbképzések szervezése, melyek során az előadók az intézményekben folytatják le a továbbképzést.</w:t>
            </w:r>
          </w:p>
        </w:tc>
      </w:tr>
      <w:tr w:rsidR="00D03B10" w:rsidRPr="006753C9" w:rsidTr="00D03B10">
        <w:tc>
          <w:tcPr>
            <w:tcW w:w="2032" w:type="dxa"/>
            <w:vMerge w:val="restart"/>
          </w:tcPr>
          <w:p w:rsidR="00D03B10" w:rsidRPr="006753C9" w:rsidRDefault="00D03B10" w:rsidP="00D03B10">
            <w:pPr>
              <w:rPr>
                <w:b/>
                <w:sz w:val="22"/>
                <w:szCs w:val="22"/>
              </w:rPr>
            </w:pPr>
            <w:r w:rsidRPr="006753C9">
              <w:rPr>
                <w:b/>
                <w:sz w:val="22"/>
                <w:szCs w:val="22"/>
              </w:rPr>
              <w:t>4. Az oktatásban részt vevők számának növelése és a lemorzsolódás csökkentése</w:t>
            </w:r>
          </w:p>
        </w:tc>
        <w:tc>
          <w:tcPr>
            <w:tcW w:w="2183" w:type="dxa"/>
          </w:tcPr>
          <w:p w:rsidR="00D03B10" w:rsidRPr="006753C9" w:rsidRDefault="00D03B10" w:rsidP="00D03B10">
            <w:pPr>
              <w:rPr>
                <w:sz w:val="22"/>
                <w:szCs w:val="22"/>
              </w:rPr>
            </w:pPr>
            <w:r w:rsidRPr="006753C9">
              <w:rPr>
                <w:sz w:val="22"/>
                <w:szCs w:val="22"/>
              </w:rPr>
              <w:t>a) A beiskolázási tevékenységek számának és minőségének javítása</w:t>
            </w:r>
          </w:p>
        </w:tc>
        <w:tc>
          <w:tcPr>
            <w:tcW w:w="5263" w:type="dxa"/>
          </w:tcPr>
          <w:p w:rsidR="00D03B10" w:rsidRPr="006753C9" w:rsidRDefault="00D03B10" w:rsidP="00D03B10">
            <w:pPr>
              <w:rPr>
                <w:sz w:val="22"/>
                <w:szCs w:val="22"/>
              </w:rPr>
            </w:pPr>
            <w:r w:rsidRPr="006753C9">
              <w:rPr>
                <w:sz w:val="22"/>
                <w:szCs w:val="22"/>
              </w:rPr>
              <w:t>Nyílt nap szervezése, workshopok formájában történő aktív részvételt igénylő foglalkozások tartása, pályaválasztási kiállításokon, pályaválasztási szülői értekezleteken történő részvétel, „Maradj Hajdúszoboszlón!” kiállításon történő részvétel</w:t>
            </w:r>
          </w:p>
          <w:p w:rsidR="00D03B10" w:rsidRPr="006753C9" w:rsidRDefault="00D03B10" w:rsidP="00D03B10">
            <w:pPr>
              <w:rPr>
                <w:i/>
                <w:sz w:val="22"/>
                <w:szCs w:val="22"/>
              </w:rPr>
            </w:pPr>
            <w:r w:rsidRPr="006753C9">
              <w:rPr>
                <w:b/>
                <w:i/>
                <w:sz w:val="22"/>
                <w:szCs w:val="22"/>
              </w:rPr>
              <w:t>Elvárt eredmények:</w:t>
            </w:r>
            <w:r w:rsidRPr="006753C9">
              <w:rPr>
                <w:i/>
                <w:sz w:val="22"/>
                <w:szCs w:val="22"/>
              </w:rPr>
              <w:t xml:space="preserve"> </w:t>
            </w:r>
          </w:p>
          <w:p w:rsidR="00D03B10" w:rsidRPr="006753C9" w:rsidRDefault="00D03B10" w:rsidP="00D03B10">
            <w:pPr>
              <w:rPr>
                <w:i/>
                <w:sz w:val="22"/>
                <w:szCs w:val="22"/>
              </w:rPr>
            </w:pPr>
            <w:r w:rsidRPr="006753C9">
              <w:rPr>
                <w:i/>
                <w:sz w:val="22"/>
                <w:szCs w:val="22"/>
              </w:rPr>
              <w:t>Nyílt napjainkon megjelenő diákok 100%-a vegyen rész a számukra szervezett foglalkozásokon,</w:t>
            </w:r>
          </w:p>
          <w:p w:rsidR="00D03B10" w:rsidRPr="006753C9" w:rsidRDefault="00D03B10" w:rsidP="00D03B10">
            <w:pPr>
              <w:rPr>
                <w:i/>
                <w:sz w:val="22"/>
                <w:szCs w:val="22"/>
              </w:rPr>
            </w:pPr>
            <w:r w:rsidRPr="006753C9">
              <w:rPr>
                <w:i/>
                <w:sz w:val="22"/>
                <w:szCs w:val="22"/>
              </w:rPr>
              <w:lastRenderedPageBreak/>
              <w:t>A környék iskoláinak pályaválasztási szülői értekezleteinek 100%-án vegyünk részt</w:t>
            </w:r>
          </w:p>
          <w:p w:rsidR="00D03B10" w:rsidRPr="006753C9" w:rsidRDefault="00D03B10" w:rsidP="00D03B10">
            <w:pPr>
              <w:rPr>
                <w:sz w:val="22"/>
                <w:szCs w:val="22"/>
              </w:rPr>
            </w:pPr>
            <w:r w:rsidRPr="006753C9">
              <w:rPr>
                <w:i/>
                <w:sz w:val="22"/>
                <w:szCs w:val="22"/>
              </w:rPr>
              <w:t>Teremtsünk hagyományt a „Maradj Hajdúszoboszlón!” rendezvény rendszeres megszervezésével</w:t>
            </w:r>
          </w:p>
        </w:tc>
      </w:tr>
      <w:tr w:rsidR="00D03B10" w:rsidRPr="006753C9" w:rsidTr="00D03B10">
        <w:tc>
          <w:tcPr>
            <w:tcW w:w="2032" w:type="dxa"/>
            <w:vMerge/>
          </w:tcPr>
          <w:p w:rsidR="00D03B10" w:rsidRPr="006753C9" w:rsidRDefault="00D03B10" w:rsidP="00D03B10">
            <w:pPr>
              <w:rPr>
                <w:sz w:val="22"/>
                <w:szCs w:val="22"/>
              </w:rPr>
            </w:pPr>
          </w:p>
        </w:tc>
        <w:tc>
          <w:tcPr>
            <w:tcW w:w="2183" w:type="dxa"/>
          </w:tcPr>
          <w:p w:rsidR="00D03B10" w:rsidRPr="006753C9" w:rsidRDefault="00D03B10" w:rsidP="00D03B10">
            <w:pPr>
              <w:rPr>
                <w:sz w:val="22"/>
                <w:szCs w:val="22"/>
              </w:rPr>
            </w:pPr>
            <w:r w:rsidRPr="006753C9">
              <w:rPr>
                <w:sz w:val="22"/>
                <w:szCs w:val="22"/>
              </w:rPr>
              <w:t>b) Direkt marketing eszközök alkalmazása</w:t>
            </w:r>
          </w:p>
        </w:tc>
        <w:tc>
          <w:tcPr>
            <w:tcW w:w="5263" w:type="dxa"/>
          </w:tcPr>
          <w:p w:rsidR="00D03B10" w:rsidRPr="006753C9" w:rsidRDefault="00D03B10" w:rsidP="00D03B10">
            <w:pPr>
              <w:rPr>
                <w:sz w:val="22"/>
                <w:szCs w:val="22"/>
              </w:rPr>
            </w:pPr>
            <w:r w:rsidRPr="006753C9">
              <w:rPr>
                <w:sz w:val="22"/>
                <w:szCs w:val="22"/>
              </w:rPr>
              <w:t>Közösségi média adta lehetőségek alkalmazása, iskolai honlap frissítése, szórólapok és promóciós eszközök osztogatása, helyi médiában való részvétel</w:t>
            </w:r>
          </w:p>
          <w:p w:rsidR="00D03B10" w:rsidRPr="006753C9" w:rsidRDefault="00D03B10" w:rsidP="00D03B10">
            <w:pPr>
              <w:rPr>
                <w:i/>
                <w:sz w:val="22"/>
                <w:szCs w:val="22"/>
              </w:rPr>
            </w:pPr>
            <w:r w:rsidRPr="006753C9">
              <w:rPr>
                <w:b/>
                <w:i/>
                <w:sz w:val="22"/>
                <w:szCs w:val="22"/>
              </w:rPr>
              <w:t>Elvárt eredmények:</w:t>
            </w:r>
            <w:r w:rsidRPr="006753C9">
              <w:rPr>
                <w:i/>
                <w:sz w:val="22"/>
                <w:szCs w:val="22"/>
              </w:rPr>
              <w:t xml:space="preserve"> </w:t>
            </w:r>
          </w:p>
          <w:p w:rsidR="00D03B10" w:rsidRPr="006753C9" w:rsidRDefault="00D03B10" w:rsidP="00D03B10">
            <w:pPr>
              <w:rPr>
                <w:i/>
                <w:sz w:val="22"/>
                <w:szCs w:val="22"/>
              </w:rPr>
            </w:pPr>
            <w:r w:rsidRPr="006753C9">
              <w:rPr>
                <w:i/>
                <w:sz w:val="22"/>
                <w:szCs w:val="22"/>
              </w:rPr>
              <w:t>aktívabb közösségi médiai jelenlét, heti rendszerességgel történő posztolás az iskolai élettel, az iskolát érintő eseményekkel kapcsolatban</w:t>
            </w:r>
          </w:p>
          <w:p w:rsidR="00D03B10" w:rsidRPr="006753C9" w:rsidRDefault="00D03B10" w:rsidP="00D03B10">
            <w:pPr>
              <w:rPr>
                <w:sz w:val="22"/>
                <w:szCs w:val="22"/>
              </w:rPr>
            </w:pPr>
            <w:r w:rsidRPr="006753C9">
              <w:rPr>
                <w:i/>
                <w:sz w:val="22"/>
                <w:szCs w:val="22"/>
              </w:rPr>
              <w:t>A legfontosabb iskolai események 100%-ról jelenjen meg a helyi újságban, a városi televízióban és az iskola honlapján egy-egy közlemény, interjú, beszámoló.</w:t>
            </w:r>
          </w:p>
        </w:tc>
      </w:tr>
      <w:tr w:rsidR="00D03B10" w:rsidRPr="006753C9" w:rsidTr="00D03B10">
        <w:tc>
          <w:tcPr>
            <w:tcW w:w="2032" w:type="dxa"/>
            <w:vMerge/>
          </w:tcPr>
          <w:p w:rsidR="00D03B10" w:rsidRPr="006753C9" w:rsidRDefault="00D03B10" w:rsidP="00D03B10">
            <w:pPr>
              <w:rPr>
                <w:sz w:val="22"/>
                <w:szCs w:val="22"/>
              </w:rPr>
            </w:pPr>
          </w:p>
        </w:tc>
        <w:tc>
          <w:tcPr>
            <w:tcW w:w="2183" w:type="dxa"/>
          </w:tcPr>
          <w:p w:rsidR="00D03B10" w:rsidRPr="006753C9" w:rsidRDefault="00D03B10" w:rsidP="00D03B10">
            <w:pPr>
              <w:rPr>
                <w:sz w:val="22"/>
                <w:szCs w:val="22"/>
              </w:rPr>
            </w:pPr>
            <w:r w:rsidRPr="006753C9">
              <w:rPr>
                <w:sz w:val="22"/>
                <w:szCs w:val="22"/>
              </w:rPr>
              <w:t>c) A lemorzsolódás, a tantárgyi bukások számának csökkentése</w:t>
            </w:r>
          </w:p>
        </w:tc>
        <w:tc>
          <w:tcPr>
            <w:tcW w:w="5263" w:type="dxa"/>
          </w:tcPr>
          <w:p w:rsidR="00D03B10" w:rsidRPr="006753C9" w:rsidRDefault="00D03B10" w:rsidP="00D03B10">
            <w:pPr>
              <w:rPr>
                <w:sz w:val="22"/>
                <w:szCs w:val="22"/>
              </w:rPr>
            </w:pPr>
            <w:r w:rsidRPr="006753C9">
              <w:rPr>
                <w:sz w:val="22"/>
                <w:szCs w:val="22"/>
              </w:rPr>
              <w:t>Az oktatók folyamatosan monitorozzák a diákok teljesítményét, szükség esetén felzárkóztató foglalkozást ajánlanak ki, az egymásra épülő tananyagból javítási lehetőséget ajánlanak fel.</w:t>
            </w:r>
          </w:p>
          <w:p w:rsidR="00D03B10" w:rsidRPr="006753C9" w:rsidRDefault="00D03B10" w:rsidP="00D03B10">
            <w:pPr>
              <w:rPr>
                <w:i/>
                <w:sz w:val="22"/>
                <w:szCs w:val="22"/>
              </w:rPr>
            </w:pPr>
            <w:r w:rsidRPr="006753C9">
              <w:rPr>
                <w:b/>
                <w:i/>
                <w:sz w:val="22"/>
                <w:szCs w:val="22"/>
              </w:rPr>
              <w:t>Elvárt eredmények:</w:t>
            </w:r>
            <w:r w:rsidRPr="006753C9">
              <w:rPr>
                <w:i/>
                <w:sz w:val="22"/>
                <w:szCs w:val="22"/>
              </w:rPr>
              <w:t xml:space="preserve"> </w:t>
            </w:r>
          </w:p>
          <w:p w:rsidR="00D03B10" w:rsidRPr="006753C9" w:rsidRDefault="00D03B10" w:rsidP="00D03B10">
            <w:pPr>
              <w:rPr>
                <w:i/>
                <w:sz w:val="22"/>
                <w:szCs w:val="22"/>
              </w:rPr>
            </w:pPr>
            <w:r w:rsidRPr="006753C9">
              <w:rPr>
                <w:i/>
                <w:sz w:val="22"/>
                <w:szCs w:val="22"/>
              </w:rPr>
              <w:t>Az lemorzsolódással veszélyeztetett diákok maradéktalan feltérképezése, iskolai teljesítményük nyomon követése.</w:t>
            </w:r>
          </w:p>
          <w:p w:rsidR="00D03B10" w:rsidRPr="006753C9" w:rsidRDefault="00D03B10" w:rsidP="00D03B10">
            <w:pPr>
              <w:rPr>
                <w:i/>
                <w:sz w:val="22"/>
                <w:szCs w:val="22"/>
              </w:rPr>
            </w:pPr>
            <w:r w:rsidRPr="006753C9">
              <w:rPr>
                <w:i/>
                <w:sz w:val="22"/>
                <w:szCs w:val="22"/>
              </w:rPr>
              <w:t>November és április végén kiemelt figyelemmel értékeljük ezen diákok teljesítményét, szükség szerűen számukra felzárkóztató foglalkozást, korrepetálást ajánlunk ki.</w:t>
            </w:r>
          </w:p>
          <w:p w:rsidR="00D03B10" w:rsidRPr="006753C9" w:rsidRDefault="00D03B10" w:rsidP="00D03B10">
            <w:pPr>
              <w:rPr>
                <w:i/>
                <w:sz w:val="22"/>
                <w:szCs w:val="22"/>
              </w:rPr>
            </w:pPr>
            <w:r w:rsidRPr="006753C9">
              <w:rPr>
                <w:i/>
                <w:sz w:val="22"/>
                <w:szCs w:val="22"/>
              </w:rPr>
              <w:t>A lemorzsolódást 5%-os szint alatt tartjuk.</w:t>
            </w:r>
          </w:p>
          <w:p w:rsidR="00D03B10" w:rsidRPr="006753C9" w:rsidRDefault="00D03B10" w:rsidP="00D03B10">
            <w:pPr>
              <w:rPr>
                <w:sz w:val="22"/>
                <w:szCs w:val="22"/>
              </w:rPr>
            </w:pPr>
            <w:r w:rsidRPr="006753C9">
              <w:rPr>
                <w:i/>
                <w:sz w:val="22"/>
                <w:szCs w:val="22"/>
              </w:rPr>
              <w:t>A tantárgyi bukások számát az előző tanévhez viszonyítva igyekszünk 5%-kal csökkenteni.</w:t>
            </w:r>
          </w:p>
        </w:tc>
      </w:tr>
      <w:tr w:rsidR="00D03B10" w:rsidRPr="006753C9" w:rsidTr="00D03B10">
        <w:tc>
          <w:tcPr>
            <w:tcW w:w="2032" w:type="dxa"/>
            <w:vMerge/>
          </w:tcPr>
          <w:p w:rsidR="00D03B10" w:rsidRPr="006753C9" w:rsidRDefault="00D03B10" w:rsidP="00D03B10">
            <w:pPr>
              <w:rPr>
                <w:sz w:val="22"/>
                <w:szCs w:val="22"/>
              </w:rPr>
            </w:pPr>
          </w:p>
        </w:tc>
        <w:tc>
          <w:tcPr>
            <w:tcW w:w="2183" w:type="dxa"/>
          </w:tcPr>
          <w:p w:rsidR="00D03B10" w:rsidRPr="006753C9" w:rsidRDefault="00D03B10" w:rsidP="00D03B10">
            <w:pPr>
              <w:rPr>
                <w:sz w:val="22"/>
                <w:szCs w:val="22"/>
              </w:rPr>
            </w:pPr>
            <w:r w:rsidRPr="006753C9">
              <w:rPr>
                <w:sz w:val="22"/>
                <w:szCs w:val="22"/>
              </w:rPr>
              <w:t>d) A hátrányos helyzetű tanulóknak szervezett felzárkóztató programok szervezése</w:t>
            </w:r>
          </w:p>
        </w:tc>
        <w:tc>
          <w:tcPr>
            <w:tcW w:w="5263" w:type="dxa"/>
          </w:tcPr>
          <w:p w:rsidR="00D03B10" w:rsidRPr="006753C9" w:rsidRDefault="00D03B10" w:rsidP="00D03B10">
            <w:pPr>
              <w:rPr>
                <w:sz w:val="22"/>
                <w:szCs w:val="22"/>
              </w:rPr>
            </w:pPr>
            <w:r w:rsidRPr="006753C9">
              <w:rPr>
                <w:sz w:val="22"/>
                <w:szCs w:val="22"/>
              </w:rPr>
              <w:t>Az Útravaló programban való részvételnek köszönhetően egyéni foglalkozásokban részesítik a diákokat; az esetlegesen lemorzsolódással fenyegetett diákok számára szakkör szervezése; osztályon belüli tanulópárok kialakításával történik a tananyag elsajátításának erősítése</w:t>
            </w:r>
          </w:p>
          <w:p w:rsidR="00D03B10" w:rsidRPr="006753C9" w:rsidRDefault="00D03B10" w:rsidP="00D03B10">
            <w:pPr>
              <w:rPr>
                <w:i/>
                <w:sz w:val="22"/>
                <w:szCs w:val="22"/>
              </w:rPr>
            </w:pPr>
            <w:r w:rsidRPr="006753C9">
              <w:rPr>
                <w:b/>
                <w:i/>
                <w:sz w:val="22"/>
                <w:szCs w:val="22"/>
              </w:rPr>
              <w:t>Elvárt eredmények:</w:t>
            </w:r>
            <w:r w:rsidRPr="006753C9">
              <w:rPr>
                <w:i/>
                <w:sz w:val="22"/>
                <w:szCs w:val="22"/>
              </w:rPr>
              <w:t xml:space="preserve"> </w:t>
            </w:r>
          </w:p>
          <w:p w:rsidR="00D03B10" w:rsidRPr="006753C9" w:rsidRDefault="00D03B10" w:rsidP="00D03B10">
            <w:pPr>
              <w:rPr>
                <w:i/>
                <w:sz w:val="22"/>
                <w:szCs w:val="22"/>
              </w:rPr>
            </w:pPr>
            <w:r w:rsidRPr="006753C9">
              <w:rPr>
                <w:i/>
                <w:sz w:val="22"/>
                <w:szCs w:val="22"/>
              </w:rPr>
              <w:lastRenderedPageBreak/>
              <w:t>Minden rászoruló HH-s, HHH-s diák jelentkezését leadjuk az Útravaló programban. A nyertes diákokat a mentoraik egész tanévben kiemelt figyelemmel kísérik, amiben tudják, segítik őket.</w:t>
            </w:r>
          </w:p>
          <w:p w:rsidR="00D03B10" w:rsidRPr="006753C9" w:rsidRDefault="00D03B10" w:rsidP="00D03B10">
            <w:pPr>
              <w:rPr>
                <w:sz w:val="22"/>
                <w:szCs w:val="22"/>
              </w:rPr>
            </w:pPr>
            <w:r w:rsidRPr="006753C9">
              <w:rPr>
                <w:i/>
                <w:sz w:val="22"/>
                <w:szCs w:val="22"/>
              </w:rPr>
              <w:t>A lemorzsolódással fenyegetett diákok 100%-ának felzárkóztató foglalkozást ajánlunk ki.</w:t>
            </w:r>
          </w:p>
        </w:tc>
      </w:tr>
      <w:tr w:rsidR="00D03B10" w:rsidRPr="006753C9" w:rsidTr="00D03B10">
        <w:tc>
          <w:tcPr>
            <w:tcW w:w="2032" w:type="dxa"/>
            <w:vMerge/>
          </w:tcPr>
          <w:p w:rsidR="00D03B10" w:rsidRPr="006753C9" w:rsidRDefault="00D03B10" w:rsidP="00D03B10">
            <w:pPr>
              <w:rPr>
                <w:sz w:val="22"/>
                <w:szCs w:val="22"/>
              </w:rPr>
            </w:pPr>
          </w:p>
        </w:tc>
        <w:tc>
          <w:tcPr>
            <w:tcW w:w="2183" w:type="dxa"/>
          </w:tcPr>
          <w:p w:rsidR="00D03B10" w:rsidRPr="006753C9" w:rsidRDefault="00D03B10" w:rsidP="00D03B10">
            <w:pPr>
              <w:rPr>
                <w:sz w:val="22"/>
                <w:szCs w:val="22"/>
              </w:rPr>
            </w:pPr>
            <w:r w:rsidRPr="006753C9">
              <w:rPr>
                <w:sz w:val="22"/>
                <w:szCs w:val="22"/>
              </w:rPr>
              <w:t>e) Segítő szakemberek (iskolapszichológus, gyógypedagógus, fejlesztő pedagógus stb.) alkalmazása</w:t>
            </w:r>
          </w:p>
        </w:tc>
        <w:tc>
          <w:tcPr>
            <w:tcW w:w="5263" w:type="dxa"/>
          </w:tcPr>
          <w:p w:rsidR="00D03B10" w:rsidRPr="006753C9" w:rsidRDefault="00D03B10" w:rsidP="00D03B10">
            <w:pPr>
              <w:rPr>
                <w:sz w:val="22"/>
                <w:szCs w:val="22"/>
              </w:rPr>
            </w:pPr>
            <w:r w:rsidRPr="006753C9">
              <w:rPr>
                <w:sz w:val="22"/>
                <w:szCs w:val="22"/>
              </w:rPr>
              <w:t>Az intézmény egyik oktatója iskolapszichológusi feladatot is ellát megbízási szerződéssel.</w:t>
            </w:r>
          </w:p>
          <w:p w:rsidR="00D03B10" w:rsidRPr="006753C9" w:rsidRDefault="00D03B10" w:rsidP="00D03B10">
            <w:pPr>
              <w:rPr>
                <w:i/>
                <w:sz w:val="22"/>
                <w:szCs w:val="22"/>
              </w:rPr>
            </w:pPr>
            <w:r w:rsidRPr="006753C9">
              <w:rPr>
                <w:b/>
                <w:i/>
                <w:sz w:val="22"/>
                <w:szCs w:val="22"/>
              </w:rPr>
              <w:t>Elvárt eredmények:</w:t>
            </w:r>
            <w:r w:rsidRPr="006753C9">
              <w:rPr>
                <w:i/>
                <w:sz w:val="22"/>
                <w:szCs w:val="22"/>
              </w:rPr>
              <w:t xml:space="preserve"> </w:t>
            </w:r>
          </w:p>
          <w:p w:rsidR="00D03B10" w:rsidRPr="006753C9" w:rsidRDefault="00D03B10" w:rsidP="00D03B10">
            <w:pPr>
              <w:rPr>
                <w:i/>
                <w:sz w:val="22"/>
                <w:szCs w:val="22"/>
              </w:rPr>
            </w:pPr>
            <w:r w:rsidRPr="006753C9">
              <w:rPr>
                <w:i/>
                <w:sz w:val="22"/>
                <w:szCs w:val="22"/>
              </w:rPr>
              <w:t>Az iskolapszichológus minden osztályban tartson rendhagyó osztályfőnöki órát évente minimum 1 órában, a rászoruló diákokkal egyéni foglalkozást folytasson (minimum 3-5 alkalom/fő)</w:t>
            </w:r>
          </w:p>
        </w:tc>
      </w:tr>
    </w:tbl>
    <w:p w:rsidR="00654EC5" w:rsidRPr="00EC77AD" w:rsidRDefault="00F758B6" w:rsidP="00F758B6">
      <w:pPr>
        <w:pStyle w:val="Cmsor2"/>
        <w:numPr>
          <w:ilvl w:val="0"/>
          <w:numId w:val="0"/>
        </w:numPr>
        <w:ind w:left="284" w:hanging="284"/>
      </w:pPr>
      <w:bookmarkStart w:id="27" w:name="_Toc87293666"/>
      <w:bookmarkStart w:id="28" w:name="_Toc92269820"/>
      <w:bookmarkStart w:id="29" w:name="_Toc112668382"/>
      <w:r>
        <w:t xml:space="preserve">2.5. </w:t>
      </w:r>
      <w:r w:rsidR="00654EC5" w:rsidRPr="00EC77AD">
        <w:t>A minőségirányítási rendszer működtetésének szervezeti keretei, intézményi feltételei</w:t>
      </w:r>
      <w:bookmarkEnd w:id="27"/>
      <w:bookmarkEnd w:id="28"/>
      <w:bookmarkEnd w:id="29"/>
    </w:p>
    <w:p w:rsidR="00C61A58" w:rsidRDefault="00C61A58" w:rsidP="00D03B10">
      <w:pPr>
        <w:spacing w:before="251" w:line="351" w:lineRule="auto"/>
      </w:pPr>
      <w:bookmarkStart w:id="30" w:name="_Toc87293667"/>
      <w:bookmarkStart w:id="31" w:name="_Toc92269821"/>
      <w:r>
        <w:t>A minőségirányítás szervezeti kereteinek szabályozásánál a fenntartó, azaz a Berettyóújfalui Szakképzési Centrum figyelembe vette a szakképző intézmény és a szakképzési centrum belső szabályzataiban meghatározott hatás– és felelősségi köröket. Intézményünk ezek alapján határozta meg a minőségirányítási rendszer működtetésének feltételeit. Az intézményi minőségirányítási rendszerben a centrum által jóváhagyott feltételek alapján 3 taggal állt fel a Minőségirányítási Csoport, mely</w:t>
      </w:r>
      <w:r w:rsidRPr="00320144">
        <w:t>nek</w:t>
      </w:r>
      <w:r>
        <w:t xml:space="preserve"> feladata, hogy elkészítse az intézményünk Minőségirányítási kézikönyvét. Ennek a feladatnak a teljesítésé</w:t>
      </w:r>
      <w:r w:rsidRPr="00320144">
        <w:t>hez a csoport rendelkezésére bocsátották a s</w:t>
      </w:r>
      <w:r>
        <w:t>zükséges infrastruktúr</w:t>
      </w:r>
      <w:r w:rsidRPr="00320144">
        <w:t>át, megfelelő helyiséget, eszközöket, anyagokat és a digitális eszközrendszert.</w:t>
      </w:r>
      <w:r w:rsidR="002660B4">
        <w:t xml:space="preserve"> A csoport működésének finanszírozása a fenntartóval történő előzetes megegyezés </w:t>
      </w:r>
      <w:r w:rsidR="00397E8E">
        <w:t>alapján történik.</w:t>
      </w:r>
    </w:p>
    <w:p w:rsidR="00C61A58" w:rsidRPr="00C61A58" w:rsidRDefault="00F758B6" w:rsidP="00F758B6">
      <w:pPr>
        <w:pStyle w:val="Cmsor3"/>
        <w:numPr>
          <w:ilvl w:val="0"/>
          <w:numId w:val="0"/>
        </w:numPr>
        <w:ind w:left="851"/>
      </w:pPr>
      <w:bookmarkStart w:id="32" w:name="_Toc112668383"/>
      <w:r>
        <w:t xml:space="preserve">2.5.1. </w:t>
      </w:r>
      <w:r w:rsidR="00C61A58" w:rsidRPr="00C61A58">
        <w:t>Minőségirányítási csoport (MICS) feladatai</w:t>
      </w:r>
      <w:bookmarkEnd w:id="32"/>
      <w:r w:rsidR="00C61A58" w:rsidRPr="00C61A58">
        <w:t xml:space="preserve"> </w:t>
      </w:r>
    </w:p>
    <w:p w:rsidR="00C61A58" w:rsidRDefault="00C61A58" w:rsidP="007F7CAE">
      <w:pPr>
        <w:numPr>
          <w:ilvl w:val="0"/>
          <w:numId w:val="11"/>
        </w:numPr>
        <w:spacing w:before="0" w:after="0" w:line="360" w:lineRule="auto"/>
        <w:ind w:hanging="360"/>
      </w:pPr>
      <w:r>
        <w:t xml:space="preserve">MIR kiépítése, felülvizsgálata </w:t>
      </w:r>
    </w:p>
    <w:p w:rsidR="00C61A58" w:rsidRDefault="00C61A58" w:rsidP="007F7CAE">
      <w:pPr>
        <w:numPr>
          <w:ilvl w:val="0"/>
          <w:numId w:val="11"/>
        </w:numPr>
        <w:spacing w:before="0" w:after="0" w:line="360" w:lineRule="auto"/>
        <w:ind w:hanging="360"/>
      </w:pPr>
      <w:r>
        <w:t xml:space="preserve">intézményi önértékelés feladatainak szervezése és lebonyolítása, intézményvezetői önértékelés támogatása </w:t>
      </w:r>
    </w:p>
    <w:p w:rsidR="00C61A58" w:rsidRDefault="00C61A58" w:rsidP="007F7CAE">
      <w:pPr>
        <w:numPr>
          <w:ilvl w:val="0"/>
          <w:numId w:val="11"/>
        </w:numPr>
        <w:spacing w:before="0" w:after="0" w:line="360" w:lineRule="auto"/>
        <w:ind w:hanging="360"/>
      </w:pPr>
      <w:r>
        <w:t xml:space="preserve">negyedévente egyeztetés az igazgatóval, munkatársak tájékoztatása a munkáról </w:t>
      </w:r>
    </w:p>
    <w:p w:rsidR="00C61A58" w:rsidRDefault="00C61A58" w:rsidP="007F7CAE">
      <w:pPr>
        <w:numPr>
          <w:ilvl w:val="0"/>
          <w:numId w:val="11"/>
        </w:numPr>
        <w:spacing w:before="0" w:after="0" w:line="360" w:lineRule="auto"/>
        <w:ind w:hanging="360"/>
      </w:pPr>
      <w:r>
        <w:t xml:space="preserve">félévente beszámoló készítése (intézményi beszámolóval beküldendő a Centrumba) </w:t>
      </w:r>
    </w:p>
    <w:p w:rsidR="00C61A58" w:rsidRDefault="00C61A58" w:rsidP="007F7CAE">
      <w:pPr>
        <w:numPr>
          <w:ilvl w:val="0"/>
          <w:numId w:val="11"/>
        </w:numPr>
        <w:spacing w:before="0" w:after="0" w:line="360" w:lineRule="auto"/>
        <w:ind w:hanging="360"/>
      </w:pPr>
      <w:r>
        <w:t xml:space="preserve">feladatait megbízási szerződéssel látja el </w:t>
      </w:r>
    </w:p>
    <w:p w:rsidR="00C61A58" w:rsidRPr="00C61A58" w:rsidRDefault="00F758B6" w:rsidP="00F758B6">
      <w:pPr>
        <w:pStyle w:val="Cmsor3"/>
        <w:numPr>
          <w:ilvl w:val="0"/>
          <w:numId w:val="0"/>
        </w:numPr>
        <w:ind w:left="851"/>
      </w:pPr>
      <w:bookmarkStart w:id="33" w:name="_Toc112668384"/>
      <w:r>
        <w:lastRenderedPageBreak/>
        <w:t>2.5.2.</w:t>
      </w:r>
      <w:r w:rsidR="00C61A58">
        <w:t xml:space="preserve"> </w:t>
      </w:r>
      <w:r w:rsidR="00C61A58" w:rsidRPr="00C61A58">
        <w:t>Minőségirányítási csoport</w:t>
      </w:r>
      <w:bookmarkEnd w:id="33"/>
    </w:p>
    <w:p w:rsidR="00C61A58" w:rsidRDefault="00C61A58" w:rsidP="007F7CAE">
      <w:pPr>
        <w:numPr>
          <w:ilvl w:val="0"/>
          <w:numId w:val="9"/>
        </w:numPr>
        <w:spacing w:before="0" w:after="0" w:line="360" w:lineRule="auto"/>
        <w:ind w:hanging="360"/>
      </w:pPr>
      <w:r>
        <w:t>oktatókból áll</w:t>
      </w:r>
      <w:r>
        <w:rPr>
          <w:sz w:val="20"/>
        </w:rPr>
        <w:t xml:space="preserve"> </w:t>
      </w:r>
    </w:p>
    <w:p w:rsidR="00C61A58" w:rsidRDefault="00C61A58" w:rsidP="007F7CAE">
      <w:pPr>
        <w:numPr>
          <w:ilvl w:val="0"/>
          <w:numId w:val="9"/>
        </w:numPr>
        <w:spacing w:before="0" w:after="0" w:line="360" w:lineRule="auto"/>
        <w:ind w:hanging="360"/>
      </w:pPr>
      <w:r>
        <w:t>az intézményvezetést 1 fő igazgató-helyettes képviseli a csoportban, de ő nem lehet a MICS vezetője</w:t>
      </w:r>
      <w:r>
        <w:rPr>
          <w:sz w:val="20"/>
        </w:rPr>
        <w:t xml:space="preserve"> </w:t>
      </w:r>
    </w:p>
    <w:p w:rsidR="00C61A58" w:rsidRDefault="00C61A58" w:rsidP="007F7CAE">
      <w:pPr>
        <w:numPr>
          <w:ilvl w:val="0"/>
          <w:numId w:val="9"/>
        </w:numPr>
        <w:spacing w:before="0" w:after="0" w:line="360" w:lineRule="auto"/>
        <w:ind w:hanging="360"/>
      </w:pPr>
      <w:r>
        <w:t xml:space="preserve">tagok megbízása határozott időtartamra szól az intézményi MIR-ben lefektetett feladatok elvégzésére és a MIR működtetésére vonatkozóan. </w:t>
      </w:r>
    </w:p>
    <w:p w:rsidR="00C61A58" w:rsidRDefault="00C61A58" w:rsidP="00C61A58">
      <w:pPr>
        <w:spacing w:before="0" w:after="0" w:line="360" w:lineRule="auto"/>
      </w:pPr>
    </w:p>
    <w:p w:rsidR="00C61A58" w:rsidRDefault="00C61A58" w:rsidP="00C61A58">
      <w:pPr>
        <w:spacing w:before="0" w:after="0" w:line="360" w:lineRule="auto"/>
        <w:rPr>
          <w:bCs/>
        </w:rPr>
      </w:pPr>
      <w:r w:rsidRPr="007F19EA">
        <w:t>Az önértékelés során meghatározott erősségek és fejlesztendő területek alapján kell fejlesztési célokat kitűzni és az intézményi fejlesztéseket elindítani.</w:t>
      </w:r>
      <w:r w:rsidRPr="00E00EDD">
        <w:t xml:space="preserve"> Ez a munka a </w:t>
      </w:r>
      <w:r w:rsidRPr="00E00EDD">
        <w:rPr>
          <w:b/>
          <w:bCs/>
        </w:rPr>
        <w:t xml:space="preserve">fejlesztő csoport (FCS) </w:t>
      </w:r>
      <w:r w:rsidRPr="00E00EDD">
        <w:rPr>
          <w:bCs/>
        </w:rPr>
        <w:t>feladata.</w:t>
      </w:r>
    </w:p>
    <w:p w:rsidR="00C61A58" w:rsidRPr="00C61A58" w:rsidRDefault="00F758B6" w:rsidP="00F758B6">
      <w:pPr>
        <w:pStyle w:val="Cmsor3"/>
        <w:numPr>
          <w:ilvl w:val="0"/>
          <w:numId w:val="0"/>
        </w:numPr>
        <w:ind w:left="851"/>
      </w:pPr>
      <w:bookmarkStart w:id="34" w:name="_Toc112668385"/>
      <w:r>
        <w:t xml:space="preserve">2.5.3. </w:t>
      </w:r>
      <w:r w:rsidR="00C61A58" w:rsidRPr="00C61A58">
        <w:t>Fejlesztő csoport (FCS)</w:t>
      </w:r>
      <w:bookmarkEnd w:id="34"/>
      <w:r w:rsidR="00C61A58" w:rsidRPr="00C61A58">
        <w:t xml:space="preserve"> </w:t>
      </w:r>
    </w:p>
    <w:p w:rsidR="00C61A58" w:rsidRDefault="00C61A58" w:rsidP="007F7CAE">
      <w:pPr>
        <w:numPr>
          <w:ilvl w:val="0"/>
          <w:numId w:val="12"/>
        </w:numPr>
        <w:spacing w:before="0" w:after="0" w:line="360" w:lineRule="auto"/>
        <w:ind w:hanging="360"/>
      </w:pPr>
      <w:r>
        <w:t xml:space="preserve">A fejlesztő csoport felkérését megelőzően </w:t>
      </w:r>
    </w:p>
    <w:p w:rsidR="00C61A58" w:rsidRDefault="00C61A58" w:rsidP="00C61A58">
      <w:pPr>
        <w:spacing w:before="0" w:after="0" w:line="360" w:lineRule="auto"/>
        <w:ind w:left="720" w:firstLine="696"/>
      </w:pPr>
      <w:r>
        <w:rPr>
          <w:rFonts w:ascii="Courier New" w:eastAsia="Courier New" w:hAnsi="Courier New" w:cs="Courier New"/>
        </w:rPr>
        <w:t>o</w:t>
      </w:r>
      <w:r>
        <w:rPr>
          <w:rFonts w:ascii="Arial" w:eastAsia="Arial" w:hAnsi="Arial" w:cs="Arial"/>
        </w:rPr>
        <w:t xml:space="preserve"> </w:t>
      </w:r>
      <w:r>
        <w:t xml:space="preserve">MICS véleményének kikérése </w:t>
      </w:r>
    </w:p>
    <w:p w:rsidR="00C61A58" w:rsidRDefault="00C61A58" w:rsidP="00C61A58">
      <w:pPr>
        <w:spacing w:before="0" w:after="0" w:line="360" w:lineRule="auto"/>
        <w:ind w:left="720" w:firstLine="696"/>
      </w:pPr>
      <w:r>
        <w:rPr>
          <w:rFonts w:ascii="Courier New" w:eastAsia="Courier New" w:hAnsi="Courier New" w:cs="Courier New"/>
        </w:rPr>
        <w:t>o</w:t>
      </w:r>
      <w:r>
        <w:rPr>
          <w:rFonts w:ascii="Arial" w:eastAsia="Arial" w:hAnsi="Arial" w:cs="Arial"/>
        </w:rPr>
        <w:t xml:space="preserve"> </w:t>
      </w:r>
      <w:r>
        <w:t xml:space="preserve">egyeztetés a Centrum főigazgatójával és a kancellárral jóváhagyás céljából </w:t>
      </w:r>
    </w:p>
    <w:p w:rsidR="00C61A58" w:rsidRDefault="00C61A58" w:rsidP="007F7CAE">
      <w:pPr>
        <w:numPr>
          <w:ilvl w:val="0"/>
          <w:numId w:val="12"/>
        </w:numPr>
        <w:spacing w:before="0" w:after="0" w:line="360" w:lineRule="auto"/>
        <w:ind w:hanging="360"/>
      </w:pPr>
      <w:r w:rsidRPr="00E00EDD">
        <w:rPr>
          <w:rFonts w:cs="Arial"/>
          <w:kern w:val="32"/>
          <w:szCs w:val="28"/>
        </w:rPr>
        <w:t>tagjait az intézményvezetés kéri fel és bízza meg a fejlesztendő terület ismeretében a releváns kompetenciákkal rendelkező vezetők, munkatársak köréből</w:t>
      </w:r>
      <w:r>
        <w:t xml:space="preserve"> </w:t>
      </w:r>
    </w:p>
    <w:p w:rsidR="00C61A58" w:rsidRDefault="00C61A58" w:rsidP="007F7CAE">
      <w:pPr>
        <w:numPr>
          <w:ilvl w:val="0"/>
          <w:numId w:val="12"/>
        </w:numPr>
        <w:spacing w:before="0" w:after="0" w:line="360" w:lineRule="auto"/>
        <w:ind w:hanging="360"/>
      </w:pPr>
      <w:r>
        <w:t xml:space="preserve">nem rendszeres minőségirányítási feladatokat látnak el az önértékelés lezárását követően </w:t>
      </w:r>
    </w:p>
    <w:p w:rsidR="00C61A58" w:rsidRDefault="00C61A58" w:rsidP="007F7CAE">
      <w:pPr>
        <w:numPr>
          <w:ilvl w:val="0"/>
          <w:numId w:val="12"/>
        </w:numPr>
        <w:spacing w:before="0" w:after="0" w:line="360" w:lineRule="auto"/>
        <w:ind w:hanging="360"/>
      </w:pPr>
      <w:r>
        <w:t xml:space="preserve">önértékelés során meghatározott erősségek és fejlesztendő területek alapján fejlesztési célokat tűznek ki, kijelölik a fejlesztési célokat (mérhető indikátorral) és ezekhez cselekvési terv készítenek. </w:t>
      </w:r>
    </w:p>
    <w:p w:rsidR="00C61A58" w:rsidRPr="00480A08" w:rsidRDefault="00F758B6" w:rsidP="00F758B6">
      <w:pPr>
        <w:pStyle w:val="Cmsor3"/>
        <w:numPr>
          <w:ilvl w:val="0"/>
          <w:numId w:val="0"/>
        </w:numPr>
        <w:ind w:left="851"/>
      </w:pPr>
      <w:bookmarkStart w:id="35" w:name="_Toc112668386"/>
      <w:r>
        <w:t xml:space="preserve">2.5.4. </w:t>
      </w:r>
      <w:r w:rsidR="00C61A58" w:rsidRPr="00480A08">
        <w:t>Munkatársak minőségirányítási feladatai</w:t>
      </w:r>
      <w:bookmarkEnd w:id="35"/>
      <w:r w:rsidR="00C61A58" w:rsidRPr="00480A08">
        <w:t xml:space="preserve"> </w:t>
      </w:r>
    </w:p>
    <w:p w:rsidR="00C61A58" w:rsidRDefault="00C61A58" w:rsidP="00480A08">
      <w:pPr>
        <w:spacing w:before="100" w:beforeAutospacing="1" w:after="0" w:line="360" w:lineRule="auto"/>
        <w:rPr>
          <w:rFonts w:cs="Arial"/>
          <w:kern w:val="32"/>
          <w:szCs w:val="28"/>
        </w:rPr>
      </w:pPr>
      <w:r>
        <w:rPr>
          <w:rFonts w:cs="Arial"/>
          <w:kern w:val="32"/>
          <w:szCs w:val="28"/>
        </w:rPr>
        <w:t xml:space="preserve">Az </w:t>
      </w:r>
      <w:r w:rsidRPr="00E00EDD">
        <w:rPr>
          <w:rFonts w:cs="Arial"/>
          <w:kern w:val="32"/>
          <w:szCs w:val="28"/>
        </w:rPr>
        <w:t>intézmény</w:t>
      </w:r>
      <w:r>
        <w:rPr>
          <w:rFonts w:cs="Arial"/>
          <w:kern w:val="32"/>
          <w:szCs w:val="28"/>
        </w:rPr>
        <w:t xml:space="preserve"> összes</w:t>
      </w:r>
      <w:r w:rsidRPr="00E00EDD">
        <w:rPr>
          <w:rFonts w:cs="Arial"/>
          <w:kern w:val="32"/>
          <w:szCs w:val="28"/>
        </w:rPr>
        <w:t xml:space="preserve"> munkatárs</w:t>
      </w:r>
      <w:r w:rsidR="00396887">
        <w:rPr>
          <w:rFonts w:cs="Arial"/>
          <w:kern w:val="32"/>
          <w:szCs w:val="28"/>
        </w:rPr>
        <w:t>á</w:t>
      </w:r>
      <w:r w:rsidRPr="00E00EDD">
        <w:rPr>
          <w:rFonts w:cs="Arial"/>
          <w:kern w:val="32"/>
          <w:szCs w:val="28"/>
        </w:rPr>
        <w:t>nak van feladat</w:t>
      </w:r>
      <w:r>
        <w:rPr>
          <w:rFonts w:cs="Arial"/>
          <w:kern w:val="32"/>
          <w:szCs w:val="28"/>
        </w:rPr>
        <w:t>a a minőségfejlesztési munkában, feladataik a MIR részként kerül</w:t>
      </w:r>
      <w:r w:rsidRPr="00320144">
        <w:rPr>
          <w:rFonts w:cs="Arial"/>
          <w:kern w:val="32"/>
          <w:szCs w:val="28"/>
        </w:rPr>
        <w:t>nek</w:t>
      </w:r>
      <w:r>
        <w:rPr>
          <w:rFonts w:cs="Arial"/>
          <w:kern w:val="32"/>
          <w:szCs w:val="28"/>
        </w:rPr>
        <w:t xml:space="preserve"> szabályozásra:</w:t>
      </w:r>
      <w:r w:rsidRPr="001D0105">
        <w:rPr>
          <w:rFonts w:cs="Arial"/>
          <w:kern w:val="32"/>
          <w:szCs w:val="28"/>
        </w:rPr>
        <w:t xml:space="preserve"> </w:t>
      </w:r>
    </w:p>
    <w:p w:rsidR="00C61A58" w:rsidRDefault="00C61A58" w:rsidP="007F7CAE">
      <w:pPr>
        <w:pStyle w:val="Listaszerbekezds"/>
        <w:numPr>
          <w:ilvl w:val="0"/>
          <w:numId w:val="10"/>
        </w:numPr>
        <w:spacing w:before="0" w:after="0" w:line="360" w:lineRule="auto"/>
        <w:ind w:left="720" w:right="0" w:hanging="357"/>
        <w:rPr>
          <w:rFonts w:cs="Arial"/>
          <w:kern w:val="32"/>
          <w:szCs w:val="28"/>
        </w:rPr>
      </w:pPr>
      <w:r w:rsidRPr="001D0105">
        <w:rPr>
          <w:rFonts w:cs="Arial"/>
          <w:kern w:val="32"/>
          <w:szCs w:val="28"/>
        </w:rPr>
        <w:t xml:space="preserve">részvétel az önértékelésben, </w:t>
      </w:r>
    </w:p>
    <w:p w:rsidR="00C61A58" w:rsidRDefault="00C61A58" w:rsidP="007F7CAE">
      <w:pPr>
        <w:pStyle w:val="Listaszerbekezds"/>
        <w:numPr>
          <w:ilvl w:val="0"/>
          <w:numId w:val="10"/>
        </w:numPr>
        <w:spacing w:before="0" w:after="0" w:line="360" w:lineRule="auto"/>
        <w:ind w:left="720" w:right="0" w:hanging="357"/>
        <w:rPr>
          <w:rFonts w:cs="Arial"/>
          <w:kern w:val="32"/>
          <w:szCs w:val="28"/>
        </w:rPr>
      </w:pPr>
      <w:r w:rsidRPr="001D0105">
        <w:rPr>
          <w:rFonts w:cs="Arial"/>
          <w:kern w:val="32"/>
          <w:szCs w:val="28"/>
        </w:rPr>
        <w:t xml:space="preserve">adatok gyűjtése és szolgáltatása, </w:t>
      </w:r>
    </w:p>
    <w:p w:rsidR="00C61A58" w:rsidRDefault="00C61A58" w:rsidP="007F7CAE">
      <w:pPr>
        <w:pStyle w:val="Listaszerbekezds"/>
        <w:numPr>
          <w:ilvl w:val="0"/>
          <w:numId w:val="10"/>
        </w:numPr>
        <w:spacing w:before="0" w:after="0" w:line="360" w:lineRule="auto"/>
        <w:ind w:left="720" w:right="0" w:hanging="357"/>
        <w:rPr>
          <w:rFonts w:cs="Arial"/>
          <w:kern w:val="32"/>
          <w:szCs w:val="28"/>
        </w:rPr>
      </w:pPr>
      <w:r w:rsidRPr="001D0105">
        <w:rPr>
          <w:rFonts w:cs="Arial"/>
          <w:kern w:val="32"/>
          <w:szCs w:val="28"/>
        </w:rPr>
        <w:t xml:space="preserve">partneri mérésekben való közreműködés, </w:t>
      </w:r>
    </w:p>
    <w:p w:rsidR="00C61A58" w:rsidRDefault="00C61A58" w:rsidP="007F7CAE">
      <w:pPr>
        <w:pStyle w:val="Listaszerbekezds"/>
        <w:numPr>
          <w:ilvl w:val="0"/>
          <w:numId w:val="10"/>
        </w:numPr>
        <w:spacing w:before="0" w:after="0" w:line="360" w:lineRule="auto"/>
        <w:ind w:left="720" w:right="0" w:hanging="357"/>
        <w:rPr>
          <w:rFonts w:cs="Arial"/>
          <w:kern w:val="32"/>
          <w:szCs w:val="28"/>
        </w:rPr>
      </w:pPr>
      <w:r w:rsidRPr="001D0105">
        <w:rPr>
          <w:rFonts w:cs="Arial"/>
          <w:kern w:val="32"/>
          <w:szCs w:val="28"/>
        </w:rPr>
        <w:t xml:space="preserve">az önértékelés értékelési területenkénti értékelési feladatai, </w:t>
      </w:r>
    </w:p>
    <w:p w:rsidR="00C61A58" w:rsidRDefault="00C61A58" w:rsidP="007F7CAE">
      <w:pPr>
        <w:pStyle w:val="Listaszerbekezds"/>
        <w:numPr>
          <w:ilvl w:val="0"/>
          <w:numId w:val="10"/>
        </w:numPr>
        <w:spacing w:before="0" w:after="0" w:line="360" w:lineRule="auto"/>
        <w:ind w:left="720" w:right="0" w:hanging="357"/>
        <w:rPr>
          <w:rFonts w:cs="Arial"/>
          <w:kern w:val="32"/>
          <w:szCs w:val="28"/>
        </w:rPr>
      </w:pPr>
      <w:r w:rsidRPr="001D0105">
        <w:rPr>
          <w:rFonts w:cs="Arial"/>
          <w:kern w:val="32"/>
          <w:szCs w:val="28"/>
        </w:rPr>
        <w:t xml:space="preserve">részvétel a döntésekben, a célok meghatározásában, a folyamatszabályozásokat végző csoportokban, a fejlesztéseket kidolgozó fejlesztő csoportokban, a fejlesztések megvalósításában. </w:t>
      </w:r>
    </w:p>
    <w:p w:rsidR="00C61A58" w:rsidRDefault="00C61A58" w:rsidP="00C61A58">
      <w:pPr>
        <w:spacing w:line="360" w:lineRule="auto"/>
        <w:rPr>
          <w:rFonts w:cs="Arial"/>
          <w:kern w:val="32"/>
          <w:szCs w:val="28"/>
        </w:rPr>
      </w:pPr>
      <w:r>
        <w:rPr>
          <w:rFonts w:cs="Arial"/>
          <w:kern w:val="32"/>
          <w:szCs w:val="28"/>
        </w:rPr>
        <w:t xml:space="preserve">Ezen feladatokat, </w:t>
      </w:r>
      <w:r w:rsidRPr="001D0105">
        <w:rPr>
          <w:rFonts w:cs="Arial"/>
          <w:kern w:val="32"/>
          <w:szCs w:val="28"/>
        </w:rPr>
        <w:t>szervezeti szabályozásokat rögzít</w:t>
      </w:r>
      <w:r>
        <w:rPr>
          <w:rFonts w:cs="Arial"/>
          <w:kern w:val="32"/>
          <w:szCs w:val="28"/>
        </w:rPr>
        <w:t xml:space="preserve">ik </w:t>
      </w:r>
      <w:r w:rsidRPr="001D0105">
        <w:rPr>
          <w:rFonts w:cs="Arial"/>
          <w:kern w:val="32"/>
          <w:szCs w:val="28"/>
        </w:rPr>
        <w:t>az intézményi SZMSZ-ben és a munkaköri leírásokban is.</w:t>
      </w:r>
    </w:p>
    <w:p w:rsidR="00480A08" w:rsidRPr="00480A08" w:rsidRDefault="00F758B6" w:rsidP="00F758B6">
      <w:pPr>
        <w:pStyle w:val="Cmsor2"/>
        <w:numPr>
          <w:ilvl w:val="0"/>
          <w:numId w:val="0"/>
        </w:numPr>
        <w:ind w:left="284" w:hanging="284"/>
      </w:pPr>
      <w:bookmarkStart w:id="36" w:name="_Toc112668387"/>
      <w:bookmarkEnd w:id="30"/>
      <w:bookmarkEnd w:id="31"/>
      <w:r>
        <w:lastRenderedPageBreak/>
        <w:t xml:space="preserve">2.6. </w:t>
      </w:r>
      <w:r w:rsidR="00480A08" w:rsidRPr="00480A08">
        <w:t>Az oktatók értékelési rendszere</w:t>
      </w:r>
      <w:bookmarkEnd w:id="36"/>
      <w:r w:rsidR="00480A08" w:rsidRPr="00480A08">
        <w:t xml:space="preserve"> </w:t>
      </w:r>
    </w:p>
    <w:p w:rsidR="00480A08" w:rsidRDefault="00F758B6" w:rsidP="00F758B6">
      <w:pPr>
        <w:pStyle w:val="Cmsor3"/>
        <w:numPr>
          <w:ilvl w:val="0"/>
          <w:numId w:val="0"/>
        </w:numPr>
        <w:ind w:left="851"/>
      </w:pPr>
      <w:bookmarkStart w:id="37" w:name="_Toc112668388"/>
      <w:r>
        <w:t xml:space="preserve">2.6.1. </w:t>
      </w:r>
      <w:r w:rsidR="00480A08">
        <w:t>Az oktatói értékelési rendszer</w:t>
      </w:r>
      <w:bookmarkEnd w:id="37"/>
    </w:p>
    <w:p w:rsidR="007C25C1" w:rsidRDefault="007C25C1" w:rsidP="007C25C1">
      <w:pPr>
        <w:spacing w:after="0" w:line="360" w:lineRule="auto"/>
      </w:pPr>
      <w:r>
        <w:t>A szakképzési rendszer minőségének fejlesztése csak egységes elvek alapján, minőségirányítási rendszer keretei között, a folyamatokat objektív eredmények alapján nyomon követő rendszerben lehet hatékony. Az értékelés szempontjai között kiemelt szerepet kap a humánerőforrás vizsgálata. A szakképző intézmények vezetőinek az egyik legfontosabb feladat</w:t>
      </w:r>
      <w:r w:rsidR="00396887">
        <w:t>a</w:t>
      </w:r>
      <w:r>
        <w:t>, hogy megtartsák a legjobb teljesítményt nyújtó közismereti és szakmai oktatókat, ezért a dokumentáció-alapú minősítési rendszer helyett az oktatók folyamatos szakmai teljesítését megítélni képes, az intézményvezető által végzett értékelést kell előtérbe helyezni.</w:t>
      </w:r>
    </w:p>
    <w:p w:rsidR="00480A08" w:rsidRDefault="00480A08" w:rsidP="00480A08">
      <w:pPr>
        <w:spacing w:after="0" w:line="360" w:lineRule="auto"/>
      </w:pPr>
      <w:r>
        <w:t xml:space="preserve">A szakképző intézmény a minőségpolitika keretében a szakképzésért felelős miniszter által kiadott módszertani javaslat alapján elkészíti az oktatók és intézményvezetők értékelési rendszerét, mely az intézményi minőségirányítási rendszer részét képezi. </w:t>
      </w:r>
    </w:p>
    <w:p w:rsidR="00480A08" w:rsidRDefault="00480A08" w:rsidP="00480A08">
      <w:pPr>
        <w:spacing w:after="0" w:line="360" w:lineRule="auto"/>
      </w:pPr>
      <w:r>
        <w:t xml:space="preserve">A Szkt. 50. §-a értelmében az oktatót az igazgató háromévente értékeli a szakképzésért felelős miniszter által javasolt és a szakképző intézményre az alapján kialakított módszertan szerint.  </w:t>
      </w:r>
    </w:p>
    <w:p w:rsidR="00480A08" w:rsidRDefault="00480A08" w:rsidP="00480A08">
      <w:pPr>
        <w:spacing w:after="0" w:line="360" w:lineRule="auto"/>
      </w:pPr>
      <w:r>
        <w:t xml:space="preserve">A Szkr.  48. §-a értelmében a szakképző intézmény a minőségpolitika keretében a módszertani javaslat alapján elkészíti az oktatók értékelési rendszerét. </w:t>
      </w:r>
    </w:p>
    <w:p w:rsidR="00480A08" w:rsidRDefault="00480A08" w:rsidP="00480A08">
      <w:pPr>
        <w:spacing w:after="0" w:line="360" w:lineRule="auto"/>
      </w:pPr>
      <w:r>
        <w:t xml:space="preserve">Az oktatók értékelési rendszere keretében az igazgató a további intézményi vezetők és – döntése alapján – külső szakértő bevonásával háromévente </w:t>
      </w:r>
    </w:p>
    <w:p w:rsidR="00480A08" w:rsidRDefault="00480A08" w:rsidP="007F7CAE">
      <w:pPr>
        <w:numPr>
          <w:ilvl w:val="0"/>
          <w:numId w:val="13"/>
        </w:numPr>
        <w:spacing w:before="0" w:after="0" w:line="360" w:lineRule="auto"/>
        <w:ind w:left="1134" w:hanging="567"/>
      </w:pPr>
      <w:r>
        <w:t xml:space="preserve">értékeli az oktató munkáját, erősségeket és fejlesztendő területeket határoz meg, jóváhagyja az oktató által az értékelés megállapításaihoz kapcsolódóan készített cselekvési tervet, </w:t>
      </w:r>
    </w:p>
    <w:p w:rsidR="00480A08" w:rsidRDefault="00480A08" w:rsidP="007F7CAE">
      <w:pPr>
        <w:numPr>
          <w:ilvl w:val="0"/>
          <w:numId w:val="13"/>
        </w:numPr>
        <w:spacing w:before="0" w:after="0" w:line="360" w:lineRule="auto"/>
        <w:ind w:left="1134" w:hanging="567"/>
      </w:pPr>
      <w:r>
        <w:t xml:space="preserve">vizsgálja az Európai Szakképzési Minőségbiztosítási Referencia Keretrendszer alapján kidolgozott elvárásrendszer teljesülését, ennek keretében az oktató  </w:t>
      </w:r>
    </w:p>
    <w:p w:rsidR="00480A08" w:rsidRDefault="00480A08" w:rsidP="007F7CAE">
      <w:pPr>
        <w:numPr>
          <w:ilvl w:val="1"/>
          <w:numId w:val="13"/>
        </w:numPr>
        <w:spacing w:before="0" w:after="0" w:line="360" w:lineRule="auto"/>
        <w:ind w:left="1248" w:hanging="397"/>
      </w:pPr>
      <w:r>
        <w:t xml:space="preserve">szakmai felkészültségét, </w:t>
      </w:r>
    </w:p>
    <w:p w:rsidR="00480A08" w:rsidRDefault="00480A08" w:rsidP="007F7CAE">
      <w:pPr>
        <w:numPr>
          <w:ilvl w:val="1"/>
          <w:numId w:val="13"/>
        </w:numPr>
        <w:spacing w:before="0" w:after="0" w:line="360" w:lineRule="auto"/>
        <w:ind w:left="1248" w:hanging="397"/>
      </w:pPr>
      <w:r>
        <w:t xml:space="preserve">a szakképzés-releváns korszerű módszertan alkalmazását,  </w:t>
      </w:r>
    </w:p>
    <w:p w:rsidR="00480A08" w:rsidRDefault="00480A08" w:rsidP="007F7CAE">
      <w:pPr>
        <w:numPr>
          <w:ilvl w:val="1"/>
          <w:numId w:val="13"/>
        </w:numPr>
        <w:spacing w:before="0" w:after="0" w:line="360" w:lineRule="auto"/>
        <w:ind w:left="1248" w:hanging="397"/>
      </w:pPr>
      <w:r>
        <w:t xml:space="preserve">pedagógiai tervezését, </w:t>
      </w:r>
    </w:p>
    <w:p w:rsidR="00480A08" w:rsidRDefault="00480A08" w:rsidP="007F7CAE">
      <w:pPr>
        <w:numPr>
          <w:ilvl w:val="1"/>
          <w:numId w:val="13"/>
        </w:numPr>
        <w:spacing w:before="0" w:after="0" w:line="360" w:lineRule="auto"/>
        <w:ind w:left="1248" w:hanging="397"/>
      </w:pPr>
      <w:r>
        <w:t xml:space="preserve">pedagógiai értékelését, </w:t>
      </w:r>
    </w:p>
    <w:p w:rsidR="00480A08" w:rsidRDefault="00480A08" w:rsidP="007F7CAE">
      <w:pPr>
        <w:numPr>
          <w:ilvl w:val="1"/>
          <w:numId w:val="13"/>
        </w:numPr>
        <w:spacing w:before="0" w:after="0" w:line="360" w:lineRule="auto"/>
        <w:ind w:left="1248" w:hanging="397"/>
      </w:pPr>
      <w:r>
        <w:t xml:space="preserve">együttműködését más oktatókkal, a szülőkkel és a duális partnerekkel, </w:t>
      </w:r>
    </w:p>
    <w:p w:rsidR="00480A08" w:rsidRDefault="00480A08" w:rsidP="007F7CAE">
      <w:pPr>
        <w:numPr>
          <w:ilvl w:val="1"/>
          <w:numId w:val="13"/>
        </w:numPr>
        <w:spacing w:before="0" w:after="0" w:line="360" w:lineRule="auto"/>
        <w:ind w:left="1248" w:hanging="397"/>
      </w:pPr>
      <w:r>
        <w:t>személyiségfejlesztő, csoportvezetői, tanulás támogató tevékenységét,</w:t>
      </w:r>
    </w:p>
    <w:p w:rsidR="00480A08" w:rsidRDefault="00480A08" w:rsidP="007F7CAE">
      <w:pPr>
        <w:numPr>
          <w:ilvl w:val="1"/>
          <w:numId w:val="13"/>
        </w:numPr>
        <w:spacing w:before="0" w:after="0" w:line="360" w:lineRule="auto"/>
        <w:ind w:left="1248" w:hanging="397"/>
      </w:pPr>
      <w:r>
        <w:lastRenderedPageBreak/>
        <w:t xml:space="preserve">innovációs tevékenységét és szakmai elkötelezettségét. </w:t>
      </w:r>
    </w:p>
    <w:p w:rsidR="00400C9E" w:rsidRPr="00400C9E" w:rsidRDefault="00400C9E" w:rsidP="00400C9E">
      <w:pPr>
        <w:pStyle w:val="Listaszerbekezds"/>
        <w:spacing w:line="351" w:lineRule="auto"/>
        <w:ind w:left="10" w:firstLine="0"/>
        <w:rPr>
          <w:sz w:val="24"/>
          <w:szCs w:val="24"/>
        </w:rPr>
      </w:pPr>
      <w:r w:rsidRPr="00400C9E">
        <w:rPr>
          <w:sz w:val="24"/>
          <w:szCs w:val="24"/>
        </w:rPr>
        <w:t>A soronkövetkező átfogó oktatói értékelésre 2023-ban kerül sor.</w:t>
      </w:r>
    </w:p>
    <w:p w:rsidR="00480A08" w:rsidRDefault="00480A08" w:rsidP="00480A08">
      <w:pPr>
        <w:spacing w:line="351" w:lineRule="auto"/>
      </w:pPr>
      <w:r w:rsidRPr="00E2280A">
        <w:t>Az oktatói értékeléshez a részletes módszertani leírás, az alkalmazott partneri mérőeszközök</w:t>
      </w:r>
      <w:r>
        <w:t xml:space="preserve"> (kérdőíves felmérés)</w:t>
      </w:r>
      <w:r w:rsidRPr="00E2280A">
        <w:t xml:space="preserve">, és a KRÉTA rendszerben gyűjtött indikátorok fognak segítséget nyújtani.  </w:t>
      </w:r>
    </w:p>
    <w:p w:rsidR="00480A08" w:rsidRDefault="00480A08" w:rsidP="00480A08">
      <w:pPr>
        <w:spacing w:line="351" w:lineRule="auto"/>
      </w:pPr>
      <w:r>
        <w:t>Az értékelési feladatokat az intézmény vezetője végzi, támaszkodva a gyűjtött adatokra, és vezetőtársai értékelő munkájára. Az igazgató esetén az értékelést a fenntartó (szakképzési centrum esetén a főigazgató) végzi. Az oktatók teljesítménye és annak objektív, differenciált értékelése vezetői felelősség.</w:t>
      </w:r>
    </w:p>
    <w:p w:rsidR="00480A08" w:rsidRDefault="00480A08" w:rsidP="00480A08">
      <w:pPr>
        <w:spacing w:line="351" w:lineRule="auto"/>
      </w:pPr>
      <w:r>
        <w:t xml:space="preserve">A Berettyóújfalui Szakképzési Centrum az egységesség biztosítása érdekében kötelezően alkalmazandó irányelvként írja elő a részeként működő szakképző intézményekben a „MÓDSZERTANI JAVASLAT a szakképzésben alkalmazott oktatók és intézményi vezetők teljesítményértékeléséhez” című kiadvány 1-6. mellékleteiben található, az oktatói, igazgatóhelyettesi szintű intézményi vezetők és igazgatói értékelési szempontrendszerét és a súlyszorzók meghatározását, azokon változtatni nem lehet.   </w:t>
      </w:r>
      <w:r w:rsidR="00273051">
        <w:t>Az értékelési szempontsor része az oktatói értékelési rendszernek, az oktatói értékelési rendszer pedig része az intézményi minőségirányítási rendszernek.</w:t>
      </w:r>
    </w:p>
    <w:p w:rsidR="00273051" w:rsidRDefault="00273051" w:rsidP="00480A08">
      <w:pPr>
        <w:spacing w:line="351" w:lineRule="auto"/>
      </w:pPr>
      <w:r w:rsidRPr="00273051">
        <w:t>Az intézményvezető a háromévenkénti értékelés eredményére támaszkodik az oktatók bérmegállapításánál, egyéb differenciált juttatások, kedvezmények megadásánál, új feladatokkal történő megbízásnál. Szakképzési centrum esetén ezekben a kérdésekben az igazgató javaslatára a főigazgató dönt a kancellár egyetértésével. Az oktatói értékelés része az önértékelésnek és a külső értékelésnek, mert ezek keretében vizsgálni kell az oktatói és intézményi vezetői értékelési rendszer intézményi működtetését, és abban a vezetői feladatokat.</w:t>
      </w:r>
    </w:p>
    <w:p w:rsidR="00273051" w:rsidRDefault="00273051" w:rsidP="00273051">
      <w:pPr>
        <w:spacing w:line="351" w:lineRule="auto"/>
      </w:pPr>
      <w:r>
        <w:t>Az önértékelés, a külső értékelés és az oktatói és intézményi vezetői értékelés célja a folyamatos fejlesztés – így beszélhetünk a „tanuló szervezet” működéséről, amelynek alapja az önértékelésen alapuló minőségfejlesztés.</w:t>
      </w:r>
    </w:p>
    <w:p w:rsidR="00273051" w:rsidRDefault="00273051" w:rsidP="00273051">
      <w:pPr>
        <w:spacing w:line="351" w:lineRule="auto"/>
      </w:pPr>
      <w:r w:rsidRPr="00E2280A">
        <w:t>A Szakképzés 4.0 stratégia alapján az egyik legfontosabb feladat, hogy a szakterületük legfrissebb technológiáit is ismerő közismereti és szakmai oktatók tanítsanak a képzésben.</w:t>
      </w:r>
    </w:p>
    <w:p w:rsidR="00273051" w:rsidRDefault="00F758B6" w:rsidP="00F758B6">
      <w:pPr>
        <w:pStyle w:val="Cmsor3"/>
        <w:numPr>
          <w:ilvl w:val="0"/>
          <w:numId w:val="0"/>
        </w:numPr>
        <w:ind w:left="851"/>
      </w:pPr>
      <w:bookmarkStart w:id="38" w:name="_Toc112668389"/>
      <w:r>
        <w:lastRenderedPageBreak/>
        <w:t>2.6.</w:t>
      </w:r>
      <w:r w:rsidR="0026360C">
        <w:t>2</w:t>
      </w:r>
      <w:r>
        <w:t xml:space="preserve">. </w:t>
      </w:r>
      <w:r w:rsidR="00273051">
        <w:t>Az oktatói értékelés módszertana, eszközei</w:t>
      </w:r>
      <w:bookmarkEnd w:id="38"/>
      <w:r w:rsidR="00273051">
        <w:t xml:space="preserve"> </w:t>
      </w:r>
    </w:p>
    <w:p w:rsidR="00273051" w:rsidRDefault="00273051" w:rsidP="00273051">
      <w:pPr>
        <w:spacing w:line="351" w:lineRule="auto"/>
      </w:pPr>
      <w:r>
        <w:t xml:space="preserve">Az értékelés során használt módszerek: dokumentumelemzés, megfigyelés, kérdőív. A dokumentumelemzés és a megfigyelés szempontjainak, illetve a kérdőívek kérdéssorainak célja, hogy az értékelési területenként megadott szempontok vizsgálatához elegendő információt szolgáltassanak. </w:t>
      </w:r>
    </w:p>
    <w:p w:rsidR="00273051" w:rsidRDefault="00F758B6" w:rsidP="00F758B6">
      <w:pPr>
        <w:pStyle w:val="Cmsor3"/>
        <w:numPr>
          <w:ilvl w:val="0"/>
          <w:numId w:val="0"/>
        </w:numPr>
        <w:ind w:left="851"/>
      </w:pPr>
      <w:bookmarkStart w:id="39" w:name="_Toc112668390"/>
      <w:r>
        <w:t>2.6.</w:t>
      </w:r>
      <w:r w:rsidR="0026360C">
        <w:t>3</w:t>
      </w:r>
      <w:r>
        <w:t xml:space="preserve">. </w:t>
      </w:r>
      <w:r w:rsidR="00273051">
        <w:t>Dokumentumelemzés</w:t>
      </w:r>
      <w:bookmarkEnd w:id="39"/>
      <w:r w:rsidR="00273051">
        <w:t xml:space="preserve"> </w:t>
      </w:r>
    </w:p>
    <w:p w:rsidR="00273051" w:rsidRDefault="00273051" w:rsidP="00273051">
      <w:pPr>
        <w:spacing w:line="351" w:lineRule="auto"/>
      </w:pPr>
      <w:r>
        <w:t xml:space="preserve">Dokumentumok: oklevelek, bizonyítványok, tanúsítványok, szakmai önéletrajz (KIRA adatok), az intézményi jövőkép és stratégia alapján meghatározott munkaköri értékek, tanulói eredmények (KRÉTA adatok), központi mérések, vizsgaeredmények, versenyeredmények, munkatervek és beszámolók, digitális tananyagok, tanmenetek, óratervek egyéni fejlesztési tervek, tanulói produktumok (füzetek, dolgozatok, projektmunkák). </w:t>
      </w:r>
    </w:p>
    <w:p w:rsidR="00273051" w:rsidRDefault="00273051" w:rsidP="00273051">
      <w:pPr>
        <w:spacing w:line="351" w:lineRule="auto"/>
      </w:pPr>
      <w:r>
        <w:t xml:space="preserve">A dokumentumelemzés célja, hogy az igazgató részére objektív adatokat szolgáltasson, illetve az igazgató meggyőződjék arról, hogy az oktató munkáját előre tervezetten, a tantervi szabályozó dokumentumok, a képzési és kimeneti követelmények előírásainak, az intézmény sajátosságainak, szakmai programjában az európai, országos, regionális és helyi szakmapolitikai célokkal összhangban megfogalmazottaknak, a tanulócsoport jellegzetességeinek összehangolásával tudatosan végzi. A Szakmai Program vizsgálata az alábbi területek megítélése szempontjából fontos: </w:t>
      </w:r>
    </w:p>
    <w:p w:rsidR="00273051" w:rsidRDefault="00273051" w:rsidP="007F7CAE">
      <w:pPr>
        <w:pStyle w:val="Listaszerbekezds"/>
        <w:numPr>
          <w:ilvl w:val="1"/>
          <w:numId w:val="27"/>
        </w:numPr>
        <w:spacing w:before="0" w:after="0" w:line="360" w:lineRule="auto"/>
        <w:ind w:left="924" w:right="567" w:hanging="357"/>
      </w:pPr>
      <w:r>
        <w:t xml:space="preserve">Szakmai felkészültség. </w:t>
      </w:r>
    </w:p>
    <w:p w:rsidR="00273051" w:rsidRDefault="00273051" w:rsidP="007F7CAE">
      <w:pPr>
        <w:pStyle w:val="Listaszerbekezds"/>
        <w:numPr>
          <w:ilvl w:val="1"/>
          <w:numId w:val="27"/>
        </w:numPr>
        <w:spacing w:before="0" w:after="0" w:line="360" w:lineRule="auto"/>
        <w:ind w:left="924" w:right="567" w:hanging="357"/>
      </w:pPr>
      <w:r>
        <w:t xml:space="preserve">A szakképzés-releváns korszerű módszertan alkalmazása. </w:t>
      </w:r>
    </w:p>
    <w:p w:rsidR="00273051" w:rsidRDefault="00273051" w:rsidP="007F7CAE">
      <w:pPr>
        <w:pStyle w:val="Listaszerbekezds"/>
        <w:numPr>
          <w:ilvl w:val="1"/>
          <w:numId w:val="27"/>
        </w:numPr>
        <w:spacing w:before="0" w:after="0" w:line="360" w:lineRule="auto"/>
        <w:ind w:left="924" w:right="567" w:hanging="357"/>
      </w:pPr>
      <w:r>
        <w:t xml:space="preserve">Pedagógiai tervezés. </w:t>
      </w:r>
    </w:p>
    <w:p w:rsidR="00273051" w:rsidRDefault="00273051" w:rsidP="007F7CAE">
      <w:pPr>
        <w:pStyle w:val="Listaszerbekezds"/>
        <w:numPr>
          <w:ilvl w:val="1"/>
          <w:numId w:val="27"/>
        </w:numPr>
        <w:spacing w:before="0" w:after="0" w:line="360" w:lineRule="auto"/>
        <w:ind w:left="924" w:right="567" w:hanging="357"/>
      </w:pPr>
      <w:r>
        <w:t xml:space="preserve">Pedagógiai értékelés. </w:t>
      </w:r>
    </w:p>
    <w:p w:rsidR="00273051" w:rsidRDefault="00273051" w:rsidP="007F7CAE">
      <w:pPr>
        <w:pStyle w:val="Listaszerbekezds"/>
        <w:numPr>
          <w:ilvl w:val="1"/>
          <w:numId w:val="27"/>
        </w:numPr>
        <w:spacing w:before="0" w:after="0" w:line="360" w:lineRule="auto"/>
        <w:ind w:left="924" w:right="567" w:hanging="357"/>
      </w:pPr>
      <w:r>
        <w:t xml:space="preserve">Együttműködés más oktatókkal, a szülőkkel és a duális partnerekkel. </w:t>
      </w:r>
    </w:p>
    <w:p w:rsidR="00273051" w:rsidRDefault="00273051" w:rsidP="007F7CAE">
      <w:pPr>
        <w:pStyle w:val="Listaszerbekezds"/>
        <w:numPr>
          <w:ilvl w:val="1"/>
          <w:numId w:val="27"/>
        </w:numPr>
        <w:spacing w:before="0" w:after="0" w:line="360" w:lineRule="auto"/>
        <w:ind w:left="924" w:right="567" w:hanging="357"/>
      </w:pPr>
      <w:r>
        <w:t xml:space="preserve">Személyiségfejlesztő, csoportvezetői, tanulás támogató tevékenység. </w:t>
      </w:r>
    </w:p>
    <w:p w:rsidR="00273051" w:rsidRDefault="00273051" w:rsidP="007F7CAE">
      <w:pPr>
        <w:pStyle w:val="Listaszerbekezds"/>
        <w:numPr>
          <w:ilvl w:val="1"/>
          <w:numId w:val="27"/>
        </w:numPr>
        <w:spacing w:before="0" w:after="0" w:line="360" w:lineRule="auto"/>
        <w:ind w:left="924" w:right="567" w:hanging="357"/>
      </w:pPr>
      <w:r>
        <w:t xml:space="preserve">Innovációs tevékenység és szakmai elkötelezettség. </w:t>
      </w:r>
    </w:p>
    <w:p w:rsidR="00550F96" w:rsidRDefault="00550F96">
      <w:pPr>
        <w:spacing w:before="0" w:after="160" w:line="259" w:lineRule="auto"/>
        <w:jc w:val="left"/>
      </w:pPr>
    </w:p>
    <w:p w:rsidR="00273051" w:rsidRDefault="00273051" w:rsidP="00273051">
      <w:pPr>
        <w:spacing w:line="351" w:lineRule="auto"/>
      </w:pPr>
      <w:r>
        <w:t xml:space="preserve">A dokumentumok és javasolt vizsgálati szempontjaik a következők:  </w:t>
      </w:r>
    </w:p>
    <w:p w:rsidR="00273051" w:rsidRPr="00550F96" w:rsidRDefault="00273051" w:rsidP="007F7CAE">
      <w:pPr>
        <w:pStyle w:val="Listaszerbekezds"/>
        <w:numPr>
          <w:ilvl w:val="0"/>
          <w:numId w:val="29"/>
        </w:numPr>
        <w:spacing w:before="0" w:after="0" w:line="360" w:lineRule="auto"/>
        <w:ind w:right="0" w:hanging="357"/>
        <w:rPr>
          <w:u w:val="single"/>
        </w:rPr>
      </w:pPr>
      <w:r w:rsidRPr="00550F96">
        <w:rPr>
          <w:u w:val="single"/>
        </w:rPr>
        <w:t>KRÉTA napló</w:t>
      </w:r>
    </w:p>
    <w:p w:rsidR="007C25C1" w:rsidRDefault="00273051" w:rsidP="007F7CAE">
      <w:pPr>
        <w:pStyle w:val="Listaszerbekezds"/>
        <w:numPr>
          <w:ilvl w:val="0"/>
          <w:numId w:val="28"/>
        </w:numPr>
        <w:spacing w:before="0" w:after="0" w:line="360" w:lineRule="auto"/>
        <w:ind w:right="0" w:hanging="357"/>
      </w:pPr>
      <w:r>
        <w:t>Pedagógiai eredményesség.</w:t>
      </w:r>
    </w:p>
    <w:p w:rsidR="00550F96" w:rsidRDefault="00550F96" w:rsidP="007F7CAE">
      <w:pPr>
        <w:pStyle w:val="Listaszerbekezds"/>
        <w:numPr>
          <w:ilvl w:val="0"/>
          <w:numId w:val="28"/>
        </w:numPr>
        <w:spacing w:before="0" w:after="0" w:line="360" w:lineRule="auto"/>
        <w:ind w:right="0" w:hanging="357"/>
      </w:pPr>
      <w:r>
        <w:t xml:space="preserve">A pedagógiai folyamathoz illeszkedve diagnosztikus, fejlesztő és összegző értékelést alkalmaz. A visszajelzései rendszeresek, egyértelműek, tárgyilagosak, fejlesztő hatásúak. </w:t>
      </w:r>
    </w:p>
    <w:p w:rsidR="00550F96" w:rsidRDefault="00550F96" w:rsidP="007F7CAE">
      <w:pPr>
        <w:pStyle w:val="Listaszerbekezds"/>
        <w:numPr>
          <w:ilvl w:val="0"/>
          <w:numId w:val="28"/>
        </w:numPr>
        <w:spacing w:before="0" w:after="0" w:line="360" w:lineRule="auto"/>
        <w:ind w:right="0" w:hanging="357"/>
      </w:pPr>
      <w:r>
        <w:lastRenderedPageBreak/>
        <w:t xml:space="preserve">Ellenőrzéseinek, méréseinek, értékeléseinek eredményeit rendszeresen szakszerűen elemzi, felhasználja a tanulók fejlesztési céljainak és feladatainak kijelölésében. </w:t>
      </w:r>
    </w:p>
    <w:p w:rsidR="00550F96" w:rsidRDefault="00550F96" w:rsidP="007F7CAE">
      <w:pPr>
        <w:pStyle w:val="Listaszerbekezds"/>
        <w:numPr>
          <w:ilvl w:val="0"/>
          <w:numId w:val="28"/>
        </w:numPr>
        <w:spacing w:before="0" w:after="0" w:line="360" w:lineRule="auto"/>
        <w:ind w:right="0" w:hanging="357"/>
      </w:pPr>
      <w:r>
        <w:t xml:space="preserve">A duális képzőhely értékelési gyakorlatával összhangban alakítja ki értékelési gyakorlatát. </w:t>
      </w:r>
    </w:p>
    <w:p w:rsidR="00550F96" w:rsidRPr="00550F96" w:rsidRDefault="00550F96" w:rsidP="007F7CAE">
      <w:pPr>
        <w:pStyle w:val="Listaszerbekezds"/>
        <w:numPr>
          <w:ilvl w:val="0"/>
          <w:numId w:val="29"/>
        </w:numPr>
        <w:spacing w:before="0" w:after="0" w:line="360" w:lineRule="auto"/>
        <w:ind w:right="0" w:hanging="357"/>
        <w:rPr>
          <w:u w:val="single"/>
        </w:rPr>
      </w:pPr>
      <w:r w:rsidRPr="00550F96">
        <w:rPr>
          <w:u w:val="single"/>
        </w:rPr>
        <w:t xml:space="preserve">Munkatervek és beszámolók </w:t>
      </w:r>
    </w:p>
    <w:p w:rsidR="00550F96" w:rsidRDefault="00550F96" w:rsidP="007F7CAE">
      <w:pPr>
        <w:pStyle w:val="Listaszerbekezds"/>
        <w:numPr>
          <w:ilvl w:val="0"/>
          <w:numId w:val="30"/>
        </w:numPr>
        <w:spacing w:before="0" w:after="0" w:line="360" w:lineRule="auto"/>
        <w:ind w:right="0" w:hanging="357"/>
      </w:pPr>
      <w:r>
        <w:t xml:space="preserve">Pedagógiai eredményesség. </w:t>
      </w:r>
    </w:p>
    <w:p w:rsidR="00550F96" w:rsidRDefault="00550F96" w:rsidP="007F7CAE">
      <w:pPr>
        <w:pStyle w:val="Listaszerbekezds"/>
        <w:numPr>
          <w:ilvl w:val="0"/>
          <w:numId w:val="30"/>
        </w:numPr>
        <w:spacing w:before="0" w:after="0" w:line="360" w:lineRule="auto"/>
        <w:ind w:right="0" w:hanging="357"/>
      </w:pPr>
      <w:r>
        <w:t xml:space="preserve">Részt vesz az intézmény belső tananyagfejlesztési tevékenységében. </w:t>
      </w:r>
    </w:p>
    <w:p w:rsidR="00550F96" w:rsidRDefault="00550F96" w:rsidP="007F7CAE">
      <w:pPr>
        <w:pStyle w:val="Listaszerbekezds"/>
        <w:numPr>
          <w:ilvl w:val="0"/>
          <w:numId w:val="30"/>
        </w:numPr>
        <w:spacing w:before="0" w:after="0" w:line="360" w:lineRule="auto"/>
        <w:ind w:right="0" w:hanging="357"/>
      </w:pPr>
      <w:r>
        <w:t xml:space="preserve">Részt vesz az intézményi dokumentumok elkészítésében, a saját dokumentumaiban nyomon követhető az összhang az intézményi célokkal.  </w:t>
      </w:r>
    </w:p>
    <w:p w:rsidR="00550F96" w:rsidRDefault="00550F96" w:rsidP="007F7CAE">
      <w:pPr>
        <w:pStyle w:val="Listaszerbekezds"/>
        <w:numPr>
          <w:ilvl w:val="0"/>
          <w:numId w:val="30"/>
        </w:numPr>
        <w:spacing w:before="0" w:after="0" w:line="360" w:lineRule="auto"/>
        <w:ind w:right="0" w:hanging="357"/>
      </w:pPr>
      <w:r>
        <w:t xml:space="preserve">Együttműködik az egy osztályban tanító oktatókkal, a tantárgyköziség megvalósításában és a tanulók személyiségfejlesztése érdekében. </w:t>
      </w:r>
    </w:p>
    <w:p w:rsidR="00550F96" w:rsidRDefault="00550F96" w:rsidP="007F7CAE">
      <w:pPr>
        <w:pStyle w:val="Listaszerbekezds"/>
        <w:numPr>
          <w:ilvl w:val="0"/>
          <w:numId w:val="30"/>
        </w:numPr>
        <w:spacing w:before="0" w:after="0" w:line="360" w:lineRule="auto"/>
        <w:ind w:right="0" w:hanging="357"/>
      </w:pPr>
      <w:r>
        <w:t xml:space="preserve">Részt vesz tudásmegosztásban. </w:t>
      </w:r>
    </w:p>
    <w:p w:rsidR="00550F96" w:rsidRDefault="00550F96" w:rsidP="007F7CAE">
      <w:pPr>
        <w:pStyle w:val="Listaszerbekezds"/>
        <w:numPr>
          <w:ilvl w:val="0"/>
          <w:numId w:val="30"/>
        </w:numPr>
        <w:spacing w:before="0" w:after="0" w:line="360" w:lineRule="auto"/>
        <w:ind w:right="0" w:hanging="357"/>
      </w:pPr>
      <w:r>
        <w:t xml:space="preserve">Együttműködik a szülőkkel és a pedagógiai munkát segítő szakemberekkel.  </w:t>
      </w:r>
    </w:p>
    <w:p w:rsidR="00550F96" w:rsidRDefault="00550F96" w:rsidP="007F7CAE">
      <w:pPr>
        <w:pStyle w:val="Listaszerbekezds"/>
        <w:numPr>
          <w:ilvl w:val="0"/>
          <w:numId w:val="30"/>
        </w:numPr>
        <w:spacing w:before="0" w:after="0" w:line="360" w:lineRule="auto"/>
        <w:ind w:right="0" w:hanging="357"/>
      </w:pPr>
      <w:r>
        <w:t xml:space="preserve">Aktív pályaorientációs tevékenységet végez. </w:t>
      </w:r>
    </w:p>
    <w:p w:rsidR="00550F96" w:rsidRDefault="00550F96" w:rsidP="007F7CAE">
      <w:pPr>
        <w:pStyle w:val="Listaszerbekezds"/>
        <w:numPr>
          <w:ilvl w:val="0"/>
          <w:numId w:val="30"/>
        </w:numPr>
        <w:spacing w:before="0" w:after="0" w:line="360" w:lineRule="auto"/>
        <w:ind w:right="0" w:hanging="357"/>
      </w:pPr>
      <w:r>
        <w:t xml:space="preserve">Pedagógiai munkájában épít a szociális tanulásban rejlő lehetőségekre.  </w:t>
      </w:r>
    </w:p>
    <w:p w:rsidR="00550F96" w:rsidRDefault="00550F96" w:rsidP="007F7CAE">
      <w:pPr>
        <w:pStyle w:val="Listaszerbekezds"/>
        <w:numPr>
          <w:ilvl w:val="0"/>
          <w:numId w:val="30"/>
        </w:numPr>
        <w:spacing w:before="0" w:after="0" w:line="360" w:lineRule="auto"/>
        <w:ind w:right="0" w:hanging="357"/>
      </w:pPr>
      <w:r>
        <w:t xml:space="preserve">Támogatja a tanulók önálló gondolkodását, a tanulási-tanítási folyamat részévé teszi a tanulók ötleteit, önálló kezdeményezéseit, ezzel támogatva a munkavállalói és a vállalkozói kompetenciáik fejlesztését. </w:t>
      </w:r>
    </w:p>
    <w:p w:rsidR="00550F96" w:rsidRDefault="00550F96" w:rsidP="007F7CAE">
      <w:pPr>
        <w:pStyle w:val="Listaszerbekezds"/>
        <w:numPr>
          <w:ilvl w:val="0"/>
          <w:numId w:val="30"/>
        </w:numPr>
        <w:spacing w:before="0" w:after="0" w:line="360" w:lineRule="auto"/>
        <w:ind w:right="0" w:hanging="357"/>
      </w:pPr>
      <w:r>
        <w:t xml:space="preserve">Aktívan részt vesz projektekben, intézményi fejlesztésekben, innovációkban. </w:t>
      </w:r>
    </w:p>
    <w:p w:rsidR="00550F96" w:rsidRDefault="00550F96" w:rsidP="007F7CAE">
      <w:pPr>
        <w:pStyle w:val="Listaszerbekezds"/>
        <w:numPr>
          <w:ilvl w:val="0"/>
          <w:numId w:val="30"/>
        </w:numPr>
        <w:spacing w:before="0" w:after="0" w:line="360" w:lineRule="auto"/>
        <w:ind w:right="0" w:hanging="357"/>
      </w:pPr>
      <w:r>
        <w:t xml:space="preserve">Külső-belső szakmai kapcsolatrendszerrel rendelkezik. </w:t>
      </w:r>
    </w:p>
    <w:p w:rsidR="00550F96" w:rsidRDefault="00550F96" w:rsidP="007F7CAE">
      <w:pPr>
        <w:pStyle w:val="Listaszerbekezds"/>
        <w:numPr>
          <w:ilvl w:val="0"/>
          <w:numId w:val="30"/>
        </w:numPr>
        <w:spacing w:before="0" w:after="0" w:line="360" w:lineRule="auto"/>
        <w:ind w:right="0" w:hanging="357"/>
      </w:pPr>
      <w:r>
        <w:t xml:space="preserve">Szakmai céljaihoz illeszkedve tudatosan tervezi szakmai munkáját, oktatói karrierjét. </w:t>
      </w:r>
    </w:p>
    <w:p w:rsidR="00550F96" w:rsidRPr="00550F96" w:rsidRDefault="00550F96" w:rsidP="007F7CAE">
      <w:pPr>
        <w:pStyle w:val="Listaszerbekezds"/>
        <w:numPr>
          <w:ilvl w:val="0"/>
          <w:numId w:val="29"/>
        </w:numPr>
        <w:spacing w:before="0" w:after="0" w:line="360" w:lineRule="auto"/>
        <w:ind w:right="0" w:hanging="357"/>
        <w:rPr>
          <w:u w:val="single"/>
        </w:rPr>
      </w:pPr>
      <w:r w:rsidRPr="00550F96">
        <w:rPr>
          <w:u w:val="single"/>
        </w:rPr>
        <w:t>A tanmenet és az éves tervezés egyéb dokumentumai, amennyiben relevánsak</w:t>
      </w:r>
      <w:r>
        <w:rPr>
          <w:u w:val="single"/>
        </w:rPr>
        <w:t xml:space="preserve"> </w:t>
      </w:r>
      <w:r>
        <w:t>(óratervek, egyéni fejlesztési tervek, digitális tananyagok, projekttervek)</w:t>
      </w:r>
    </w:p>
    <w:p w:rsidR="00550F96" w:rsidRDefault="00550F96" w:rsidP="007F7CAE">
      <w:pPr>
        <w:pStyle w:val="Listaszerbekezds"/>
        <w:numPr>
          <w:ilvl w:val="0"/>
          <w:numId w:val="31"/>
        </w:numPr>
        <w:spacing w:before="0" w:after="0" w:line="360" w:lineRule="auto"/>
        <w:ind w:right="0" w:hanging="357"/>
        <w:jc w:val="left"/>
      </w:pPr>
      <w:r>
        <w:t xml:space="preserve">Szakirányában biztos, megalapozott, korszerű szakmai tudással rendelkezik.  </w:t>
      </w:r>
    </w:p>
    <w:p w:rsidR="00550F96" w:rsidRDefault="00550F96" w:rsidP="007F7CAE">
      <w:pPr>
        <w:pStyle w:val="Listaszerbekezds"/>
        <w:numPr>
          <w:ilvl w:val="0"/>
          <w:numId w:val="31"/>
        </w:numPr>
        <w:spacing w:before="0" w:after="0" w:line="360" w:lineRule="auto"/>
        <w:ind w:right="0" w:hanging="357"/>
        <w:jc w:val="left"/>
      </w:pPr>
      <w:r>
        <w:t xml:space="preserve">A korszerű ismereteket beépíti a tanulás-tanítás folyamatába. </w:t>
      </w:r>
    </w:p>
    <w:p w:rsidR="00550F96" w:rsidRDefault="00550F96" w:rsidP="007F7CAE">
      <w:pPr>
        <w:pStyle w:val="Listaszerbekezds"/>
        <w:numPr>
          <w:ilvl w:val="0"/>
          <w:numId w:val="31"/>
        </w:numPr>
        <w:spacing w:before="0" w:after="0" w:line="360" w:lineRule="auto"/>
        <w:ind w:right="0" w:hanging="357"/>
      </w:pPr>
      <w:r>
        <w:t>Gyakorlatorientált, tevékenységközpontú, tanulási eredmény alapú módszereket alkalmaz.</w:t>
      </w:r>
    </w:p>
    <w:p w:rsidR="00550F96" w:rsidRDefault="00550F96" w:rsidP="007F7CAE">
      <w:pPr>
        <w:pStyle w:val="Listaszerbekezds"/>
        <w:numPr>
          <w:ilvl w:val="0"/>
          <w:numId w:val="31"/>
        </w:numPr>
        <w:spacing w:before="0" w:after="0" w:line="360" w:lineRule="auto"/>
        <w:ind w:right="0" w:hanging="357"/>
      </w:pPr>
      <w:r>
        <w:t xml:space="preserve">Digitális eszközöket, módszereket alkalmaz.  </w:t>
      </w:r>
    </w:p>
    <w:p w:rsidR="00550F96" w:rsidRDefault="00550F96" w:rsidP="007F7CAE">
      <w:pPr>
        <w:pStyle w:val="Listaszerbekezds"/>
        <w:numPr>
          <w:ilvl w:val="0"/>
          <w:numId w:val="31"/>
        </w:numPr>
        <w:spacing w:before="0" w:after="0" w:line="360" w:lineRule="auto"/>
        <w:ind w:right="0" w:hanging="357"/>
      </w:pPr>
      <w:r>
        <w:t xml:space="preserve">A tanulók, tanulócsoportok egyéni szükségletéhez illeszkedő módszereket és munkaformákat alkalmaz (pl. differenciált oktatás). </w:t>
      </w:r>
    </w:p>
    <w:p w:rsidR="00550F96" w:rsidRDefault="00550F96" w:rsidP="007F7CAE">
      <w:pPr>
        <w:pStyle w:val="Listaszerbekezds"/>
        <w:numPr>
          <w:ilvl w:val="0"/>
          <w:numId w:val="31"/>
        </w:numPr>
        <w:spacing w:before="0" w:after="0" w:line="360" w:lineRule="auto"/>
        <w:ind w:right="0" w:hanging="357"/>
      </w:pPr>
      <w:r>
        <w:t>A szakképzési tartalomhoz illeszkedő, megfelelő munkaformákat alkalmaz.</w:t>
      </w:r>
    </w:p>
    <w:p w:rsidR="00550F96" w:rsidRDefault="00550F96" w:rsidP="007F7CAE">
      <w:pPr>
        <w:pStyle w:val="Listaszerbekezds"/>
        <w:numPr>
          <w:ilvl w:val="0"/>
          <w:numId w:val="31"/>
        </w:numPr>
        <w:spacing w:before="0" w:after="0" w:line="360" w:lineRule="auto"/>
        <w:ind w:right="0" w:hanging="357"/>
      </w:pPr>
      <w:r>
        <w:t xml:space="preserve">Részt vesz az intézményi dokumentumok elkészítésében, a saját dokumentumaiban nyomon követhető az összhang az intézményi célokkal. </w:t>
      </w:r>
    </w:p>
    <w:p w:rsidR="00550F96" w:rsidRDefault="00550F96" w:rsidP="007F7CAE">
      <w:pPr>
        <w:pStyle w:val="Listaszerbekezds"/>
        <w:numPr>
          <w:ilvl w:val="0"/>
          <w:numId w:val="32"/>
        </w:numPr>
        <w:spacing w:before="0" w:after="0" w:line="360" w:lineRule="auto"/>
      </w:pPr>
      <w:r>
        <w:lastRenderedPageBreak/>
        <w:t xml:space="preserve">Tervezésében figyelembe veszi a tanulói igényeket és adottságokat, beépíti a digitális oktatás módszereit és eszközeit. </w:t>
      </w:r>
    </w:p>
    <w:p w:rsidR="00550F96" w:rsidRDefault="00550F96" w:rsidP="007F7CAE">
      <w:pPr>
        <w:pStyle w:val="Listaszerbekezds"/>
        <w:numPr>
          <w:ilvl w:val="0"/>
          <w:numId w:val="32"/>
        </w:numPr>
        <w:spacing w:before="0" w:after="0" w:line="360" w:lineRule="auto"/>
      </w:pPr>
      <w:r>
        <w:t xml:space="preserve">Tervező tevékenységében szerepet kap a tanulók motiválása, motivációjuk fejlesztése, épít a tanulók aktív részvételére. </w:t>
      </w:r>
    </w:p>
    <w:p w:rsidR="00550F96" w:rsidRDefault="00550F96" w:rsidP="007F7CAE">
      <w:pPr>
        <w:pStyle w:val="Listaszerbekezds"/>
        <w:numPr>
          <w:ilvl w:val="0"/>
          <w:numId w:val="32"/>
        </w:numPr>
        <w:spacing w:before="0" w:after="0" w:line="360" w:lineRule="auto"/>
      </w:pPr>
      <w:r>
        <w:t xml:space="preserve">Tervezésében épít a tanulók előzetes tudására, valamint a duális képzőhelyen szerzett ismeretekre, tapasztalatokra. </w:t>
      </w:r>
    </w:p>
    <w:p w:rsidR="00550F96" w:rsidRDefault="00550F96" w:rsidP="007F7CAE">
      <w:pPr>
        <w:pStyle w:val="Listaszerbekezds"/>
        <w:numPr>
          <w:ilvl w:val="0"/>
          <w:numId w:val="32"/>
        </w:numPr>
        <w:spacing w:before="0" w:after="0" w:line="360" w:lineRule="auto"/>
      </w:pPr>
      <w:r>
        <w:t xml:space="preserve">Pedagógiai munkájában épít a szociális tanulásban rejlő lehetőségekre.  </w:t>
      </w:r>
    </w:p>
    <w:p w:rsidR="00550F96" w:rsidRDefault="00550F96" w:rsidP="007F7CAE">
      <w:pPr>
        <w:pStyle w:val="Listaszerbekezds"/>
        <w:numPr>
          <w:ilvl w:val="0"/>
          <w:numId w:val="32"/>
        </w:numPr>
        <w:spacing w:before="0" w:after="0" w:line="360" w:lineRule="auto"/>
      </w:pPr>
      <w:r>
        <w:t xml:space="preserve">Támogatja a tanulók önálló gondolkodását, a tanulási-tanítási folyamat részévé teszi a tanulók ötleteit, önálló kezdeményezéseit, ezzel támogatva a munkavállalói és a vállalkozói kompetenciáik fejlesztését. </w:t>
      </w:r>
    </w:p>
    <w:p w:rsidR="00550F96" w:rsidRDefault="00F758B6" w:rsidP="00F758B6">
      <w:pPr>
        <w:pStyle w:val="Cmsor3"/>
        <w:numPr>
          <w:ilvl w:val="0"/>
          <w:numId w:val="0"/>
        </w:numPr>
        <w:ind w:left="851"/>
      </w:pPr>
      <w:bookmarkStart w:id="40" w:name="_Toc112668391"/>
      <w:r>
        <w:t>2.6.</w:t>
      </w:r>
      <w:r w:rsidR="0026360C">
        <w:t>4</w:t>
      </w:r>
      <w:r>
        <w:t xml:space="preserve">. </w:t>
      </w:r>
      <w:r w:rsidR="00550F96">
        <w:t>Megfigyelés</w:t>
      </w:r>
      <w:bookmarkEnd w:id="40"/>
      <w:r w:rsidR="00550F96">
        <w:t xml:space="preserve"> </w:t>
      </w:r>
    </w:p>
    <w:p w:rsidR="00550F96" w:rsidRDefault="00550F96" w:rsidP="00550F96">
      <w:pPr>
        <w:spacing w:line="351" w:lineRule="auto"/>
      </w:pPr>
      <w:r>
        <w:t xml:space="preserve">Az értékelés egyik legfontosabb módszere az egységes szempontok szerint végzett óra/foglalkozáslátogatás. A kapott információk összegzése adhat képet arról, hogyan valósítja meg tanítási óráján az oktató az intézmény nevelési-oktatási feladatait, követi-e a szakmai programban megfogalmazott elveket, figyelembe veszi-e a tanulócsoport adottságait, a tanulók személyiségfejlesztését, és hogy mindezek összhangban állnak-e az oktató tervezőmunkájával. A tanórák, foglalkozások látogatása ad információt arról is, hogy megvalósul-e a tanórán a tanulók tevékenységének tudatos szervezése, a tanulói önállóság támogatása, megfelelő-e a motiválás, a tanulás korszerű értelmezése, a korszerű pedagógiai technológiák alkalmazása, a folyamatos ellenőrzés és értékelés. A látogatáson tapasztaltak nemcsak a szakmai tervezést és annak megvalósulását mutatják meg, hanem a tanulói magatartás és reakció kiszámíthatatlansága miatt az oktató spontán reagálását, etikus viselkedését, szakmai professzionizmusát is. </w:t>
      </w:r>
    </w:p>
    <w:p w:rsidR="00550F96" w:rsidRDefault="00550F96" w:rsidP="00550F96">
      <w:pPr>
        <w:spacing w:line="351" w:lineRule="auto"/>
      </w:pPr>
      <w:r>
        <w:t>A látogatást követő értékelő megbeszélés további értékelési szempontokra (pl. az oktató tervező tevékenysége, szociális tanulásban rejlő lehetőségek kihasználása, tanulói ötletek felhasználása, szakmai együttműködés és innováció) is térjen ki.</w:t>
      </w:r>
    </w:p>
    <w:p w:rsidR="00550F96" w:rsidRPr="00550F96" w:rsidRDefault="00550F96" w:rsidP="00550F96">
      <w:pPr>
        <w:spacing w:after="66" w:line="274" w:lineRule="auto"/>
        <w:ind w:right="185"/>
        <w:jc w:val="left"/>
        <w:rPr>
          <w:b/>
        </w:rPr>
      </w:pPr>
      <w:r w:rsidRPr="00550F96">
        <w:rPr>
          <w:b/>
        </w:rPr>
        <w:t>Óra-/foglalkozáslátogatás és az azt követő értékelő megbeszélés szempontjai</w:t>
      </w:r>
    </w:p>
    <w:p w:rsidR="00550F96" w:rsidRDefault="00550F96" w:rsidP="007F7CAE">
      <w:pPr>
        <w:pStyle w:val="Listaszerbekezds"/>
        <w:numPr>
          <w:ilvl w:val="0"/>
          <w:numId w:val="33"/>
        </w:numPr>
        <w:spacing w:before="0" w:after="0" w:line="360" w:lineRule="auto"/>
        <w:ind w:left="641" w:right="0" w:hanging="357"/>
        <w:jc w:val="left"/>
      </w:pPr>
      <w:r>
        <w:t xml:space="preserve">Szakirányában biztos, megalapozott, korszerű szakmai tudással rendelkezik. </w:t>
      </w:r>
    </w:p>
    <w:p w:rsidR="00550F96" w:rsidRDefault="00550F96" w:rsidP="007F7CAE">
      <w:pPr>
        <w:pStyle w:val="Listaszerbekezds"/>
        <w:numPr>
          <w:ilvl w:val="0"/>
          <w:numId w:val="33"/>
        </w:numPr>
        <w:spacing w:before="0" w:after="0" w:line="360" w:lineRule="auto"/>
        <w:ind w:left="641" w:right="0" w:hanging="357"/>
        <w:jc w:val="left"/>
      </w:pPr>
      <w:r>
        <w:t xml:space="preserve">A korszerű ismereteket beépíti a tanulás-tanítás folyamatába. </w:t>
      </w:r>
    </w:p>
    <w:p w:rsidR="00550F96" w:rsidRDefault="00550F96" w:rsidP="007F7CAE">
      <w:pPr>
        <w:pStyle w:val="Listaszerbekezds"/>
        <w:numPr>
          <w:ilvl w:val="0"/>
          <w:numId w:val="33"/>
        </w:numPr>
        <w:spacing w:before="0" w:after="0" w:line="360" w:lineRule="auto"/>
        <w:ind w:left="641" w:right="0" w:hanging="357"/>
      </w:pPr>
      <w:r>
        <w:t>Gyakorlatorientált, tevékenységközpontú, tanulási eredmény alapú módszereket alkalmaz.</w:t>
      </w:r>
    </w:p>
    <w:p w:rsidR="00550F96" w:rsidRDefault="00550F96" w:rsidP="007F7CAE">
      <w:pPr>
        <w:pStyle w:val="Listaszerbekezds"/>
        <w:numPr>
          <w:ilvl w:val="0"/>
          <w:numId w:val="33"/>
        </w:numPr>
        <w:spacing w:before="0" w:after="0" w:line="360" w:lineRule="auto"/>
        <w:ind w:left="641" w:right="0" w:hanging="357"/>
      </w:pPr>
      <w:r>
        <w:t xml:space="preserve">Digitális eszközöket, módszereket alkalmaz. </w:t>
      </w:r>
    </w:p>
    <w:p w:rsidR="00550F96" w:rsidRDefault="00550F96" w:rsidP="007F7CAE">
      <w:pPr>
        <w:pStyle w:val="Listaszerbekezds"/>
        <w:numPr>
          <w:ilvl w:val="0"/>
          <w:numId w:val="33"/>
        </w:numPr>
        <w:spacing w:before="0" w:after="0" w:line="360" w:lineRule="auto"/>
        <w:ind w:left="641" w:right="0" w:hanging="357"/>
      </w:pPr>
      <w:r>
        <w:lastRenderedPageBreak/>
        <w:t xml:space="preserve">A tanulók, tanulócsoportok egyéni szükségletéhez illeszkedő módszereket és munkaformákat alkalmaz (pl. differenciált oktatás). </w:t>
      </w:r>
    </w:p>
    <w:p w:rsidR="00550F96" w:rsidRDefault="00550F96" w:rsidP="007F7CAE">
      <w:pPr>
        <w:pStyle w:val="Listaszerbekezds"/>
        <w:numPr>
          <w:ilvl w:val="0"/>
          <w:numId w:val="33"/>
        </w:numPr>
        <w:spacing w:before="0" w:after="0" w:line="360" w:lineRule="auto"/>
        <w:ind w:left="641" w:right="0" w:hanging="357"/>
      </w:pPr>
      <w:r>
        <w:t>A szakképzési tartalomhoz illeszkedő, megfelelő munkaformákat alkalmaz.</w:t>
      </w:r>
    </w:p>
    <w:p w:rsidR="00550F96" w:rsidRDefault="00550F96" w:rsidP="007F7CAE">
      <w:pPr>
        <w:pStyle w:val="Listaszerbekezds"/>
        <w:numPr>
          <w:ilvl w:val="0"/>
          <w:numId w:val="33"/>
        </w:numPr>
        <w:spacing w:before="0" w:after="0" w:line="360" w:lineRule="auto"/>
        <w:ind w:left="641" w:right="0" w:hanging="357"/>
      </w:pPr>
      <w:r>
        <w:t>Részt vesz az intézmény belső tananyagfejlesztési tevékenységében.</w:t>
      </w:r>
    </w:p>
    <w:p w:rsidR="00550F96" w:rsidRDefault="00550F96" w:rsidP="007F7CAE">
      <w:pPr>
        <w:pStyle w:val="Listaszerbekezds"/>
        <w:numPr>
          <w:ilvl w:val="0"/>
          <w:numId w:val="33"/>
        </w:numPr>
        <w:spacing w:before="0" w:after="0" w:line="360" w:lineRule="auto"/>
        <w:ind w:left="641" w:right="0" w:hanging="357"/>
      </w:pPr>
      <w:r>
        <w:t xml:space="preserve">Részt vesz az intézményi dokumentumok elkészítésében, a saját dokumentumaiban nyomon követhető az összhang az intézményi célokkal.  </w:t>
      </w:r>
    </w:p>
    <w:p w:rsidR="00550F96" w:rsidRDefault="00550F96" w:rsidP="007F7CAE">
      <w:pPr>
        <w:pStyle w:val="Listaszerbekezds"/>
        <w:numPr>
          <w:ilvl w:val="0"/>
          <w:numId w:val="33"/>
        </w:numPr>
        <w:spacing w:before="0" w:after="0" w:line="360" w:lineRule="auto"/>
        <w:ind w:left="641" w:right="0" w:hanging="357"/>
      </w:pPr>
      <w:r>
        <w:t xml:space="preserve">Tervezésében figyelembe veszi a tanulói igényeket és adottságokat, beépíti a digitális oktatás módszereit és eszközeit. </w:t>
      </w:r>
    </w:p>
    <w:p w:rsidR="00550F96" w:rsidRDefault="00550F96" w:rsidP="007F7CAE">
      <w:pPr>
        <w:pStyle w:val="Listaszerbekezds"/>
        <w:numPr>
          <w:ilvl w:val="0"/>
          <w:numId w:val="33"/>
        </w:numPr>
        <w:spacing w:before="0" w:after="0" w:line="360" w:lineRule="auto"/>
        <w:ind w:left="641" w:right="0" w:hanging="357"/>
      </w:pPr>
      <w:r>
        <w:t xml:space="preserve">Tervező tevékenységében szerepet kap a tanulók motiválása, motivációjuk fejlesztése, épít a tanulók aktív részvételére. </w:t>
      </w:r>
    </w:p>
    <w:p w:rsidR="00550F96" w:rsidRDefault="00550F96" w:rsidP="007F7CAE">
      <w:pPr>
        <w:pStyle w:val="Listaszerbekezds"/>
        <w:numPr>
          <w:ilvl w:val="0"/>
          <w:numId w:val="33"/>
        </w:numPr>
        <w:spacing w:before="0" w:after="0" w:line="360" w:lineRule="auto"/>
        <w:ind w:left="641" w:right="0" w:hanging="357"/>
      </w:pPr>
      <w:r>
        <w:t xml:space="preserve">Tervezésében épít a tanulók előzetes tudására, valamint a duális képzőhelyen szerzett ismeretekre, tapasztalatokra. </w:t>
      </w:r>
    </w:p>
    <w:p w:rsidR="00550F96" w:rsidRDefault="00550F96" w:rsidP="007F7CAE">
      <w:pPr>
        <w:pStyle w:val="Listaszerbekezds"/>
        <w:numPr>
          <w:ilvl w:val="0"/>
          <w:numId w:val="33"/>
        </w:numPr>
        <w:spacing w:before="0" w:after="0" w:line="360" w:lineRule="auto"/>
        <w:ind w:left="641" w:right="0" w:hanging="357"/>
      </w:pPr>
      <w:r>
        <w:t xml:space="preserve">A pedagógiai folyamathoz illeszkedve diagnosztikus, fejlesztő és összegző értékelést alkalmaz. A visszajelzései rendszeresek, egyértelműek, tárgyilagosak, fejlesztő hatásúak. </w:t>
      </w:r>
    </w:p>
    <w:p w:rsidR="00550F96" w:rsidRDefault="00550F96" w:rsidP="007F7CAE">
      <w:pPr>
        <w:pStyle w:val="Listaszerbekezds"/>
        <w:numPr>
          <w:ilvl w:val="0"/>
          <w:numId w:val="33"/>
        </w:numPr>
        <w:spacing w:before="0" w:after="0" w:line="360" w:lineRule="auto"/>
        <w:ind w:left="641" w:right="0" w:hanging="357"/>
      </w:pPr>
      <w:r>
        <w:t xml:space="preserve">A pedagógiai célokhoz, a szakmai programhoz és a képzési és kimeneti követelményekhez (KKK) illeszkedő értékelést alkalmaz. </w:t>
      </w:r>
    </w:p>
    <w:p w:rsidR="00550F96" w:rsidRDefault="00550F96" w:rsidP="007F7CAE">
      <w:pPr>
        <w:pStyle w:val="Listaszerbekezds"/>
        <w:numPr>
          <w:ilvl w:val="0"/>
          <w:numId w:val="33"/>
        </w:numPr>
        <w:spacing w:before="0" w:after="0" w:line="360" w:lineRule="auto"/>
        <w:ind w:left="641" w:right="0" w:hanging="357"/>
      </w:pPr>
      <w:r>
        <w:t xml:space="preserve">Az oktatási folyamat elején ismerteti az elvárásokat a szülőkkel, tanulókkal. </w:t>
      </w:r>
    </w:p>
    <w:p w:rsidR="00550F96" w:rsidRDefault="00550F96" w:rsidP="007F7CAE">
      <w:pPr>
        <w:pStyle w:val="Listaszerbekezds"/>
        <w:numPr>
          <w:ilvl w:val="0"/>
          <w:numId w:val="33"/>
        </w:numPr>
        <w:spacing w:before="0" w:after="0" w:line="360" w:lineRule="auto"/>
        <w:ind w:left="641" w:right="0" w:hanging="357"/>
      </w:pPr>
      <w:r>
        <w:t>Ellenőrzéseinek méréseinek, értékeléseinek eredményeit rendszeresen szakszerűen elemzi, felhasználja a tanulók fejlesztési céljainak és feladatainak kijelölésében.</w:t>
      </w:r>
    </w:p>
    <w:p w:rsidR="00550F96" w:rsidRDefault="00550F96" w:rsidP="007F7CAE">
      <w:pPr>
        <w:pStyle w:val="Listaszerbekezds"/>
        <w:numPr>
          <w:ilvl w:val="0"/>
          <w:numId w:val="33"/>
        </w:numPr>
        <w:spacing w:before="0" w:after="0" w:line="360" w:lineRule="auto"/>
        <w:ind w:left="641" w:right="0" w:hanging="357"/>
      </w:pPr>
      <w:r>
        <w:t xml:space="preserve">Pedagógiai munkájában épít a szociális tanulásban rejlő lehetőségekre.  </w:t>
      </w:r>
    </w:p>
    <w:p w:rsidR="00550F96" w:rsidRDefault="00550F96" w:rsidP="007F7CAE">
      <w:pPr>
        <w:pStyle w:val="Listaszerbekezds"/>
        <w:numPr>
          <w:ilvl w:val="0"/>
          <w:numId w:val="33"/>
        </w:numPr>
        <w:spacing w:before="0" w:after="0" w:line="360" w:lineRule="auto"/>
        <w:ind w:left="641" w:right="0" w:hanging="357"/>
      </w:pPr>
      <w:r>
        <w:t xml:space="preserve">Támogatja a tanulók önálló gondolkodását, a tanulási-tanítási folyamat részévé teszi a tanulók ötleteit, önálló kezdeményezéseit, ezzel támogatva a munkavállalói és a vállalkozói kompetenciáik fejlesztését. </w:t>
      </w:r>
    </w:p>
    <w:p w:rsidR="00550F96" w:rsidRDefault="0026360C" w:rsidP="00F758B6">
      <w:pPr>
        <w:pStyle w:val="Cmsor3"/>
        <w:numPr>
          <w:ilvl w:val="0"/>
          <w:numId w:val="0"/>
        </w:numPr>
        <w:ind w:left="851"/>
      </w:pPr>
      <w:bookmarkStart w:id="41" w:name="_Toc112668392"/>
      <w:r>
        <w:t>2.6.5</w:t>
      </w:r>
      <w:r w:rsidR="00F758B6">
        <w:t xml:space="preserve">. </w:t>
      </w:r>
      <w:r w:rsidR="00550F96">
        <w:t>Kérdőív</w:t>
      </w:r>
      <w:bookmarkEnd w:id="41"/>
      <w:r w:rsidR="00550F96">
        <w:t xml:space="preserve"> </w:t>
      </w:r>
    </w:p>
    <w:p w:rsidR="00550F96" w:rsidRDefault="00550F96" w:rsidP="00117018">
      <w:pPr>
        <w:spacing w:before="0" w:after="0" w:line="360" w:lineRule="auto"/>
      </w:pPr>
      <w:r>
        <w:t xml:space="preserve">Az értékelés oktatóra vonatkozó kérdőíves felmérései és javasolt vizsgálati szempontjaik a következők: </w:t>
      </w:r>
    </w:p>
    <w:p w:rsidR="00550F96" w:rsidRPr="00117018" w:rsidRDefault="00550F96" w:rsidP="007F7CAE">
      <w:pPr>
        <w:pStyle w:val="Listaszerbekezds"/>
        <w:numPr>
          <w:ilvl w:val="0"/>
          <w:numId w:val="34"/>
        </w:numPr>
        <w:spacing w:before="0" w:after="0" w:line="360" w:lineRule="auto"/>
        <w:ind w:left="714" w:right="1021" w:hanging="357"/>
        <w:rPr>
          <w:u w:val="single"/>
        </w:rPr>
      </w:pPr>
      <w:r w:rsidRPr="00117018">
        <w:rPr>
          <w:u w:val="single"/>
        </w:rPr>
        <w:t xml:space="preserve">Tanulói vélemény </w:t>
      </w:r>
    </w:p>
    <w:p w:rsidR="00117018" w:rsidRDefault="00550F96" w:rsidP="007F7CAE">
      <w:pPr>
        <w:pStyle w:val="Listaszerbekezds"/>
        <w:numPr>
          <w:ilvl w:val="0"/>
          <w:numId w:val="35"/>
        </w:numPr>
        <w:spacing w:before="0" w:after="0" w:line="360" w:lineRule="auto"/>
        <w:ind w:left="1066" w:right="0" w:hanging="357"/>
      </w:pPr>
      <w:r>
        <w:t>Tervezésében figyelembe veszi a tanulói igényeket és adottságokat, beépíti a digitális oktatás módszereit és eszközeit.</w:t>
      </w:r>
    </w:p>
    <w:p w:rsidR="00550F96" w:rsidRDefault="00550F96" w:rsidP="007F7CAE">
      <w:pPr>
        <w:pStyle w:val="Listaszerbekezds"/>
        <w:numPr>
          <w:ilvl w:val="0"/>
          <w:numId w:val="35"/>
        </w:numPr>
        <w:spacing w:before="0" w:after="0" w:line="360" w:lineRule="auto"/>
        <w:ind w:left="1066" w:right="0" w:hanging="357"/>
      </w:pPr>
      <w:r>
        <w:t xml:space="preserve">Tervező tevékenységében szerepet kap a tanulók motiválása, motivációjuk fejlesztése, épít a tanulók aktív részvételére. </w:t>
      </w:r>
    </w:p>
    <w:p w:rsidR="00550F96" w:rsidRDefault="00550F96" w:rsidP="007F7CAE">
      <w:pPr>
        <w:pStyle w:val="Listaszerbekezds"/>
        <w:numPr>
          <w:ilvl w:val="0"/>
          <w:numId w:val="35"/>
        </w:numPr>
        <w:spacing w:before="0" w:after="0" w:line="360" w:lineRule="auto"/>
        <w:ind w:left="1066" w:right="0" w:hanging="357"/>
      </w:pPr>
      <w:r>
        <w:lastRenderedPageBreak/>
        <w:t xml:space="preserve">Tervezésében épít a tanulók előzetes tudására, valamint a duális képzőhelyen szerzett ismeretekre, tapasztalatokra. </w:t>
      </w:r>
    </w:p>
    <w:p w:rsidR="00550F96" w:rsidRDefault="00550F96" w:rsidP="007F7CAE">
      <w:pPr>
        <w:pStyle w:val="Listaszerbekezds"/>
        <w:numPr>
          <w:ilvl w:val="0"/>
          <w:numId w:val="35"/>
        </w:numPr>
        <w:spacing w:before="0" w:after="0" w:line="360" w:lineRule="auto"/>
        <w:ind w:left="1066" w:right="0" w:hanging="357"/>
      </w:pPr>
      <w:r>
        <w:t xml:space="preserve">A pedagógiai folyamathoz illeszkedve diagnosztikus, fejlesztő és összegző értékelést alkalmaz. A visszajelzései rendszeresek, egyértelműek, tárgyilagosak, fejlesztő hatásúak. </w:t>
      </w:r>
    </w:p>
    <w:p w:rsidR="00550F96" w:rsidRDefault="00550F96" w:rsidP="007F7CAE">
      <w:pPr>
        <w:pStyle w:val="Listaszerbekezds"/>
        <w:numPr>
          <w:ilvl w:val="0"/>
          <w:numId w:val="35"/>
        </w:numPr>
        <w:spacing w:before="0" w:after="0" w:line="360" w:lineRule="auto"/>
        <w:ind w:left="1066" w:right="0" w:hanging="357"/>
      </w:pPr>
      <w:r>
        <w:t xml:space="preserve">A pedagógiai célokhoz, a szakmai programhoz és a képzési és kimeneti követelményekhez (KKK) illeszkedő értékelést alkalmaz. </w:t>
      </w:r>
    </w:p>
    <w:p w:rsidR="00117018" w:rsidRDefault="00550F96" w:rsidP="007F7CAE">
      <w:pPr>
        <w:pStyle w:val="Listaszerbekezds"/>
        <w:numPr>
          <w:ilvl w:val="0"/>
          <w:numId w:val="35"/>
        </w:numPr>
        <w:spacing w:before="0" w:after="0" w:line="360" w:lineRule="auto"/>
        <w:ind w:left="1066" w:right="0" w:hanging="357"/>
      </w:pPr>
      <w:r>
        <w:t>Az oktatási folyamat elején ismerteti az elvárás</w:t>
      </w:r>
      <w:r w:rsidR="00117018">
        <w:t xml:space="preserve">okat a szülőkkel, tanulókkal. </w:t>
      </w:r>
    </w:p>
    <w:p w:rsidR="00550F96" w:rsidRDefault="00550F96" w:rsidP="007F7CAE">
      <w:pPr>
        <w:pStyle w:val="Listaszerbekezds"/>
        <w:numPr>
          <w:ilvl w:val="0"/>
          <w:numId w:val="35"/>
        </w:numPr>
        <w:spacing w:before="0" w:after="0" w:line="360" w:lineRule="auto"/>
        <w:ind w:left="1066" w:right="0" w:hanging="357"/>
      </w:pPr>
      <w:r>
        <w:t xml:space="preserve">A duális képzőhely értékelési gyakorlatával összhangban alakítja értékelési gyakorlatát. </w:t>
      </w:r>
    </w:p>
    <w:p w:rsidR="00117018" w:rsidRPr="00117018" w:rsidRDefault="00117018" w:rsidP="007F7CAE">
      <w:pPr>
        <w:pStyle w:val="Listaszerbekezds"/>
        <w:numPr>
          <w:ilvl w:val="0"/>
          <w:numId w:val="36"/>
        </w:numPr>
        <w:spacing w:before="0" w:after="0" w:line="360" w:lineRule="auto"/>
        <w:ind w:left="714" w:right="0" w:hanging="357"/>
        <w:jc w:val="left"/>
        <w:rPr>
          <w:b/>
          <w:i/>
          <w:u w:val="single"/>
        </w:rPr>
      </w:pPr>
      <w:r w:rsidRPr="00117018">
        <w:rPr>
          <w:b/>
          <w:i/>
          <w:u w:val="single"/>
        </w:rPr>
        <w:t>M</w:t>
      </w:r>
      <w:r w:rsidR="00550F96" w:rsidRPr="00117018">
        <w:rPr>
          <w:b/>
          <w:i/>
          <w:u w:val="single"/>
        </w:rPr>
        <w:t>unkaerő-piaci,</w:t>
      </w:r>
      <w:r w:rsidRPr="00117018">
        <w:rPr>
          <w:b/>
          <w:i/>
          <w:u w:val="single"/>
        </w:rPr>
        <w:t xml:space="preserve"> duális partneri visszajelzés* </w:t>
      </w:r>
    </w:p>
    <w:p w:rsidR="00117018" w:rsidRDefault="00550F96" w:rsidP="007F7CAE">
      <w:pPr>
        <w:pStyle w:val="Listaszerbekezds"/>
        <w:numPr>
          <w:ilvl w:val="0"/>
          <w:numId w:val="38"/>
        </w:numPr>
        <w:spacing w:before="0" w:after="0" w:line="360" w:lineRule="auto"/>
        <w:ind w:left="714" w:right="0" w:hanging="357"/>
        <w:jc w:val="left"/>
      </w:pPr>
      <w:r>
        <w:t>Szakirányában biztos, megalapozott korszerű szakmai tudással rendelkezik.</w:t>
      </w:r>
    </w:p>
    <w:p w:rsidR="00550F96" w:rsidRDefault="00550F96" w:rsidP="007F7CAE">
      <w:pPr>
        <w:pStyle w:val="Listaszerbekezds"/>
        <w:numPr>
          <w:ilvl w:val="0"/>
          <w:numId w:val="38"/>
        </w:numPr>
        <w:spacing w:before="0" w:after="0" w:line="360" w:lineRule="auto"/>
        <w:ind w:left="714" w:right="0" w:hanging="357"/>
        <w:jc w:val="left"/>
      </w:pPr>
      <w:r>
        <w:t xml:space="preserve">A korszerű ismereteket beépíti a tanulás-tanítás folyamatába. </w:t>
      </w:r>
    </w:p>
    <w:p w:rsidR="00550F96" w:rsidRDefault="00550F96" w:rsidP="007F7CAE">
      <w:pPr>
        <w:pStyle w:val="Listaszerbekezds"/>
        <w:numPr>
          <w:ilvl w:val="0"/>
          <w:numId w:val="38"/>
        </w:numPr>
        <w:spacing w:before="0" w:after="0" w:line="360" w:lineRule="auto"/>
        <w:ind w:left="714" w:right="0" w:hanging="357"/>
      </w:pPr>
      <w:r>
        <w:t xml:space="preserve">Tervezésében épít a tanulók előzetes tudására, valamint a duális képzőhelyen szerzett ismeretekre, tapasztalatokra. </w:t>
      </w:r>
    </w:p>
    <w:p w:rsidR="00117018" w:rsidRDefault="00550F96" w:rsidP="007F7CAE">
      <w:pPr>
        <w:pStyle w:val="Listaszerbekezds"/>
        <w:numPr>
          <w:ilvl w:val="0"/>
          <w:numId w:val="38"/>
        </w:numPr>
        <w:spacing w:before="0" w:after="0" w:line="360" w:lineRule="auto"/>
        <w:ind w:left="714" w:right="0" w:hanging="357"/>
      </w:pPr>
      <w:r>
        <w:t xml:space="preserve">A duális képzőhely értékelési gyakorlatával összhangban alakítja ki értékelési gyakorlatát. </w:t>
      </w:r>
    </w:p>
    <w:p w:rsidR="00550F96" w:rsidRDefault="00550F96" w:rsidP="007F7CAE">
      <w:pPr>
        <w:pStyle w:val="Listaszerbekezds"/>
        <w:numPr>
          <w:ilvl w:val="0"/>
          <w:numId w:val="38"/>
        </w:numPr>
        <w:spacing w:before="0" w:after="0" w:line="360" w:lineRule="auto"/>
        <w:ind w:left="714" w:right="0" w:hanging="357"/>
      </w:pPr>
      <w:r>
        <w:t xml:space="preserve">Együttműködik a duális képzőhelyekkel. </w:t>
      </w:r>
    </w:p>
    <w:p w:rsidR="00117018" w:rsidRPr="00117018" w:rsidRDefault="00117018" w:rsidP="007F7CAE">
      <w:pPr>
        <w:pStyle w:val="Listaszerbekezds"/>
        <w:numPr>
          <w:ilvl w:val="0"/>
          <w:numId w:val="37"/>
        </w:numPr>
        <w:spacing w:before="0" w:after="0" w:line="360" w:lineRule="auto"/>
        <w:rPr>
          <w:b/>
          <w:i/>
          <w:u w:val="single"/>
        </w:rPr>
      </w:pPr>
      <w:r w:rsidRPr="00117018">
        <w:rPr>
          <w:b/>
          <w:i/>
          <w:u w:val="single"/>
        </w:rPr>
        <w:t>S</w:t>
      </w:r>
      <w:r w:rsidR="00550F96" w:rsidRPr="00117018">
        <w:rPr>
          <w:b/>
          <w:i/>
          <w:u w:val="single"/>
        </w:rPr>
        <w:t xml:space="preserve">zülői vélemény* </w:t>
      </w:r>
    </w:p>
    <w:p w:rsidR="00117018" w:rsidRDefault="00550F96" w:rsidP="007F7CAE">
      <w:pPr>
        <w:pStyle w:val="Listaszerbekezds"/>
        <w:numPr>
          <w:ilvl w:val="0"/>
          <w:numId w:val="39"/>
        </w:numPr>
        <w:spacing w:before="0" w:after="0" w:line="360" w:lineRule="auto"/>
        <w:ind w:left="714" w:right="0" w:hanging="357"/>
      </w:pPr>
      <w:r>
        <w:t>Együttműködik a szülőkkel és a pedagógiai munkát segítő szakemberekkel.</w:t>
      </w:r>
    </w:p>
    <w:p w:rsidR="00550F96" w:rsidRDefault="00550F96" w:rsidP="007F7CAE">
      <w:pPr>
        <w:pStyle w:val="Listaszerbekezds"/>
        <w:numPr>
          <w:ilvl w:val="0"/>
          <w:numId w:val="39"/>
        </w:numPr>
        <w:spacing w:before="0" w:after="0" w:line="360" w:lineRule="auto"/>
        <w:ind w:left="714" w:right="0" w:hanging="357"/>
      </w:pPr>
      <w:r>
        <w:t xml:space="preserve">Az oktatási folyamat elején ismerteti az elvárásokat a szülőkkel, tanulókkal. </w:t>
      </w:r>
    </w:p>
    <w:p w:rsidR="00117018" w:rsidRDefault="00550F96" w:rsidP="00117018">
      <w:pPr>
        <w:spacing w:before="0" w:after="0" w:line="360" w:lineRule="auto"/>
      </w:pPr>
      <w:r>
        <w:t>(</w:t>
      </w:r>
      <w:r w:rsidRPr="00117018">
        <w:rPr>
          <w:b/>
        </w:rPr>
        <w:t>*Opcionális</w:t>
      </w:r>
      <w:r>
        <w:t xml:space="preserve">. A megalapozott döntéshez a kérdőíves felmérés mellett/helyett a visszajelzés egyéb formái is felhasználhatók. Például szülői értekezletek, partneri találkozók, megbeszélések során kapott visszajelzések.) </w:t>
      </w:r>
    </w:p>
    <w:p w:rsidR="00435833" w:rsidRDefault="0026360C" w:rsidP="00F758B6">
      <w:pPr>
        <w:pStyle w:val="Cmsor3"/>
        <w:numPr>
          <w:ilvl w:val="0"/>
          <w:numId w:val="0"/>
        </w:numPr>
        <w:ind w:left="851"/>
      </w:pPr>
      <w:bookmarkStart w:id="42" w:name="_Toc112668393"/>
      <w:r>
        <w:t>2.6.6</w:t>
      </w:r>
      <w:r w:rsidR="00F758B6">
        <w:t xml:space="preserve">. </w:t>
      </w:r>
      <w:r w:rsidR="00435833">
        <w:t>Az oktatói értékelés területei, szempontok</w:t>
      </w:r>
      <w:bookmarkEnd w:id="42"/>
      <w:r w:rsidR="00435833">
        <w:t xml:space="preserve"> </w:t>
      </w:r>
    </w:p>
    <w:p w:rsidR="00435833" w:rsidRDefault="00435833" w:rsidP="00435833">
      <w:pPr>
        <w:spacing w:before="0" w:after="0" w:line="360" w:lineRule="auto"/>
      </w:pPr>
      <w:r>
        <w:t xml:space="preserve">Az oktatói értékelési rendszer a szakképző intézmény minden oktatói munkakörére alkalmazandó (közismereti és szakmai oktatók, pszichológus, könyvtáros oktató, fejlesztő pedagógus, gyógypedagógus, kollégiumi oktató). </w:t>
      </w:r>
    </w:p>
    <w:p w:rsidR="00435833" w:rsidRDefault="00435833" w:rsidP="00435833">
      <w:pPr>
        <w:spacing w:before="0" w:after="0" w:line="360" w:lineRule="auto"/>
      </w:pPr>
      <w:r>
        <w:t xml:space="preserve">A munkaviszonyban álló oktatókat, illetve munkakörüket minden értékelési területre vonatkozóan értékelni kell. Az újonnan belépő oktatók vagy tartósan távol lévő kolléga esetében csak a munkakör értékelhető, a szakmai kompetenciáik nem, így az ő esetükben az 13. értékelési területet kell csak figyelembe venni, számukra az értékelés munkabérre vonatkozó alkalmazása csak a munkakör értékelés alapján fog megvalósulni.  </w:t>
      </w:r>
    </w:p>
    <w:p w:rsidR="00435833" w:rsidRDefault="00435833" w:rsidP="00435833">
      <w:pPr>
        <w:spacing w:before="0" w:after="0" w:line="360" w:lineRule="auto"/>
      </w:pPr>
      <w:r>
        <w:lastRenderedPageBreak/>
        <w:t xml:space="preserve">Az oktató megismerheti értékelésének eredményét és egyeztethet arról a szakképző intézmény vezetőjével.  </w:t>
      </w:r>
    </w:p>
    <w:p w:rsidR="00435833" w:rsidRDefault="00435833" w:rsidP="00435833">
      <w:pPr>
        <w:spacing w:before="0" w:after="0" w:line="360" w:lineRule="auto"/>
      </w:pPr>
      <w:r>
        <w:t xml:space="preserve">Az értékelési rendszer tíz értékelési területből áll (lásd az értékelési táblázatot):  </w:t>
      </w:r>
    </w:p>
    <w:p w:rsidR="00435833" w:rsidRDefault="00435833" w:rsidP="007F7CAE">
      <w:pPr>
        <w:pStyle w:val="Listaszerbekezds"/>
        <w:numPr>
          <w:ilvl w:val="0"/>
          <w:numId w:val="40"/>
        </w:numPr>
        <w:spacing w:before="0" w:after="0" w:line="360" w:lineRule="auto"/>
      </w:pPr>
      <w:r>
        <w:t xml:space="preserve">az 1-3. értékelési terület az adott munkakör értékelésére vonatkozik.  </w:t>
      </w:r>
    </w:p>
    <w:p w:rsidR="00435833" w:rsidRDefault="00435833" w:rsidP="007F7CAE">
      <w:pPr>
        <w:pStyle w:val="Listaszerbekezds"/>
        <w:numPr>
          <w:ilvl w:val="0"/>
          <w:numId w:val="40"/>
        </w:numPr>
        <w:spacing w:before="0" w:after="0" w:line="360" w:lineRule="auto"/>
      </w:pPr>
      <w:r>
        <w:t xml:space="preserve">a 4-10. értékelési terület a munkakört betöltő oktató szakmai kompetenciáinak teljesítményértékelése.  </w:t>
      </w:r>
    </w:p>
    <w:p w:rsidR="006E6A6D" w:rsidRDefault="00435833" w:rsidP="006E6A6D">
      <w:pPr>
        <w:spacing w:before="0" w:after="0" w:line="360" w:lineRule="auto"/>
      </w:pPr>
      <w:r>
        <w:t xml:space="preserve">Az értékelési szempontok az értékelési terület lebontását jelentik, amelyek az összes területtel és azon belül a szempontokkal együtt a teljes oktatói tevékenységet lefedik. Az értékelés során nem kell az </w:t>
      </w:r>
      <w:r w:rsidR="00396887">
        <w:t xml:space="preserve">az összes szempontot </w:t>
      </w:r>
      <w:r>
        <w:t>értékelni, hanem a szempontok figyelembevételével az egész értékelési területre kell 1-6 ponttal értékelni az oktató teljesítményét, kompetenciáit. Nem minden oktatói munkakörben releváns minden szempont, ezektől a szempontoktól eltekintve a teljes értékelési területet kell pontozni. A magyarázat segíti az adott értékelési szempont szakk</w:t>
      </w:r>
      <w:r w:rsidR="006E6A6D">
        <w:t xml:space="preserve">épző intézményi értelmezését.  </w:t>
      </w:r>
    </w:p>
    <w:p w:rsidR="00400C9E" w:rsidRDefault="00400C9E" w:rsidP="00400C9E">
      <w:pPr>
        <w:spacing w:before="0" w:after="0" w:line="360" w:lineRule="auto"/>
      </w:pPr>
    </w:p>
    <w:p w:rsidR="00400C9E" w:rsidRDefault="00400C9E" w:rsidP="00400C9E">
      <w:pPr>
        <w:spacing w:before="0" w:after="0" w:line="360" w:lineRule="auto"/>
      </w:pPr>
      <w:r>
        <w:t>Az intézményi vezetőkre vonatkozó értékelés abban különbözik az oktatói értékeléstől, hogy figyelembe veszi a vezetői munkát és kompetenciákat is. Az igazgatók értékelését a főigazgató végzi, döntése alapján külső szakértő bevonásával.</w:t>
      </w:r>
    </w:p>
    <w:p w:rsidR="00400C9E" w:rsidRDefault="00400C9E" w:rsidP="00400C9E">
      <w:pPr>
        <w:spacing w:before="0" w:after="0" w:line="360" w:lineRule="auto"/>
      </w:pPr>
      <w:r>
        <w:t>Az igazgatóhelyettesi szintű intézményi vezetők értékelését az igazgató végzi az alábbi területeken:</w:t>
      </w:r>
    </w:p>
    <w:p w:rsidR="00400C9E" w:rsidRDefault="00400C9E" w:rsidP="00830C7C">
      <w:pPr>
        <w:pStyle w:val="Listaszerbekezds"/>
        <w:numPr>
          <w:ilvl w:val="0"/>
          <w:numId w:val="65"/>
        </w:numPr>
        <w:spacing w:before="0" w:after="0" w:line="360" w:lineRule="auto"/>
      </w:pPr>
      <w:r>
        <w:t>szakmai felkészültség,</w:t>
      </w:r>
    </w:p>
    <w:p w:rsidR="00400C9E" w:rsidRDefault="00400C9E" w:rsidP="00830C7C">
      <w:pPr>
        <w:pStyle w:val="Listaszerbekezds"/>
        <w:numPr>
          <w:ilvl w:val="0"/>
          <w:numId w:val="65"/>
        </w:numPr>
        <w:spacing w:before="0" w:after="0" w:line="360" w:lineRule="auto"/>
      </w:pPr>
      <w:r>
        <w:t>pedagógiai folyamatok irányítása,</w:t>
      </w:r>
    </w:p>
    <w:p w:rsidR="00400C9E" w:rsidRDefault="00400C9E" w:rsidP="00830C7C">
      <w:pPr>
        <w:pStyle w:val="Listaszerbekezds"/>
        <w:numPr>
          <w:ilvl w:val="0"/>
          <w:numId w:val="65"/>
        </w:numPr>
        <w:spacing w:before="0" w:after="0" w:line="360" w:lineRule="auto"/>
      </w:pPr>
      <w:r>
        <w:t>változások kezelése,</w:t>
      </w:r>
    </w:p>
    <w:p w:rsidR="00400C9E" w:rsidRDefault="00400C9E" w:rsidP="00830C7C">
      <w:pPr>
        <w:pStyle w:val="Listaszerbekezds"/>
        <w:numPr>
          <w:ilvl w:val="0"/>
          <w:numId w:val="65"/>
        </w:numPr>
        <w:spacing w:before="0" w:after="0" w:line="360" w:lineRule="auto"/>
      </w:pPr>
      <w:r>
        <w:t>vezetői kommunikáció,</w:t>
      </w:r>
    </w:p>
    <w:p w:rsidR="00400C9E" w:rsidRDefault="00400C9E" w:rsidP="00830C7C">
      <w:pPr>
        <w:pStyle w:val="Listaszerbekezds"/>
        <w:numPr>
          <w:ilvl w:val="0"/>
          <w:numId w:val="65"/>
        </w:numPr>
        <w:spacing w:before="0" w:after="0" w:line="360" w:lineRule="auto"/>
      </w:pPr>
      <w:r>
        <w:t>oktatói munka ellenőrzése, értékelése, fejlesztések támogatása,</w:t>
      </w:r>
    </w:p>
    <w:p w:rsidR="00400C9E" w:rsidRDefault="00400C9E" w:rsidP="00830C7C">
      <w:pPr>
        <w:pStyle w:val="Listaszerbekezds"/>
        <w:numPr>
          <w:ilvl w:val="0"/>
          <w:numId w:val="65"/>
        </w:numPr>
        <w:spacing w:before="0" w:after="0" w:line="360" w:lineRule="auto"/>
      </w:pPr>
      <w:r>
        <w:t>kapcsolatrendszer működtetése,</w:t>
      </w:r>
    </w:p>
    <w:p w:rsidR="00400C9E" w:rsidRDefault="00400C9E" w:rsidP="00830C7C">
      <w:pPr>
        <w:pStyle w:val="Listaszerbekezds"/>
        <w:numPr>
          <w:ilvl w:val="0"/>
          <w:numId w:val="65"/>
        </w:numPr>
        <w:spacing w:before="0" w:after="0" w:line="360" w:lineRule="auto"/>
      </w:pPr>
      <w:r>
        <w:t>innováció, intézmény menedzselése.</w:t>
      </w:r>
    </w:p>
    <w:p w:rsidR="00400C9E" w:rsidRDefault="00400C9E" w:rsidP="00400C9E">
      <w:pPr>
        <w:spacing w:before="0" w:after="0" w:line="360" w:lineRule="auto"/>
      </w:pPr>
      <w:r>
        <w:t>Az értékelés folyamata megegyezik az oktatói értékelés folyamatával.</w:t>
      </w:r>
    </w:p>
    <w:p w:rsidR="00400C9E" w:rsidRDefault="00400C9E" w:rsidP="00400C9E">
      <w:pPr>
        <w:spacing w:before="0" w:after="0" w:line="360" w:lineRule="auto"/>
      </w:pPr>
      <w:r>
        <w:t xml:space="preserve">A munkakör értékelésének szempontjai megegyeznek az oktatói értékelés szempontjaival, azzal a különbséggel, hogy a szakmai tapasztalatnál figyelembe kell venni a vezetői tapasztalatot, illetve a vezetői munkaerő-piaci tapasztalatot, illetve a munkaerő-piaci értéknél fontos szempont a vezetői szerep. Igazgató értékelése esetén figyelembe kell venni (amennyiben aktuális változat rendelkezésre </w:t>
      </w:r>
      <w:r>
        <w:lastRenderedPageBreak/>
        <w:t>áll) az előző külső értékelés, intézményi és intézményvezetői önértékelés és a kérdőíves felmérések eredményeit.</w:t>
      </w:r>
    </w:p>
    <w:p w:rsidR="00CA3A60" w:rsidRDefault="00F758B6" w:rsidP="00F758B6">
      <w:pPr>
        <w:pStyle w:val="Cmsor3"/>
        <w:numPr>
          <w:ilvl w:val="0"/>
          <w:numId w:val="0"/>
        </w:numPr>
        <w:ind w:left="851"/>
      </w:pPr>
      <w:bookmarkStart w:id="43" w:name="_Toc112668394"/>
      <w:r>
        <w:t>2.6.</w:t>
      </w:r>
      <w:r w:rsidR="0026360C">
        <w:t>7</w:t>
      </w:r>
      <w:r>
        <w:t xml:space="preserve">. </w:t>
      </w:r>
      <w:r w:rsidR="00CA3A60">
        <w:t>A szakképzésben alkalmazott oktatók értékelési szempontrendszere</w:t>
      </w:r>
      <w:bookmarkEnd w:id="43"/>
    </w:p>
    <w:p w:rsidR="00CA3A60" w:rsidRPr="006753C9" w:rsidRDefault="00CA3A60" w:rsidP="007F7CAE">
      <w:pPr>
        <w:pStyle w:val="Listaszerbekezds"/>
        <w:numPr>
          <w:ilvl w:val="0"/>
          <w:numId w:val="53"/>
        </w:numPr>
        <w:spacing w:before="59" w:after="0" w:line="253" w:lineRule="exact"/>
        <w:rPr>
          <w:sz w:val="24"/>
          <w:szCs w:val="24"/>
        </w:rPr>
      </w:pPr>
      <w:r w:rsidRPr="006753C9">
        <w:rPr>
          <w:spacing w:val="2"/>
          <w:sz w:val="24"/>
          <w:szCs w:val="24"/>
        </w:rPr>
        <w:t>A munkakör értékelésére vonatkozó értékelési területek:</w:t>
      </w:r>
    </w:p>
    <w:tbl>
      <w:tblPr>
        <w:tblW w:w="9781" w:type="dxa"/>
        <w:tblInd w:w="-6" w:type="dxa"/>
        <w:tblLayout w:type="fixed"/>
        <w:tblCellMar>
          <w:left w:w="0" w:type="dxa"/>
          <w:right w:w="0" w:type="dxa"/>
        </w:tblCellMar>
        <w:tblLook w:val="04A0" w:firstRow="1" w:lastRow="0" w:firstColumn="1" w:lastColumn="0" w:noHBand="0" w:noVBand="1"/>
      </w:tblPr>
      <w:tblGrid>
        <w:gridCol w:w="2269"/>
        <w:gridCol w:w="3180"/>
        <w:gridCol w:w="4332"/>
      </w:tblGrid>
      <w:tr w:rsidR="00CA3A60" w:rsidRPr="006753C9" w:rsidTr="0026360C">
        <w:trPr>
          <w:trHeight w:hRule="exact" w:val="283"/>
        </w:trPr>
        <w:tc>
          <w:tcPr>
            <w:tcW w:w="2269"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CA3A60" w:rsidRPr="006753C9" w:rsidRDefault="00CA3A60" w:rsidP="00A45EF4">
            <w:pPr>
              <w:spacing w:before="0" w:after="0" w:line="240" w:lineRule="auto"/>
              <w:ind w:left="57" w:right="57"/>
              <w:jc w:val="center"/>
              <w:rPr>
                <w:rFonts w:cs="Times New Roman"/>
                <w:b/>
                <w:szCs w:val="24"/>
              </w:rPr>
            </w:pPr>
            <w:r w:rsidRPr="006753C9">
              <w:rPr>
                <w:rFonts w:cs="Times New Roman"/>
                <w:b/>
                <w:color w:val="000000"/>
                <w:w w:val="110"/>
                <w:szCs w:val="24"/>
              </w:rPr>
              <w:t>Értékelési terület</w:t>
            </w:r>
          </w:p>
        </w:tc>
        <w:tc>
          <w:tcPr>
            <w:tcW w:w="318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CA3A60" w:rsidRPr="006753C9" w:rsidRDefault="00CA3A60" w:rsidP="00A45EF4">
            <w:pPr>
              <w:spacing w:before="0" w:after="0" w:line="240" w:lineRule="auto"/>
              <w:ind w:left="57" w:right="57"/>
              <w:jc w:val="center"/>
              <w:rPr>
                <w:rFonts w:cs="Times New Roman"/>
                <w:b/>
                <w:szCs w:val="24"/>
              </w:rPr>
            </w:pPr>
            <w:r w:rsidRPr="006753C9">
              <w:rPr>
                <w:rFonts w:cs="Times New Roman"/>
                <w:b/>
                <w:color w:val="000000"/>
                <w:w w:val="108"/>
                <w:szCs w:val="24"/>
              </w:rPr>
              <w:t>Értékelési szempont</w:t>
            </w:r>
          </w:p>
        </w:tc>
        <w:tc>
          <w:tcPr>
            <w:tcW w:w="4332"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CA3A60" w:rsidRPr="006753C9" w:rsidRDefault="00CA3A60" w:rsidP="00A45EF4">
            <w:pPr>
              <w:spacing w:before="0" w:after="0" w:line="240" w:lineRule="auto"/>
              <w:ind w:left="57" w:right="57"/>
              <w:jc w:val="center"/>
              <w:rPr>
                <w:rFonts w:cs="Times New Roman"/>
                <w:b/>
                <w:szCs w:val="24"/>
              </w:rPr>
            </w:pPr>
            <w:r w:rsidRPr="006753C9">
              <w:rPr>
                <w:rFonts w:cs="Times New Roman"/>
                <w:b/>
                <w:color w:val="000000"/>
                <w:w w:val="111"/>
                <w:szCs w:val="24"/>
              </w:rPr>
              <w:t>Magyarázat</w:t>
            </w:r>
          </w:p>
        </w:tc>
      </w:tr>
      <w:tr w:rsidR="00CA3A60" w:rsidRPr="006753C9" w:rsidTr="0026360C">
        <w:trPr>
          <w:trHeight w:hRule="exact" w:val="567"/>
        </w:trPr>
        <w:tc>
          <w:tcPr>
            <w:tcW w:w="2269" w:type="dxa"/>
            <w:vMerge w:val="restart"/>
            <w:tcBorders>
              <w:top w:val="single" w:sz="5" w:space="0" w:color="000000"/>
              <w:left w:val="single" w:sz="5" w:space="0" w:color="000000"/>
              <w:right w:val="single" w:sz="5" w:space="0" w:color="000000"/>
            </w:tcBorders>
          </w:tcPr>
          <w:p w:rsidR="00CA3A60" w:rsidRPr="006753C9" w:rsidRDefault="00CA3A60" w:rsidP="00A45EF4">
            <w:pPr>
              <w:tabs>
                <w:tab w:val="left" w:pos="2100"/>
              </w:tabs>
              <w:spacing w:before="0" w:after="0" w:line="240" w:lineRule="auto"/>
              <w:ind w:left="57" w:right="57"/>
              <w:rPr>
                <w:rFonts w:cs="Times New Roman"/>
                <w:szCs w:val="24"/>
              </w:rPr>
            </w:pPr>
            <w:r w:rsidRPr="006753C9">
              <w:rPr>
                <w:rFonts w:cs="Times New Roman"/>
                <w:color w:val="000000"/>
                <w:w w:val="110"/>
                <w:szCs w:val="24"/>
              </w:rPr>
              <w:t>1. Képzettség</w:t>
            </w:r>
            <w:r w:rsidRPr="006753C9">
              <w:rPr>
                <w:rFonts w:cs="Times New Roman"/>
                <w:color w:val="000000"/>
                <w:szCs w:val="24"/>
              </w:rPr>
              <w:t xml:space="preserve">- </w:t>
            </w:r>
            <w:r w:rsidRPr="006753C9">
              <w:rPr>
                <w:rFonts w:cs="Times New Roman"/>
                <w:color w:val="000000"/>
                <w:w w:val="107"/>
                <w:szCs w:val="24"/>
              </w:rPr>
              <w:t>szakképzettség</w:t>
            </w:r>
          </w:p>
        </w:tc>
        <w:tc>
          <w:tcPr>
            <w:tcW w:w="3180"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1"/>
                <w:szCs w:val="24"/>
              </w:rPr>
              <w:t>Szakirányú végzettség</w:t>
            </w:r>
          </w:p>
        </w:tc>
        <w:tc>
          <w:tcPr>
            <w:tcW w:w="4332"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5"/>
                <w:szCs w:val="24"/>
              </w:rPr>
              <w:t xml:space="preserve">A tanított szakmának, tantárgynak </w:t>
            </w:r>
            <w:r w:rsidRPr="006753C9">
              <w:rPr>
                <w:rFonts w:cs="Times New Roman"/>
                <w:color w:val="000000"/>
                <w:w w:val="101"/>
                <w:szCs w:val="24"/>
              </w:rPr>
              <w:t>megfelelő szakirányú végzettség</w:t>
            </w:r>
          </w:p>
        </w:tc>
      </w:tr>
      <w:tr w:rsidR="00CA3A60" w:rsidRPr="006753C9" w:rsidTr="0026360C">
        <w:trPr>
          <w:trHeight w:hRule="exact" w:val="283"/>
        </w:trPr>
        <w:tc>
          <w:tcPr>
            <w:tcW w:w="2269" w:type="dxa"/>
            <w:vMerge/>
            <w:tcBorders>
              <w:left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p>
        </w:tc>
        <w:tc>
          <w:tcPr>
            <w:tcW w:w="3180"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1"/>
                <w:szCs w:val="24"/>
              </w:rPr>
              <w:t>Pedagógiai végzettség</w:t>
            </w:r>
          </w:p>
        </w:tc>
        <w:tc>
          <w:tcPr>
            <w:tcW w:w="4332"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1"/>
                <w:szCs w:val="24"/>
              </w:rPr>
              <w:t>Tanári, szakoktatói végzettség</w:t>
            </w:r>
          </w:p>
        </w:tc>
      </w:tr>
      <w:tr w:rsidR="00CA3A60" w:rsidRPr="006753C9" w:rsidTr="0026360C">
        <w:trPr>
          <w:trHeight w:hRule="exact" w:val="567"/>
        </w:trPr>
        <w:tc>
          <w:tcPr>
            <w:tcW w:w="2269" w:type="dxa"/>
            <w:vMerge/>
            <w:tcBorders>
              <w:left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p>
        </w:tc>
        <w:tc>
          <w:tcPr>
            <w:tcW w:w="3180"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1"/>
                <w:szCs w:val="24"/>
              </w:rPr>
              <w:t>Szakirányú továbbképzés</w:t>
            </w:r>
          </w:p>
        </w:tc>
        <w:tc>
          <w:tcPr>
            <w:tcW w:w="4332"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tabs>
                <w:tab w:val="left" w:pos="1396"/>
                <w:tab w:val="left" w:pos="2147"/>
              </w:tabs>
              <w:spacing w:before="0" w:after="0" w:line="240" w:lineRule="auto"/>
              <w:ind w:left="57" w:right="57"/>
              <w:rPr>
                <w:rFonts w:cs="Times New Roman"/>
                <w:szCs w:val="24"/>
              </w:rPr>
            </w:pPr>
            <w:r w:rsidRPr="006753C9">
              <w:rPr>
                <w:rFonts w:cs="Times New Roman"/>
                <w:color w:val="000000"/>
                <w:w w:val="101"/>
                <w:szCs w:val="24"/>
              </w:rPr>
              <w:t>Szakmai</w:t>
            </w:r>
            <w:r w:rsidRPr="006753C9">
              <w:rPr>
                <w:rFonts w:cs="Times New Roman"/>
                <w:color w:val="000000"/>
                <w:szCs w:val="24"/>
              </w:rPr>
              <w:t xml:space="preserve"> </w:t>
            </w:r>
            <w:r w:rsidRPr="006753C9">
              <w:rPr>
                <w:rFonts w:cs="Times New Roman"/>
                <w:color w:val="000000"/>
                <w:spacing w:val="1"/>
                <w:szCs w:val="24"/>
              </w:rPr>
              <w:t>és</w:t>
            </w:r>
            <w:r w:rsidRPr="006753C9">
              <w:rPr>
                <w:rFonts w:cs="Times New Roman"/>
                <w:color w:val="000000"/>
                <w:szCs w:val="24"/>
              </w:rPr>
              <w:t xml:space="preserve"> </w:t>
            </w:r>
            <w:r w:rsidRPr="006753C9">
              <w:rPr>
                <w:rFonts w:cs="Times New Roman"/>
                <w:color w:val="000000"/>
                <w:w w:val="101"/>
                <w:szCs w:val="24"/>
              </w:rPr>
              <w:t>pedagógiai</w:t>
            </w:r>
          </w:p>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1"/>
                <w:szCs w:val="24"/>
              </w:rPr>
              <w:t>továbbképzések</w:t>
            </w:r>
          </w:p>
        </w:tc>
      </w:tr>
      <w:tr w:rsidR="00CA3A60" w:rsidRPr="006753C9" w:rsidTr="0026360C">
        <w:trPr>
          <w:trHeight w:hRule="exact" w:val="283"/>
        </w:trPr>
        <w:tc>
          <w:tcPr>
            <w:tcW w:w="2269" w:type="dxa"/>
            <w:vMerge/>
            <w:tcBorders>
              <w:left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p>
        </w:tc>
        <w:tc>
          <w:tcPr>
            <w:tcW w:w="3180"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1"/>
                <w:szCs w:val="24"/>
              </w:rPr>
              <w:t>Nyelvismeret</w:t>
            </w:r>
          </w:p>
        </w:tc>
        <w:tc>
          <w:tcPr>
            <w:tcW w:w="4332"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1"/>
                <w:szCs w:val="24"/>
              </w:rPr>
              <w:t>Igazolt nyelvismeret</w:t>
            </w:r>
          </w:p>
        </w:tc>
      </w:tr>
      <w:tr w:rsidR="00CA3A60" w:rsidRPr="006753C9" w:rsidTr="0026360C">
        <w:trPr>
          <w:trHeight w:val="2324"/>
        </w:trPr>
        <w:tc>
          <w:tcPr>
            <w:tcW w:w="2269" w:type="dxa"/>
            <w:vMerge/>
            <w:tcBorders>
              <w:left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p>
        </w:tc>
        <w:tc>
          <w:tcPr>
            <w:tcW w:w="7512" w:type="dxa"/>
            <w:gridSpan w:val="2"/>
            <w:tcBorders>
              <w:top w:val="single" w:sz="5" w:space="0" w:color="000000"/>
              <w:left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1"/>
                <w:szCs w:val="24"/>
              </w:rPr>
              <w:t>Megállapítás:</w:t>
            </w:r>
          </w:p>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7"/>
                <w:szCs w:val="24"/>
              </w:rPr>
              <w:t xml:space="preserve">6: az "5" értékelésen túl további szakirányú diploma, szakvizsga, továbbképzések (akkreditált vagy vállalati környezetben töltött vagy egyéb </w:t>
            </w:r>
            <w:r w:rsidRPr="006753C9">
              <w:rPr>
                <w:rFonts w:cs="Times New Roman"/>
                <w:color w:val="000000"/>
                <w:w w:val="105"/>
                <w:szCs w:val="24"/>
              </w:rPr>
              <w:t>jogszabályban nevesített), szakképzésben hasznosítható nyelvismeret</w:t>
            </w:r>
            <w:r w:rsidRPr="006753C9">
              <w:rPr>
                <w:rFonts w:cs="Times New Roman"/>
                <w:color w:val="000000"/>
                <w:w w:val="102"/>
                <w:szCs w:val="24"/>
              </w:rPr>
              <w:t xml:space="preserve"> (az</w:t>
            </w:r>
            <w:r w:rsidRPr="006753C9">
              <w:rPr>
                <w:rFonts w:cs="Times New Roman"/>
                <w:szCs w:val="24"/>
              </w:rPr>
              <w:t xml:space="preserve"> </w:t>
            </w:r>
            <w:r w:rsidRPr="006753C9">
              <w:rPr>
                <w:rFonts w:cs="Times New Roman"/>
                <w:color w:val="000000"/>
                <w:w w:val="101"/>
                <w:szCs w:val="24"/>
              </w:rPr>
              <w:t>intézmény számára hasznos további kompetenciák)</w:t>
            </w:r>
          </w:p>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1"/>
                <w:szCs w:val="24"/>
              </w:rPr>
              <w:t>5: szakirányú + pedagógiai végzettség (diploma, szakvizsga)</w:t>
            </w:r>
          </w:p>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2"/>
                <w:szCs w:val="24"/>
              </w:rPr>
              <w:t>4: jogszabályban előírt szakirányú végzettség, pedagógiai végzettség nélkül</w:t>
            </w:r>
          </w:p>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1"/>
                <w:szCs w:val="24"/>
              </w:rPr>
              <w:t>3: szakirányú szakmai végzettség + felsőfokú végzettség</w:t>
            </w:r>
          </w:p>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1"/>
                <w:szCs w:val="24"/>
              </w:rPr>
              <w:t>2: középfokú szakirányú végzettség (érettségi) + mestervizsga</w:t>
            </w:r>
          </w:p>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1"/>
                <w:szCs w:val="24"/>
              </w:rPr>
              <w:t>1: középfokú szakirányú végzettség</w:t>
            </w:r>
          </w:p>
        </w:tc>
      </w:tr>
      <w:tr w:rsidR="00CA3A60" w:rsidRPr="006753C9" w:rsidTr="0026360C">
        <w:trPr>
          <w:trHeight w:hRule="exact" w:val="340"/>
        </w:trPr>
        <w:tc>
          <w:tcPr>
            <w:tcW w:w="2269" w:type="dxa"/>
            <w:vMerge w:val="restart"/>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12"/>
                <w:szCs w:val="24"/>
              </w:rPr>
              <w:t>2. Szakmai tapasztalat</w:t>
            </w:r>
          </w:p>
        </w:tc>
        <w:tc>
          <w:tcPr>
            <w:tcW w:w="3180"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1"/>
                <w:szCs w:val="24"/>
              </w:rPr>
              <w:t>Pedagógusként eltöltött idő</w:t>
            </w:r>
          </w:p>
        </w:tc>
        <w:tc>
          <w:tcPr>
            <w:tcW w:w="4332"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tabs>
                <w:tab w:val="left" w:pos="2326"/>
              </w:tabs>
              <w:spacing w:before="0" w:after="0" w:line="240" w:lineRule="auto"/>
              <w:ind w:left="57" w:right="57"/>
              <w:rPr>
                <w:rFonts w:cs="Times New Roman"/>
                <w:szCs w:val="24"/>
              </w:rPr>
            </w:pPr>
            <w:r w:rsidRPr="006753C9">
              <w:rPr>
                <w:rFonts w:cs="Times New Roman"/>
                <w:color w:val="000000"/>
                <w:w w:val="110"/>
                <w:szCs w:val="24"/>
              </w:rPr>
              <w:t>Szakmai gyakorlati</w:t>
            </w:r>
            <w:r w:rsidRPr="006753C9">
              <w:rPr>
                <w:rFonts w:cs="Times New Roman"/>
                <w:color w:val="000000"/>
                <w:szCs w:val="24"/>
              </w:rPr>
              <w:t xml:space="preserve"> </w:t>
            </w:r>
            <w:r w:rsidRPr="006753C9">
              <w:rPr>
                <w:rFonts w:cs="Times New Roman"/>
                <w:color w:val="000000"/>
                <w:w w:val="101"/>
                <w:szCs w:val="24"/>
              </w:rPr>
              <w:t>(oktatói)</w:t>
            </w:r>
            <w:r w:rsidRPr="006753C9">
              <w:rPr>
                <w:rFonts w:cs="Times New Roman"/>
                <w:szCs w:val="24"/>
              </w:rPr>
              <w:t xml:space="preserve"> </w:t>
            </w:r>
            <w:r w:rsidRPr="006753C9">
              <w:rPr>
                <w:rFonts w:cs="Times New Roman"/>
                <w:color w:val="000000"/>
                <w:w w:val="102"/>
                <w:szCs w:val="24"/>
              </w:rPr>
              <w:t>tapasztalat</w:t>
            </w:r>
          </w:p>
        </w:tc>
      </w:tr>
      <w:tr w:rsidR="00CA3A60" w:rsidRPr="006753C9" w:rsidTr="0026360C">
        <w:trPr>
          <w:trHeight w:hRule="exact" w:val="340"/>
        </w:trPr>
        <w:tc>
          <w:tcPr>
            <w:tcW w:w="2269" w:type="dxa"/>
            <w:vMerge/>
            <w:tcBorders>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p>
        </w:tc>
        <w:tc>
          <w:tcPr>
            <w:tcW w:w="3180"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1"/>
                <w:szCs w:val="24"/>
              </w:rPr>
              <w:t>Releváns munkaerő-piaci tapasztalat</w:t>
            </w:r>
          </w:p>
        </w:tc>
        <w:tc>
          <w:tcPr>
            <w:tcW w:w="4332"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tabs>
                <w:tab w:val="left" w:pos="1792"/>
              </w:tabs>
              <w:spacing w:before="0" w:after="0" w:line="240" w:lineRule="auto"/>
              <w:ind w:left="57" w:right="57"/>
              <w:rPr>
                <w:rFonts w:cs="Times New Roman"/>
                <w:szCs w:val="24"/>
              </w:rPr>
            </w:pPr>
            <w:r w:rsidRPr="006753C9">
              <w:rPr>
                <w:rFonts w:cs="Times New Roman"/>
                <w:color w:val="000000"/>
                <w:w w:val="101"/>
                <w:szCs w:val="24"/>
              </w:rPr>
              <w:t>Szakirányú</w:t>
            </w:r>
            <w:r w:rsidRPr="006753C9">
              <w:rPr>
                <w:rFonts w:cs="Times New Roman"/>
                <w:color w:val="000000"/>
                <w:szCs w:val="24"/>
              </w:rPr>
              <w:t xml:space="preserve"> </w:t>
            </w:r>
            <w:r w:rsidRPr="006753C9">
              <w:rPr>
                <w:rFonts w:cs="Times New Roman"/>
                <w:color w:val="000000"/>
                <w:w w:val="101"/>
                <w:szCs w:val="24"/>
              </w:rPr>
              <w:t xml:space="preserve">munkaerő-piaci </w:t>
            </w:r>
            <w:r w:rsidRPr="006753C9">
              <w:rPr>
                <w:rFonts w:cs="Times New Roman"/>
                <w:color w:val="000000"/>
                <w:w w:val="102"/>
                <w:szCs w:val="24"/>
              </w:rPr>
              <w:t>tapasztalata</w:t>
            </w:r>
          </w:p>
        </w:tc>
      </w:tr>
      <w:tr w:rsidR="00CA3A60" w:rsidRPr="006753C9" w:rsidTr="0026360C">
        <w:trPr>
          <w:trHeight w:hRule="exact" w:val="567"/>
        </w:trPr>
        <w:tc>
          <w:tcPr>
            <w:tcW w:w="2269" w:type="dxa"/>
            <w:vMerge/>
            <w:tcBorders>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p>
        </w:tc>
        <w:tc>
          <w:tcPr>
            <w:tcW w:w="3180"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1"/>
                <w:szCs w:val="24"/>
              </w:rPr>
              <w:t>Nemzetközi szakirányú tapasztalat</w:t>
            </w:r>
          </w:p>
        </w:tc>
        <w:tc>
          <w:tcPr>
            <w:tcW w:w="4332"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tabs>
                <w:tab w:val="left" w:pos="1481"/>
                <w:tab w:val="left" w:pos="2605"/>
              </w:tabs>
              <w:spacing w:before="0" w:after="0" w:line="240" w:lineRule="auto"/>
              <w:ind w:left="57" w:right="57"/>
              <w:rPr>
                <w:rFonts w:cs="Times New Roman"/>
                <w:szCs w:val="24"/>
              </w:rPr>
            </w:pPr>
            <w:r w:rsidRPr="006753C9">
              <w:rPr>
                <w:rFonts w:cs="Times New Roman"/>
                <w:color w:val="000000"/>
                <w:w w:val="102"/>
                <w:szCs w:val="24"/>
              </w:rPr>
              <w:t>Szakirányú</w:t>
            </w:r>
            <w:r w:rsidRPr="006753C9">
              <w:rPr>
                <w:rFonts w:cs="Times New Roman"/>
                <w:color w:val="000000"/>
                <w:szCs w:val="24"/>
              </w:rPr>
              <w:t xml:space="preserve"> </w:t>
            </w:r>
            <w:r w:rsidRPr="006753C9">
              <w:rPr>
                <w:rFonts w:cs="Times New Roman"/>
                <w:color w:val="000000"/>
                <w:w w:val="101"/>
                <w:szCs w:val="24"/>
              </w:rPr>
              <w:t>gyakorlati</w:t>
            </w:r>
            <w:r w:rsidRPr="006753C9">
              <w:rPr>
                <w:rFonts w:cs="Times New Roman"/>
                <w:color w:val="000000"/>
                <w:szCs w:val="24"/>
              </w:rPr>
              <w:t xml:space="preserve"> </w:t>
            </w:r>
            <w:r w:rsidRPr="006753C9">
              <w:rPr>
                <w:rFonts w:cs="Times New Roman"/>
                <w:color w:val="000000"/>
                <w:w w:val="101"/>
                <w:szCs w:val="24"/>
              </w:rPr>
              <w:t xml:space="preserve">vagy </w:t>
            </w:r>
            <w:r w:rsidRPr="006753C9">
              <w:rPr>
                <w:rFonts w:cs="Times New Roman"/>
                <w:color w:val="000000"/>
                <w:w w:val="102"/>
                <w:szCs w:val="24"/>
              </w:rPr>
              <w:t>munkaerő-piaci</w:t>
            </w:r>
            <w:r w:rsidRPr="006753C9">
              <w:rPr>
                <w:rFonts w:cs="Times New Roman"/>
                <w:color w:val="000000"/>
                <w:szCs w:val="24"/>
              </w:rPr>
              <w:t xml:space="preserve"> </w:t>
            </w:r>
            <w:r w:rsidRPr="006753C9">
              <w:rPr>
                <w:rFonts w:cs="Times New Roman"/>
                <w:color w:val="000000"/>
                <w:w w:val="101"/>
                <w:szCs w:val="24"/>
              </w:rPr>
              <w:t>tapasztalat külföldön</w:t>
            </w:r>
          </w:p>
        </w:tc>
      </w:tr>
      <w:tr w:rsidR="00CA3A60" w:rsidRPr="006753C9" w:rsidTr="0026360C">
        <w:trPr>
          <w:trHeight w:hRule="exact" w:val="1417"/>
        </w:trPr>
        <w:tc>
          <w:tcPr>
            <w:tcW w:w="2269" w:type="dxa"/>
            <w:vMerge w:val="restart"/>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12"/>
                <w:szCs w:val="24"/>
              </w:rPr>
              <w:t>3. Munkaerőpiaci érték</w:t>
            </w:r>
          </w:p>
        </w:tc>
        <w:tc>
          <w:tcPr>
            <w:tcW w:w="3180"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tabs>
                <w:tab w:val="left" w:pos="1450"/>
                <w:tab w:val="left" w:pos="2167"/>
                <w:tab w:val="left" w:pos="2920"/>
              </w:tabs>
              <w:spacing w:before="0" w:after="0" w:line="240" w:lineRule="auto"/>
              <w:ind w:left="57" w:right="57"/>
              <w:rPr>
                <w:rFonts w:cs="Times New Roman"/>
                <w:szCs w:val="24"/>
              </w:rPr>
            </w:pPr>
            <w:r w:rsidRPr="006753C9">
              <w:rPr>
                <w:rFonts w:cs="Times New Roman"/>
                <w:color w:val="000000"/>
                <w:w w:val="101"/>
                <w:szCs w:val="24"/>
              </w:rPr>
              <w:t>Szervezeten</w:t>
            </w:r>
            <w:r w:rsidRPr="006753C9">
              <w:rPr>
                <w:rFonts w:cs="Times New Roman"/>
                <w:color w:val="000000"/>
                <w:szCs w:val="24"/>
              </w:rPr>
              <w:t xml:space="preserve"> </w:t>
            </w:r>
            <w:r w:rsidRPr="006753C9">
              <w:rPr>
                <w:rFonts w:cs="Times New Roman"/>
                <w:color w:val="000000"/>
                <w:w w:val="101"/>
                <w:szCs w:val="24"/>
              </w:rPr>
              <w:t>belüli</w:t>
            </w:r>
            <w:r w:rsidRPr="006753C9">
              <w:rPr>
                <w:rFonts w:cs="Times New Roman"/>
                <w:color w:val="000000"/>
                <w:szCs w:val="24"/>
              </w:rPr>
              <w:t xml:space="preserve"> </w:t>
            </w:r>
            <w:r w:rsidRPr="006753C9">
              <w:rPr>
                <w:rFonts w:cs="Times New Roman"/>
                <w:color w:val="000000"/>
                <w:spacing w:val="2"/>
                <w:szCs w:val="24"/>
              </w:rPr>
              <w:t>hatása</w:t>
            </w:r>
            <w:r w:rsidRPr="006753C9">
              <w:rPr>
                <w:rFonts w:cs="Times New Roman"/>
                <w:color w:val="000000"/>
                <w:szCs w:val="24"/>
              </w:rPr>
              <w:t xml:space="preserve"> </w:t>
            </w:r>
            <w:r w:rsidRPr="006753C9">
              <w:rPr>
                <w:rFonts w:cs="Times New Roman"/>
                <w:color w:val="000000"/>
                <w:w w:val="102"/>
                <w:szCs w:val="24"/>
              </w:rPr>
              <w:t xml:space="preserve">az </w:t>
            </w:r>
            <w:r w:rsidRPr="006753C9">
              <w:rPr>
                <w:rFonts w:cs="Times New Roman"/>
                <w:color w:val="000000"/>
                <w:w w:val="101"/>
                <w:szCs w:val="24"/>
              </w:rPr>
              <w:t>intézményi eredményességre</w:t>
            </w:r>
          </w:p>
        </w:tc>
        <w:tc>
          <w:tcPr>
            <w:tcW w:w="4332"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2"/>
                <w:szCs w:val="24"/>
              </w:rPr>
              <w:t xml:space="preserve">Az intézményen belül az intézmény </w:t>
            </w:r>
            <w:r w:rsidRPr="006753C9">
              <w:rPr>
                <w:rFonts w:cs="Times New Roman"/>
                <w:color w:val="000000"/>
                <w:w w:val="101"/>
                <w:szCs w:val="24"/>
              </w:rPr>
              <w:t>eredményességére</w:t>
            </w:r>
            <w:r w:rsidRPr="006753C9">
              <w:rPr>
                <w:rFonts w:cs="Times New Roman"/>
                <w:color w:val="000000"/>
                <w:szCs w:val="24"/>
              </w:rPr>
              <w:t xml:space="preserve"> </w:t>
            </w:r>
            <w:r w:rsidRPr="006753C9">
              <w:rPr>
                <w:rFonts w:cs="Times New Roman"/>
                <w:color w:val="000000"/>
                <w:w w:val="101"/>
                <w:szCs w:val="24"/>
              </w:rPr>
              <w:t xml:space="preserve">gyakorolt </w:t>
            </w:r>
            <w:r w:rsidRPr="006753C9">
              <w:rPr>
                <w:rFonts w:cs="Times New Roman"/>
                <w:color w:val="000000"/>
                <w:w w:val="105"/>
                <w:szCs w:val="24"/>
              </w:rPr>
              <w:t>közvetlen hatása</w:t>
            </w:r>
            <w:r w:rsidRPr="006753C9">
              <w:rPr>
                <w:rFonts w:cs="Times New Roman"/>
                <w:color w:val="000000"/>
                <w:w w:val="106"/>
                <w:szCs w:val="24"/>
              </w:rPr>
              <w:t xml:space="preserve"> (pl. szakmai</w:t>
            </w:r>
            <w:r w:rsidRPr="006753C9">
              <w:rPr>
                <w:rFonts w:cs="Times New Roman"/>
                <w:color w:val="000000"/>
                <w:szCs w:val="24"/>
              </w:rPr>
              <w:t xml:space="preserve"> – </w:t>
            </w:r>
            <w:r w:rsidRPr="006753C9">
              <w:rPr>
                <w:rFonts w:cs="Times New Roman"/>
                <w:color w:val="000000"/>
                <w:w w:val="101"/>
                <w:szCs w:val="24"/>
              </w:rPr>
              <w:t>érettségi</w:t>
            </w:r>
            <w:r w:rsidRPr="006753C9">
              <w:rPr>
                <w:rFonts w:cs="Times New Roman"/>
                <w:color w:val="000000"/>
                <w:szCs w:val="24"/>
              </w:rPr>
              <w:t xml:space="preserve"> </w:t>
            </w:r>
            <w:r w:rsidRPr="006753C9">
              <w:rPr>
                <w:rFonts w:cs="Times New Roman"/>
                <w:color w:val="000000"/>
                <w:w w:val="102"/>
                <w:szCs w:val="24"/>
              </w:rPr>
              <w:t>vizsgatárgy</w:t>
            </w:r>
            <w:r w:rsidRPr="006753C9">
              <w:rPr>
                <w:rFonts w:cs="Times New Roman"/>
                <w:color w:val="000000"/>
                <w:szCs w:val="24"/>
              </w:rPr>
              <w:t xml:space="preserve"> </w:t>
            </w:r>
            <w:r w:rsidRPr="006753C9">
              <w:rPr>
                <w:rFonts w:cs="Times New Roman"/>
                <w:color w:val="000000"/>
                <w:w w:val="102"/>
                <w:szCs w:val="24"/>
              </w:rPr>
              <w:t xml:space="preserve">sikeres </w:t>
            </w:r>
            <w:r w:rsidRPr="006753C9">
              <w:rPr>
                <w:rFonts w:cs="Times New Roman"/>
                <w:color w:val="000000"/>
                <w:w w:val="106"/>
                <w:szCs w:val="24"/>
              </w:rPr>
              <w:t xml:space="preserve">oktatója, hátrányos helyzetűek </w:t>
            </w:r>
            <w:r w:rsidRPr="006753C9">
              <w:rPr>
                <w:rFonts w:cs="Times New Roman"/>
                <w:color w:val="000000"/>
                <w:w w:val="105"/>
                <w:szCs w:val="24"/>
              </w:rPr>
              <w:t xml:space="preserve">sikeres támogatása, eredményes </w:t>
            </w:r>
            <w:r w:rsidRPr="006753C9">
              <w:rPr>
                <w:rFonts w:cs="Times New Roman"/>
                <w:color w:val="000000"/>
                <w:w w:val="101"/>
                <w:szCs w:val="24"/>
              </w:rPr>
              <w:t>tehetséggondozás, stb.)</w:t>
            </w:r>
          </w:p>
        </w:tc>
      </w:tr>
      <w:tr w:rsidR="00CA3A60" w:rsidRPr="006753C9" w:rsidTr="0026360C">
        <w:trPr>
          <w:trHeight w:hRule="exact" w:val="1757"/>
        </w:trPr>
        <w:tc>
          <w:tcPr>
            <w:tcW w:w="2269" w:type="dxa"/>
            <w:vMerge/>
            <w:tcBorders>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p>
        </w:tc>
        <w:tc>
          <w:tcPr>
            <w:tcW w:w="3180"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1"/>
                <w:szCs w:val="24"/>
              </w:rPr>
              <w:t>Stratégiai szakterület</w:t>
            </w:r>
          </w:p>
        </w:tc>
        <w:tc>
          <w:tcPr>
            <w:tcW w:w="4332" w:type="dxa"/>
            <w:tcBorders>
              <w:top w:val="single" w:sz="5" w:space="0" w:color="000000"/>
              <w:left w:val="single" w:sz="5" w:space="0" w:color="000000"/>
              <w:bottom w:val="single" w:sz="5" w:space="0" w:color="000000"/>
              <w:right w:val="single" w:sz="5" w:space="0" w:color="000000"/>
            </w:tcBorders>
          </w:tcPr>
          <w:p w:rsidR="00CA3A60" w:rsidRPr="006753C9" w:rsidRDefault="00CA3A60" w:rsidP="00A45EF4">
            <w:pPr>
              <w:spacing w:before="0" w:after="0" w:line="240" w:lineRule="auto"/>
              <w:ind w:left="57" w:right="57"/>
              <w:rPr>
                <w:rFonts w:cs="Times New Roman"/>
                <w:szCs w:val="24"/>
              </w:rPr>
            </w:pPr>
            <w:r w:rsidRPr="006753C9">
              <w:rPr>
                <w:rFonts w:cs="Times New Roman"/>
                <w:color w:val="000000"/>
                <w:w w:val="105"/>
                <w:szCs w:val="24"/>
              </w:rPr>
              <w:t>Keresett, magas munkaerő-piaci értékű szakma képviselője</w:t>
            </w:r>
            <w:r w:rsidRPr="006753C9">
              <w:rPr>
                <w:rFonts w:cs="Times New Roman"/>
                <w:color w:val="000000"/>
                <w:w w:val="101"/>
                <w:szCs w:val="24"/>
              </w:rPr>
              <w:t xml:space="preserve"> (pl. </w:t>
            </w:r>
            <w:r w:rsidRPr="006753C9">
              <w:rPr>
                <w:rFonts w:cs="Times New Roman"/>
                <w:color w:val="000000"/>
                <w:w w:val="109"/>
                <w:szCs w:val="24"/>
              </w:rPr>
              <w:t xml:space="preserve">nehezen betölthető munkakör </w:t>
            </w:r>
            <w:r w:rsidRPr="006753C9">
              <w:rPr>
                <w:rFonts w:cs="Times New Roman"/>
                <w:color w:val="000000"/>
                <w:w w:val="103"/>
                <w:szCs w:val="24"/>
              </w:rPr>
              <w:t>(mérnöktanár), minimális létszámú</w:t>
            </w:r>
          </w:p>
          <w:p w:rsidR="00CA3A60" w:rsidRPr="006753C9" w:rsidRDefault="00CA3A60" w:rsidP="00A45EF4">
            <w:pPr>
              <w:tabs>
                <w:tab w:val="left" w:pos="1989"/>
              </w:tabs>
              <w:spacing w:before="0" w:after="0" w:line="240" w:lineRule="auto"/>
              <w:ind w:left="57" w:right="57"/>
              <w:rPr>
                <w:rFonts w:cs="Times New Roman"/>
                <w:szCs w:val="24"/>
              </w:rPr>
            </w:pPr>
            <w:r w:rsidRPr="006753C9">
              <w:rPr>
                <w:rFonts w:cs="Times New Roman"/>
                <w:color w:val="000000"/>
                <w:w w:val="108"/>
                <w:szCs w:val="24"/>
              </w:rPr>
              <w:t>felsőfokú végzett</w:t>
            </w:r>
            <w:r w:rsidRPr="006753C9">
              <w:rPr>
                <w:rFonts w:cs="Times New Roman"/>
                <w:color w:val="000000"/>
                <w:szCs w:val="24"/>
              </w:rPr>
              <w:t xml:space="preserve"> </w:t>
            </w:r>
            <w:r w:rsidRPr="006753C9">
              <w:rPr>
                <w:rFonts w:cs="Times New Roman"/>
                <w:color w:val="000000"/>
                <w:w w:val="101"/>
                <w:szCs w:val="24"/>
              </w:rPr>
              <w:t>(matematika, természettudományos</w:t>
            </w:r>
            <w:r w:rsidRPr="006753C9">
              <w:rPr>
                <w:rFonts w:cs="Times New Roman"/>
                <w:color w:val="000000"/>
                <w:szCs w:val="24"/>
              </w:rPr>
              <w:t xml:space="preserve"> </w:t>
            </w:r>
            <w:r w:rsidRPr="006753C9">
              <w:rPr>
                <w:rFonts w:cs="Times New Roman"/>
                <w:color w:val="000000"/>
                <w:w w:val="101"/>
                <w:szCs w:val="24"/>
              </w:rPr>
              <w:t xml:space="preserve">tantárgy), </w:t>
            </w:r>
            <w:r w:rsidR="00A45EF4">
              <w:rPr>
                <w:rFonts w:cs="Times New Roman"/>
                <w:color w:val="000000"/>
                <w:w w:val="102"/>
                <w:szCs w:val="24"/>
              </w:rPr>
              <w:t>stb)</w:t>
            </w:r>
          </w:p>
        </w:tc>
      </w:tr>
    </w:tbl>
    <w:p w:rsidR="00A45EF4" w:rsidRPr="00A45EF4" w:rsidRDefault="00A45EF4" w:rsidP="00A45EF4">
      <w:pPr>
        <w:pStyle w:val="Listaszerbekezds"/>
        <w:spacing w:before="0" w:after="160" w:line="259" w:lineRule="auto"/>
        <w:ind w:firstLine="0"/>
        <w:jc w:val="left"/>
        <w:rPr>
          <w:sz w:val="24"/>
          <w:szCs w:val="24"/>
        </w:rPr>
      </w:pPr>
    </w:p>
    <w:p w:rsidR="005A699A" w:rsidRPr="006753C9" w:rsidRDefault="00CA3A60" w:rsidP="007F7CAE">
      <w:pPr>
        <w:pStyle w:val="Listaszerbekezds"/>
        <w:numPr>
          <w:ilvl w:val="0"/>
          <w:numId w:val="53"/>
        </w:numPr>
        <w:spacing w:before="0" w:after="160" w:line="259" w:lineRule="auto"/>
        <w:jc w:val="left"/>
        <w:rPr>
          <w:sz w:val="24"/>
          <w:szCs w:val="24"/>
        </w:rPr>
      </w:pPr>
      <w:r w:rsidRPr="006753C9">
        <w:rPr>
          <w:spacing w:val="2"/>
          <w:sz w:val="24"/>
          <w:szCs w:val="24"/>
        </w:rPr>
        <w:t>A szakmai értékelés az oktatói munka alábbi területeire terjed ki:</w:t>
      </w:r>
    </w:p>
    <w:tbl>
      <w:tblPr>
        <w:tblStyle w:val="Rcsostblzat"/>
        <w:tblW w:w="9741" w:type="dxa"/>
        <w:tblLook w:val="04A0" w:firstRow="1" w:lastRow="0" w:firstColumn="1" w:lastColumn="0" w:noHBand="0" w:noVBand="1"/>
      </w:tblPr>
      <w:tblGrid>
        <w:gridCol w:w="2562"/>
        <w:gridCol w:w="3037"/>
        <w:gridCol w:w="4142"/>
      </w:tblGrid>
      <w:tr w:rsidR="005A699A" w:rsidRPr="006753C9" w:rsidTr="00B74F65">
        <w:trPr>
          <w:tblHeader/>
        </w:trPr>
        <w:tc>
          <w:tcPr>
            <w:tcW w:w="2263" w:type="dxa"/>
            <w:shd w:val="clear" w:color="auto" w:fill="BDD6EE" w:themeFill="accent1" w:themeFillTint="66"/>
          </w:tcPr>
          <w:p w:rsidR="005A699A" w:rsidRPr="006753C9" w:rsidRDefault="005A699A" w:rsidP="00A45EF4">
            <w:pPr>
              <w:spacing w:before="0" w:after="0" w:line="240" w:lineRule="auto"/>
              <w:ind w:left="57" w:right="57"/>
              <w:rPr>
                <w:b/>
                <w:szCs w:val="24"/>
              </w:rPr>
            </w:pPr>
            <w:r w:rsidRPr="006753C9">
              <w:rPr>
                <w:b/>
                <w:color w:val="000000"/>
                <w:w w:val="110"/>
                <w:szCs w:val="24"/>
              </w:rPr>
              <w:t>Értékelési terület</w:t>
            </w:r>
          </w:p>
        </w:tc>
        <w:tc>
          <w:tcPr>
            <w:tcW w:w="3119" w:type="dxa"/>
            <w:shd w:val="clear" w:color="auto" w:fill="BDD6EE" w:themeFill="accent1" w:themeFillTint="66"/>
          </w:tcPr>
          <w:p w:rsidR="005A699A" w:rsidRPr="006753C9" w:rsidRDefault="005A699A" w:rsidP="00A45EF4">
            <w:pPr>
              <w:spacing w:before="0" w:after="0" w:line="240" w:lineRule="auto"/>
              <w:ind w:left="57" w:right="57"/>
              <w:rPr>
                <w:b/>
                <w:szCs w:val="24"/>
              </w:rPr>
            </w:pPr>
            <w:r w:rsidRPr="006753C9">
              <w:rPr>
                <w:b/>
                <w:color w:val="000000"/>
                <w:w w:val="108"/>
                <w:szCs w:val="24"/>
              </w:rPr>
              <w:t>Értékelési szempont</w:t>
            </w:r>
          </w:p>
        </w:tc>
        <w:tc>
          <w:tcPr>
            <w:tcW w:w="4359" w:type="dxa"/>
            <w:shd w:val="clear" w:color="auto" w:fill="BDD6EE" w:themeFill="accent1" w:themeFillTint="66"/>
          </w:tcPr>
          <w:p w:rsidR="005A699A" w:rsidRPr="006753C9" w:rsidRDefault="005A699A" w:rsidP="00A45EF4">
            <w:pPr>
              <w:spacing w:before="0" w:after="0" w:line="240" w:lineRule="auto"/>
              <w:ind w:left="57" w:right="57"/>
              <w:rPr>
                <w:b/>
                <w:szCs w:val="24"/>
              </w:rPr>
            </w:pPr>
            <w:r w:rsidRPr="006753C9">
              <w:rPr>
                <w:b/>
                <w:color w:val="000000"/>
                <w:w w:val="111"/>
                <w:szCs w:val="24"/>
              </w:rPr>
              <w:t>Magyarázat</w:t>
            </w:r>
          </w:p>
        </w:tc>
      </w:tr>
      <w:tr w:rsidR="005A699A" w:rsidRPr="006753C9" w:rsidTr="00B74F65">
        <w:tc>
          <w:tcPr>
            <w:tcW w:w="2263" w:type="dxa"/>
            <w:vMerge w:val="restart"/>
            <w:vAlign w:val="center"/>
          </w:tcPr>
          <w:p w:rsidR="005A699A" w:rsidRPr="006753C9" w:rsidRDefault="005A699A" w:rsidP="00A45EF4">
            <w:pPr>
              <w:spacing w:before="0" w:after="0" w:line="240" w:lineRule="auto"/>
              <w:ind w:left="57" w:right="57"/>
              <w:rPr>
                <w:b/>
                <w:szCs w:val="24"/>
              </w:rPr>
            </w:pPr>
            <w:r w:rsidRPr="006753C9">
              <w:rPr>
                <w:b/>
                <w:color w:val="000000"/>
                <w:w w:val="108"/>
                <w:szCs w:val="24"/>
              </w:rPr>
              <w:t>4. Szakmai felkészültség</w:t>
            </w:r>
          </w:p>
        </w:tc>
        <w:tc>
          <w:tcPr>
            <w:tcW w:w="3119" w:type="dxa"/>
          </w:tcPr>
          <w:p w:rsidR="005A699A" w:rsidRPr="006753C9" w:rsidRDefault="005A699A" w:rsidP="00A45EF4">
            <w:pPr>
              <w:spacing w:before="0" w:after="0" w:line="240" w:lineRule="auto"/>
              <w:ind w:left="57" w:right="57"/>
              <w:rPr>
                <w:szCs w:val="24"/>
              </w:rPr>
            </w:pPr>
            <w:r w:rsidRPr="006753C9">
              <w:rPr>
                <w:color w:val="000000"/>
                <w:w w:val="101"/>
                <w:szCs w:val="24"/>
              </w:rPr>
              <w:t>Pedagógiai eredményesség</w:t>
            </w:r>
          </w:p>
        </w:tc>
        <w:tc>
          <w:tcPr>
            <w:tcW w:w="4359" w:type="dxa"/>
          </w:tcPr>
          <w:p w:rsidR="005A699A" w:rsidRPr="006753C9" w:rsidRDefault="005A699A" w:rsidP="00A45EF4">
            <w:pPr>
              <w:spacing w:before="0" w:after="0" w:line="240" w:lineRule="auto"/>
              <w:ind w:left="57" w:right="57"/>
              <w:rPr>
                <w:szCs w:val="24"/>
              </w:rPr>
            </w:pPr>
            <w:r w:rsidRPr="006753C9">
              <w:rPr>
                <w:color w:val="000000"/>
                <w:w w:val="101"/>
                <w:szCs w:val="24"/>
              </w:rPr>
              <w:t>Szakmai</w:t>
            </w:r>
            <w:r w:rsidRPr="006753C9">
              <w:rPr>
                <w:color w:val="000000"/>
                <w:szCs w:val="24"/>
              </w:rPr>
              <w:t xml:space="preserve"> </w:t>
            </w:r>
            <w:r w:rsidRPr="006753C9">
              <w:rPr>
                <w:color w:val="000000"/>
                <w:w w:val="101"/>
                <w:szCs w:val="24"/>
              </w:rPr>
              <w:t>területén</w:t>
            </w:r>
            <w:r w:rsidRPr="006753C9">
              <w:rPr>
                <w:color w:val="000000"/>
                <w:szCs w:val="24"/>
              </w:rPr>
              <w:t xml:space="preserve"> </w:t>
            </w:r>
            <w:r w:rsidRPr="006753C9">
              <w:rPr>
                <w:color w:val="000000"/>
                <w:w w:val="101"/>
                <w:szCs w:val="24"/>
              </w:rPr>
              <w:t xml:space="preserve">mérhetően, </w:t>
            </w:r>
            <w:r w:rsidRPr="006753C9">
              <w:rPr>
                <w:color w:val="000000"/>
                <w:w w:val="102"/>
                <w:szCs w:val="24"/>
              </w:rPr>
              <w:t xml:space="preserve">bizonyíthatóan eredményes oktató. A </w:t>
            </w:r>
            <w:r w:rsidRPr="006753C9">
              <w:rPr>
                <w:color w:val="000000"/>
                <w:w w:val="107"/>
                <w:szCs w:val="24"/>
              </w:rPr>
              <w:lastRenderedPageBreak/>
              <w:t xml:space="preserve">tanulók teljesítményében mérhető a </w:t>
            </w:r>
            <w:r w:rsidRPr="006753C9">
              <w:rPr>
                <w:color w:val="000000"/>
                <w:w w:val="104"/>
                <w:szCs w:val="24"/>
              </w:rPr>
              <w:t xml:space="preserve">pedagógiai tevékenység hozzáadott </w:t>
            </w:r>
            <w:r w:rsidRPr="006753C9">
              <w:rPr>
                <w:color w:val="000000"/>
                <w:w w:val="101"/>
                <w:szCs w:val="24"/>
              </w:rPr>
              <w:t>értéke.</w:t>
            </w:r>
          </w:p>
        </w:tc>
      </w:tr>
      <w:tr w:rsidR="005A699A" w:rsidRPr="006753C9" w:rsidTr="00B74F65">
        <w:tc>
          <w:tcPr>
            <w:tcW w:w="2263" w:type="dxa"/>
            <w:vMerge/>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szCs w:val="24"/>
              </w:rPr>
            </w:pPr>
            <w:r w:rsidRPr="006753C9">
              <w:rPr>
                <w:color w:val="000000"/>
                <w:w w:val="105"/>
                <w:szCs w:val="24"/>
              </w:rPr>
              <w:t xml:space="preserve">Szakirányában biztos, megalapozott, </w:t>
            </w:r>
            <w:r w:rsidRPr="006753C9">
              <w:rPr>
                <w:color w:val="000000"/>
                <w:w w:val="101"/>
                <w:szCs w:val="24"/>
              </w:rPr>
              <w:t>korszerű szakmai tudással rendelkezik.</w:t>
            </w:r>
          </w:p>
        </w:tc>
        <w:tc>
          <w:tcPr>
            <w:tcW w:w="4359" w:type="dxa"/>
          </w:tcPr>
          <w:p w:rsidR="005A699A" w:rsidRPr="006753C9" w:rsidRDefault="005A699A" w:rsidP="00A45EF4">
            <w:pPr>
              <w:spacing w:before="0" w:after="0" w:line="240" w:lineRule="auto"/>
              <w:ind w:left="57" w:right="57"/>
              <w:rPr>
                <w:szCs w:val="24"/>
              </w:rPr>
            </w:pPr>
            <w:r w:rsidRPr="006753C9">
              <w:rPr>
                <w:color w:val="000000"/>
                <w:w w:val="104"/>
                <w:szCs w:val="24"/>
              </w:rPr>
              <w:t xml:space="preserve">Biztos szakmai tudás jellemzi, képes </w:t>
            </w:r>
            <w:r w:rsidRPr="006753C9">
              <w:rPr>
                <w:color w:val="000000"/>
                <w:w w:val="102"/>
                <w:szCs w:val="24"/>
              </w:rPr>
              <w:t xml:space="preserve">és kész megújulni, tudása korszerű és </w:t>
            </w:r>
            <w:r w:rsidRPr="006753C9">
              <w:rPr>
                <w:color w:val="000000"/>
                <w:w w:val="101"/>
                <w:szCs w:val="24"/>
              </w:rPr>
              <w:t>naprakész. Szakmai-pedagógiai céljai elérése érdekében képezi önmagát.</w:t>
            </w:r>
          </w:p>
        </w:tc>
      </w:tr>
      <w:tr w:rsidR="005A699A" w:rsidRPr="006753C9" w:rsidTr="00B74F65">
        <w:tc>
          <w:tcPr>
            <w:tcW w:w="2263" w:type="dxa"/>
            <w:vMerge/>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szCs w:val="24"/>
              </w:rPr>
            </w:pPr>
            <w:r w:rsidRPr="006753C9">
              <w:rPr>
                <w:color w:val="000000"/>
                <w:w w:val="107"/>
                <w:szCs w:val="24"/>
              </w:rPr>
              <w:t xml:space="preserve">A korszerű ismereteket beépíti a </w:t>
            </w:r>
            <w:r w:rsidRPr="006753C9">
              <w:rPr>
                <w:color w:val="000000"/>
                <w:w w:val="101"/>
                <w:szCs w:val="24"/>
              </w:rPr>
              <w:t>tanulás-tanítás folyamatába.</w:t>
            </w:r>
          </w:p>
        </w:tc>
        <w:tc>
          <w:tcPr>
            <w:tcW w:w="4359" w:type="dxa"/>
          </w:tcPr>
          <w:p w:rsidR="005A699A" w:rsidRPr="006753C9" w:rsidRDefault="005A699A" w:rsidP="00A45EF4">
            <w:pPr>
              <w:spacing w:before="0" w:after="0" w:line="240" w:lineRule="auto"/>
              <w:ind w:left="57" w:right="57"/>
              <w:rPr>
                <w:szCs w:val="24"/>
              </w:rPr>
            </w:pPr>
            <w:r w:rsidRPr="006753C9">
              <w:rPr>
                <w:color w:val="000000"/>
                <w:w w:val="102"/>
                <w:szCs w:val="24"/>
              </w:rPr>
              <w:t>Figyelemmel</w:t>
            </w:r>
            <w:r w:rsidRPr="006753C9">
              <w:rPr>
                <w:color w:val="000000"/>
                <w:w w:val="107"/>
                <w:szCs w:val="24"/>
              </w:rPr>
              <w:t xml:space="preserve"> kíséri és beépíti a </w:t>
            </w:r>
            <w:r w:rsidRPr="006753C9">
              <w:rPr>
                <w:color w:val="000000"/>
                <w:w w:val="101"/>
                <w:szCs w:val="24"/>
              </w:rPr>
              <w:t>tanulási-tanítási</w:t>
            </w:r>
            <w:r w:rsidRPr="006753C9">
              <w:rPr>
                <w:color w:val="000000"/>
                <w:szCs w:val="24"/>
              </w:rPr>
              <w:t xml:space="preserve"> </w:t>
            </w:r>
            <w:r w:rsidRPr="006753C9">
              <w:rPr>
                <w:color w:val="000000"/>
                <w:w w:val="101"/>
                <w:szCs w:val="24"/>
              </w:rPr>
              <w:t>folyamatba</w:t>
            </w:r>
            <w:r w:rsidRPr="006753C9">
              <w:rPr>
                <w:color w:val="000000"/>
                <w:szCs w:val="24"/>
              </w:rPr>
              <w:t xml:space="preserve"> a </w:t>
            </w:r>
            <w:r w:rsidRPr="006753C9">
              <w:rPr>
                <w:color w:val="000000"/>
                <w:spacing w:val="2"/>
                <w:szCs w:val="24"/>
              </w:rPr>
              <w:t xml:space="preserve">szakmai területének változó tartalmát, </w:t>
            </w:r>
            <w:r w:rsidRPr="006753C9">
              <w:rPr>
                <w:color w:val="000000"/>
                <w:w w:val="106"/>
                <w:szCs w:val="24"/>
              </w:rPr>
              <w:t xml:space="preserve">az új ismereteket, a duális partnerek </w:t>
            </w:r>
            <w:r w:rsidRPr="006753C9">
              <w:rPr>
                <w:color w:val="000000"/>
                <w:w w:val="105"/>
                <w:szCs w:val="24"/>
              </w:rPr>
              <w:t xml:space="preserve">elvárásait, az általuk alkalmazott </w:t>
            </w:r>
            <w:r w:rsidRPr="006753C9">
              <w:rPr>
                <w:color w:val="000000"/>
                <w:w w:val="106"/>
                <w:szCs w:val="24"/>
              </w:rPr>
              <w:t xml:space="preserve">eszközöket, technológiát, modern </w:t>
            </w:r>
            <w:r w:rsidRPr="006753C9">
              <w:rPr>
                <w:color w:val="000000"/>
                <w:w w:val="101"/>
                <w:szCs w:val="24"/>
              </w:rPr>
              <w:t>módszertant alkalmaz.</w:t>
            </w:r>
          </w:p>
        </w:tc>
      </w:tr>
      <w:tr w:rsidR="005A699A" w:rsidRPr="006753C9" w:rsidTr="00B74F65">
        <w:tc>
          <w:tcPr>
            <w:tcW w:w="2263" w:type="dxa"/>
            <w:vMerge w:val="restart"/>
            <w:vAlign w:val="center"/>
          </w:tcPr>
          <w:p w:rsidR="005A699A" w:rsidRPr="006753C9" w:rsidRDefault="005A699A" w:rsidP="00A45EF4">
            <w:pPr>
              <w:spacing w:before="0" w:after="0" w:line="240" w:lineRule="auto"/>
              <w:ind w:left="57" w:right="57"/>
              <w:rPr>
                <w:b/>
                <w:szCs w:val="24"/>
              </w:rPr>
            </w:pPr>
            <w:r w:rsidRPr="006753C9">
              <w:rPr>
                <w:b/>
                <w:color w:val="000000"/>
                <w:w w:val="110"/>
                <w:szCs w:val="24"/>
              </w:rPr>
              <w:t>5. A</w:t>
            </w:r>
            <w:r w:rsidRPr="006753C9">
              <w:rPr>
                <w:b/>
                <w:color w:val="000000"/>
                <w:szCs w:val="24"/>
              </w:rPr>
              <w:t xml:space="preserve"> </w:t>
            </w:r>
            <w:r w:rsidRPr="006753C9">
              <w:rPr>
                <w:b/>
                <w:color w:val="000000"/>
                <w:w w:val="106"/>
                <w:szCs w:val="24"/>
              </w:rPr>
              <w:t>szakképzés-</w:t>
            </w:r>
            <w:r w:rsidRPr="006753C9">
              <w:rPr>
                <w:b/>
                <w:color w:val="000000"/>
                <w:w w:val="108"/>
                <w:szCs w:val="24"/>
              </w:rPr>
              <w:t>releváns</w:t>
            </w:r>
            <w:r w:rsidRPr="006753C9">
              <w:rPr>
                <w:b/>
                <w:color w:val="000000"/>
                <w:szCs w:val="24"/>
              </w:rPr>
              <w:t xml:space="preserve"> </w:t>
            </w:r>
            <w:r w:rsidRPr="006753C9">
              <w:rPr>
                <w:b/>
                <w:color w:val="000000"/>
                <w:w w:val="112"/>
                <w:szCs w:val="24"/>
              </w:rPr>
              <w:t xml:space="preserve">korszerű </w:t>
            </w:r>
            <w:r w:rsidRPr="006753C9">
              <w:rPr>
                <w:b/>
                <w:color w:val="000000"/>
                <w:w w:val="110"/>
                <w:szCs w:val="24"/>
              </w:rPr>
              <w:t>módszertan alkalmazása</w:t>
            </w:r>
          </w:p>
        </w:tc>
        <w:tc>
          <w:tcPr>
            <w:tcW w:w="3119" w:type="dxa"/>
          </w:tcPr>
          <w:p w:rsidR="005A699A" w:rsidRPr="006753C9" w:rsidRDefault="005A699A" w:rsidP="00A45EF4">
            <w:pPr>
              <w:spacing w:before="0" w:after="0" w:line="240" w:lineRule="auto"/>
              <w:ind w:left="57" w:right="57"/>
              <w:rPr>
                <w:szCs w:val="24"/>
              </w:rPr>
            </w:pPr>
            <w:r w:rsidRPr="006753C9">
              <w:rPr>
                <w:color w:val="000000"/>
                <w:w w:val="101"/>
                <w:szCs w:val="24"/>
              </w:rPr>
              <w:t>Gyakorlatorientált, tevékenységközpontú,</w:t>
            </w:r>
            <w:r w:rsidRPr="006753C9">
              <w:rPr>
                <w:color w:val="000000"/>
                <w:szCs w:val="24"/>
              </w:rPr>
              <w:t xml:space="preserve"> </w:t>
            </w:r>
            <w:r w:rsidRPr="006753C9">
              <w:rPr>
                <w:color w:val="000000"/>
                <w:w w:val="101"/>
                <w:szCs w:val="24"/>
              </w:rPr>
              <w:t>tanulási eredmény alapú módszereket alkalmaz.</w:t>
            </w:r>
          </w:p>
        </w:tc>
        <w:tc>
          <w:tcPr>
            <w:tcW w:w="4359" w:type="dxa"/>
          </w:tcPr>
          <w:p w:rsidR="005A699A" w:rsidRPr="006753C9" w:rsidRDefault="005A699A" w:rsidP="00A45EF4">
            <w:pPr>
              <w:spacing w:before="0" w:after="0" w:line="240" w:lineRule="auto"/>
              <w:ind w:left="57" w:right="57"/>
              <w:rPr>
                <w:color w:val="000000"/>
                <w:w w:val="104"/>
                <w:szCs w:val="24"/>
              </w:rPr>
            </w:pPr>
            <w:r w:rsidRPr="006753C9">
              <w:rPr>
                <w:color w:val="000000"/>
                <w:w w:val="104"/>
                <w:szCs w:val="24"/>
              </w:rPr>
              <w:t xml:space="preserve">Tanulási-tanítási tevékenysége során </w:t>
            </w:r>
            <w:r w:rsidRPr="006753C9">
              <w:rPr>
                <w:color w:val="000000"/>
                <w:w w:val="107"/>
                <w:szCs w:val="24"/>
              </w:rPr>
              <w:t>alkalmazza az</w:t>
            </w:r>
            <w:r w:rsidRPr="006753C9">
              <w:rPr>
                <w:color w:val="000000"/>
                <w:szCs w:val="24"/>
              </w:rPr>
              <w:t xml:space="preserve"> </w:t>
            </w:r>
            <w:r w:rsidRPr="006753C9">
              <w:rPr>
                <w:color w:val="000000"/>
                <w:w w:val="107"/>
                <w:szCs w:val="24"/>
              </w:rPr>
              <w:t xml:space="preserve">olyan korszerű </w:t>
            </w:r>
            <w:r w:rsidRPr="006753C9">
              <w:rPr>
                <w:color w:val="000000"/>
                <w:w w:val="108"/>
                <w:szCs w:val="24"/>
              </w:rPr>
              <w:t>módszereket, mint a kooperatívn</w:t>
            </w:r>
            <w:r w:rsidRPr="006753C9">
              <w:rPr>
                <w:color w:val="000000"/>
                <w:w w:val="105"/>
                <w:szCs w:val="24"/>
              </w:rPr>
              <w:t xml:space="preserve">módszertan, a digitális tanulás, az </w:t>
            </w:r>
            <w:r w:rsidRPr="006753C9">
              <w:rPr>
                <w:color w:val="000000"/>
                <w:w w:val="104"/>
                <w:szCs w:val="24"/>
              </w:rPr>
              <w:t xml:space="preserve">önálló tanulás, a projektmódszer. </w:t>
            </w:r>
          </w:p>
          <w:p w:rsidR="005A699A" w:rsidRPr="006753C9" w:rsidRDefault="005A699A" w:rsidP="00A45EF4">
            <w:pPr>
              <w:spacing w:before="0" w:after="0" w:line="240" w:lineRule="auto"/>
              <w:ind w:left="57" w:right="57"/>
              <w:rPr>
                <w:szCs w:val="24"/>
              </w:rPr>
            </w:pPr>
            <w:r w:rsidRPr="006753C9">
              <w:rPr>
                <w:color w:val="000000"/>
                <w:w w:val="116"/>
                <w:szCs w:val="24"/>
              </w:rPr>
              <w:t>Fejleszti a "soft skill"</w:t>
            </w:r>
            <w:r w:rsidRPr="006753C9">
              <w:rPr>
                <w:color w:val="000000"/>
                <w:w w:val="102"/>
                <w:szCs w:val="24"/>
              </w:rPr>
              <w:t xml:space="preserve">-eket: </w:t>
            </w:r>
            <w:r w:rsidRPr="006753C9">
              <w:rPr>
                <w:color w:val="000000"/>
                <w:w w:val="101"/>
                <w:szCs w:val="24"/>
              </w:rPr>
              <w:t>problémamegoldás,</w:t>
            </w:r>
            <w:r w:rsidRPr="006753C9">
              <w:rPr>
                <w:color w:val="000000"/>
                <w:szCs w:val="24"/>
              </w:rPr>
              <w:t xml:space="preserve"> </w:t>
            </w:r>
            <w:r w:rsidRPr="006753C9">
              <w:rPr>
                <w:color w:val="000000"/>
                <w:w w:val="101"/>
                <w:szCs w:val="24"/>
              </w:rPr>
              <w:t xml:space="preserve">kreativitás, </w:t>
            </w:r>
            <w:r w:rsidRPr="006753C9">
              <w:rPr>
                <w:color w:val="000000"/>
                <w:w w:val="112"/>
                <w:szCs w:val="24"/>
              </w:rPr>
              <w:t xml:space="preserve">együttműködés stb. A tanulási </w:t>
            </w:r>
            <w:r w:rsidRPr="006753C9">
              <w:rPr>
                <w:color w:val="000000"/>
                <w:w w:val="110"/>
                <w:szCs w:val="24"/>
              </w:rPr>
              <w:t xml:space="preserve">eredmény eléréséhez tudatosan </w:t>
            </w:r>
            <w:r w:rsidRPr="006753C9">
              <w:rPr>
                <w:color w:val="000000"/>
                <w:w w:val="101"/>
                <w:szCs w:val="24"/>
              </w:rPr>
              <w:t>választja</w:t>
            </w:r>
            <w:r w:rsidRPr="006753C9">
              <w:rPr>
                <w:color w:val="000000"/>
                <w:szCs w:val="24"/>
              </w:rPr>
              <w:t xml:space="preserve"> </w:t>
            </w:r>
            <w:r w:rsidRPr="006753C9">
              <w:rPr>
                <w:color w:val="000000"/>
                <w:w w:val="110"/>
                <w:szCs w:val="24"/>
              </w:rPr>
              <w:t xml:space="preserve">meg az eredményes </w:t>
            </w:r>
            <w:r w:rsidRPr="006753C9">
              <w:rPr>
                <w:color w:val="000000"/>
                <w:w w:val="101"/>
                <w:szCs w:val="24"/>
              </w:rPr>
              <w:t>módszereket.</w:t>
            </w:r>
          </w:p>
        </w:tc>
      </w:tr>
      <w:tr w:rsidR="005A699A" w:rsidRPr="006753C9" w:rsidTr="00B74F65">
        <w:tc>
          <w:tcPr>
            <w:tcW w:w="2263" w:type="dxa"/>
            <w:vMerge/>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szCs w:val="24"/>
              </w:rPr>
            </w:pPr>
            <w:r w:rsidRPr="006753C9">
              <w:rPr>
                <w:color w:val="000000"/>
                <w:w w:val="107"/>
                <w:szCs w:val="24"/>
              </w:rPr>
              <w:t xml:space="preserve">Digitális eszközöket, módszereket </w:t>
            </w:r>
            <w:r w:rsidRPr="006753C9">
              <w:rPr>
                <w:color w:val="000000"/>
                <w:w w:val="101"/>
                <w:szCs w:val="24"/>
              </w:rPr>
              <w:t>alkalmaz.</w:t>
            </w:r>
          </w:p>
        </w:tc>
        <w:tc>
          <w:tcPr>
            <w:tcW w:w="4359" w:type="dxa"/>
          </w:tcPr>
          <w:p w:rsidR="005A699A" w:rsidRPr="006753C9" w:rsidRDefault="005A699A" w:rsidP="00A45EF4">
            <w:pPr>
              <w:spacing w:before="0" w:after="0" w:line="240" w:lineRule="auto"/>
              <w:ind w:left="57" w:right="57"/>
              <w:rPr>
                <w:szCs w:val="24"/>
              </w:rPr>
            </w:pPr>
            <w:r w:rsidRPr="006753C9">
              <w:rPr>
                <w:color w:val="000000"/>
                <w:w w:val="108"/>
                <w:szCs w:val="24"/>
              </w:rPr>
              <w:t>A tanulási-tanítási</w:t>
            </w:r>
            <w:r w:rsidRPr="006753C9">
              <w:rPr>
                <w:color w:val="000000"/>
                <w:szCs w:val="24"/>
              </w:rPr>
              <w:t xml:space="preserve"> </w:t>
            </w:r>
            <w:r w:rsidRPr="006753C9">
              <w:rPr>
                <w:color w:val="000000"/>
                <w:w w:val="101"/>
                <w:szCs w:val="24"/>
              </w:rPr>
              <w:t xml:space="preserve">folyamatban </w:t>
            </w:r>
            <w:r w:rsidRPr="006753C9">
              <w:rPr>
                <w:color w:val="000000"/>
                <w:w w:val="109"/>
                <w:szCs w:val="24"/>
              </w:rPr>
              <w:t xml:space="preserve">rendszeresen alkalmazza a digitális eszközöket, azokat tudatosan, a </w:t>
            </w:r>
            <w:r w:rsidRPr="006753C9">
              <w:rPr>
                <w:color w:val="000000"/>
                <w:w w:val="101"/>
                <w:szCs w:val="24"/>
              </w:rPr>
              <w:t>pedagógiai</w:t>
            </w:r>
            <w:r w:rsidRPr="006753C9">
              <w:rPr>
                <w:color w:val="000000"/>
                <w:szCs w:val="24"/>
              </w:rPr>
              <w:t xml:space="preserve"> </w:t>
            </w:r>
            <w:r w:rsidRPr="006753C9">
              <w:rPr>
                <w:color w:val="000000"/>
                <w:w w:val="102"/>
                <w:szCs w:val="24"/>
              </w:rPr>
              <w:t>folyamat</w:t>
            </w:r>
            <w:r w:rsidRPr="006753C9">
              <w:rPr>
                <w:color w:val="000000"/>
                <w:szCs w:val="24"/>
              </w:rPr>
              <w:t xml:space="preserve"> </w:t>
            </w:r>
            <w:r w:rsidRPr="006753C9">
              <w:rPr>
                <w:color w:val="000000"/>
                <w:w w:val="101"/>
                <w:szCs w:val="24"/>
              </w:rPr>
              <w:t xml:space="preserve">céljainak </w:t>
            </w:r>
            <w:r w:rsidRPr="006753C9">
              <w:rPr>
                <w:color w:val="000000"/>
                <w:w w:val="102"/>
                <w:szCs w:val="24"/>
              </w:rPr>
              <w:t>megfelelően,</w:t>
            </w:r>
            <w:r w:rsidRPr="006753C9">
              <w:rPr>
                <w:color w:val="000000"/>
                <w:szCs w:val="24"/>
              </w:rPr>
              <w:t xml:space="preserve"> </w:t>
            </w:r>
            <w:r w:rsidRPr="006753C9">
              <w:rPr>
                <w:color w:val="000000"/>
                <w:w w:val="101"/>
                <w:szCs w:val="24"/>
              </w:rPr>
              <w:t xml:space="preserve">rutinszerűen </w:t>
            </w:r>
            <w:r w:rsidRPr="006753C9">
              <w:rPr>
                <w:color w:val="000000"/>
                <w:w w:val="102"/>
                <w:szCs w:val="24"/>
              </w:rPr>
              <w:t>alkalmazza.</w:t>
            </w:r>
          </w:p>
        </w:tc>
      </w:tr>
      <w:tr w:rsidR="005A699A" w:rsidRPr="006753C9" w:rsidTr="00B74F65">
        <w:tc>
          <w:tcPr>
            <w:tcW w:w="2263" w:type="dxa"/>
            <w:vMerge/>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szCs w:val="24"/>
              </w:rPr>
            </w:pPr>
            <w:r w:rsidRPr="006753C9">
              <w:rPr>
                <w:color w:val="000000"/>
                <w:w w:val="104"/>
                <w:szCs w:val="24"/>
              </w:rPr>
              <w:t xml:space="preserve">A tanulók, tanulócsoportok egyéni </w:t>
            </w:r>
            <w:r w:rsidRPr="006753C9">
              <w:rPr>
                <w:color w:val="000000"/>
                <w:w w:val="102"/>
                <w:szCs w:val="24"/>
              </w:rPr>
              <w:t xml:space="preserve">szükségletéhez illeszkedő módszereket </w:t>
            </w:r>
            <w:r w:rsidRPr="006753C9">
              <w:rPr>
                <w:color w:val="000000"/>
                <w:w w:val="109"/>
                <w:szCs w:val="24"/>
              </w:rPr>
              <w:t>és munkaformákat alkalmaz</w:t>
            </w:r>
            <w:r w:rsidRPr="006753C9">
              <w:rPr>
                <w:color w:val="000000"/>
                <w:szCs w:val="24"/>
              </w:rPr>
              <w:t xml:space="preserve"> </w:t>
            </w:r>
            <w:r w:rsidRPr="006753C9">
              <w:rPr>
                <w:color w:val="000000"/>
                <w:w w:val="102"/>
                <w:szCs w:val="24"/>
              </w:rPr>
              <w:t xml:space="preserve">(pl. </w:t>
            </w:r>
            <w:r w:rsidRPr="006753C9">
              <w:rPr>
                <w:color w:val="000000"/>
                <w:w w:val="101"/>
                <w:szCs w:val="24"/>
              </w:rPr>
              <w:t>differenciált oktatás).</w:t>
            </w:r>
          </w:p>
        </w:tc>
        <w:tc>
          <w:tcPr>
            <w:tcW w:w="4359" w:type="dxa"/>
          </w:tcPr>
          <w:p w:rsidR="005A699A" w:rsidRPr="006753C9" w:rsidRDefault="005A699A" w:rsidP="00A45EF4">
            <w:pPr>
              <w:spacing w:before="0" w:after="0" w:line="240" w:lineRule="auto"/>
              <w:ind w:left="57" w:right="57"/>
              <w:rPr>
                <w:szCs w:val="24"/>
              </w:rPr>
            </w:pPr>
            <w:r w:rsidRPr="006753C9">
              <w:rPr>
                <w:color w:val="000000"/>
                <w:w w:val="105"/>
                <w:szCs w:val="24"/>
              </w:rPr>
              <w:t xml:space="preserve">A módszereket a tanulók és a tanuló </w:t>
            </w:r>
            <w:r w:rsidRPr="006753C9">
              <w:rPr>
                <w:color w:val="000000"/>
                <w:w w:val="102"/>
                <w:szCs w:val="24"/>
              </w:rPr>
              <w:t>csoportok</w:t>
            </w:r>
            <w:r w:rsidRPr="006753C9">
              <w:rPr>
                <w:color w:val="000000"/>
                <w:szCs w:val="24"/>
              </w:rPr>
              <w:t xml:space="preserve"> </w:t>
            </w:r>
            <w:r w:rsidRPr="006753C9">
              <w:rPr>
                <w:color w:val="000000"/>
                <w:w w:val="101"/>
                <w:szCs w:val="24"/>
              </w:rPr>
              <w:t>igényeinek,</w:t>
            </w:r>
            <w:r w:rsidRPr="006753C9">
              <w:rPr>
                <w:color w:val="000000"/>
                <w:szCs w:val="24"/>
              </w:rPr>
              <w:t xml:space="preserve"> </w:t>
            </w:r>
            <w:r w:rsidRPr="006753C9">
              <w:rPr>
                <w:color w:val="000000"/>
                <w:w w:val="101"/>
                <w:szCs w:val="24"/>
              </w:rPr>
              <w:t xml:space="preserve">előzetes </w:t>
            </w:r>
            <w:r w:rsidRPr="006753C9">
              <w:rPr>
                <w:color w:val="000000"/>
                <w:w w:val="108"/>
                <w:szCs w:val="24"/>
              </w:rPr>
              <w:t xml:space="preserve">tudásának megfelelően választja ki, </w:t>
            </w:r>
            <w:r w:rsidRPr="006753C9">
              <w:rPr>
                <w:color w:val="000000"/>
                <w:w w:val="101"/>
                <w:szCs w:val="24"/>
              </w:rPr>
              <w:t>differenciált oktatást alkalmaz.</w:t>
            </w:r>
          </w:p>
        </w:tc>
      </w:tr>
      <w:tr w:rsidR="005A699A" w:rsidRPr="006753C9" w:rsidTr="00B74F65">
        <w:tc>
          <w:tcPr>
            <w:tcW w:w="2263" w:type="dxa"/>
            <w:vMerge/>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szCs w:val="24"/>
              </w:rPr>
            </w:pPr>
            <w:r w:rsidRPr="006753C9">
              <w:rPr>
                <w:color w:val="000000"/>
                <w:w w:val="104"/>
                <w:szCs w:val="24"/>
              </w:rPr>
              <w:t xml:space="preserve">A szakképzési tartalomhoz illeszkedő, </w:t>
            </w:r>
            <w:r w:rsidRPr="006753C9">
              <w:rPr>
                <w:color w:val="000000"/>
                <w:w w:val="101"/>
                <w:szCs w:val="24"/>
              </w:rPr>
              <w:t>megfelelő munkaformákat alkalmaz.</w:t>
            </w:r>
          </w:p>
        </w:tc>
        <w:tc>
          <w:tcPr>
            <w:tcW w:w="4359" w:type="dxa"/>
          </w:tcPr>
          <w:p w:rsidR="005A699A" w:rsidRPr="006753C9" w:rsidRDefault="005A699A" w:rsidP="00A45EF4">
            <w:pPr>
              <w:spacing w:before="0" w:after="0" w:line="240" w:lineRule="auto"/>
              <w:ind w:left="57" w:right="57"/>
              <w:rPr>
                <w:szCs w:val="24"/>
              </w:rPr>
            </w:pPr>
            <w:r w:rsidRPr="006753C9">
              <w:rPr>
                <w:color w:val="000000"/>
                <w:w w:val="101"/>
                <w:szCs w:val="24"/>
              </w:rPr>
              <w:t>A pedagógiai folyamathoz választja a munkaformákat.</w:t>
            </w:r>
            <w:r w:rsidRPr="006753C9">
              <w:rPr>
                <w:color w:val="000000"/>
                <w:szCs w:val="24"/>
              </w:rPr>
              <w:t xml:space="preserve"> </w:t>
            </w:r>
            <w:r w:rsidRPr="006753C9">
              <w:rPr>
                <w:color w:val="000000"/>
                <w:w w:val="112"/>
                <w:szCs w:val="24"/>
              </w:rPr>
              <w:t xml:space="preserve">A szakképzés </w:t>
            </w:r>
            <w:r w:rsidRPr="006753C9">
              <w:rPr>
                <w:color w:val="000000"/>
                <w:w w:val="102"/>
                <w:szCs w:val="24"/>
              </w:rPr>
              <w:t xml:space="preserve">elvárásainak megfelelően alkalmazza </w:t>
            </w:r>
            <w:r w:rsidRPr="006753C9">
              <w:rPr>
                <w:color w:val="000000"/>
                <w:w w:val="106"/>
                <w:szCs w:val="24"/>
              </w:rPr>
              <w:t xml:space="preserve">a frontális, csoportos és egyéni </w:t>
            </w:r>
            <w:r w:rsidRPr="006753C9">
              <w:rPr>
                <w:color w:val="000000"/>
                <w:w w:val="101"/>
                <w:szCs w:val="24"/>
              </w:rPr>
              <w:t>munkaformákat.</w:t>
            </w:r>
          </w:p>
        </w:tc>
      </w:tr>
      <w:tr w:rsidR="005A699A" w:rsidRPr="006753C9" w:rsidTr="00B74F65">
        <w:tc>
          <w:tcPr>
            <w:tcW w:w="2263" w:type="dxa"/>
            <w:vMerge w:val="restart"/>
            <w:vAlign w:val="center"/>
          </w:tcPr>
          <w:p w:rsidR="005A699A" w:rsidRPr="006753C9" w:rsidRDefault="005A699A" w:rsidP="00A45EF4">
            <w:pPr>
              <w:spacing w:before="0" w:after="0" w:line="240" w:lineRule="auto"/>
              <w:ind w:left="57" w:right="57"/>
              <w:rPr>
                <w:b/>
                <w:szCs w:val="24"/>
              </w:rPr>
            </w:pPr>
            <w:r w:rsidRPr="006753C9">
              <w:rPr>
                <w:b/>
                <w:color w:val="000000"/>
                <w:w w:val="108"/>
                <w:szCs w:val="24"/>
              </w:rPr>
              <w:t>6. Pedagógiai tervezés</w:t>
            </w:r>
          </w:p>
        </w:tc>
        <w:tc>
          <w:tcPr>
            <w:tcW w:w="3119" w:type="dxa"/>
          </w:tcPr>
          <w:p w:rsidR="005A699A" w:rsidRPr="006753C9" w:rsidRDefault="005A699A" w:rsidP="00A45EF4">
            <w:pPr>
              <w:spacing w:before="0" w:after="0" w:line="240" w:lineRule="auto"/>
              <w:ind w:left="57" w:right="57"/>
              <w:rPr>
                <w:szCs w:val="24"/>
              </w:rPr>
            </w:pPr>
            <w:r w:rsidRPr="006753C9">
              <w:rPr>
                <w:color w:val="000000"/>
                <w:w w:val="115"/>
                <w:szCs w:val="24"/>
              </w:rPr>
              <w:t xml:space="preserve">Részt vesz az intézmény belső </w:t>
            </w:r>
            <w:r w:rsidRPr="006753C9">
              <w:rPr>
                <w:color w:val="000000"/>
                <w:w w:val="101"/>
                <w:szCs w:val="24"/>
              </w:rPr>
              <w:t>tananyagfejlesztési tevékenységében.</w:t>
            </w:r>
          </w:p>
        </w:tc>
        <w:tc>
          <w:tcPr>
            <w:tcW w:w="4359" w:type="dxa"/>
          </w:tcPr>
          <w:p w:rsidR="005A699A" w:rsidRPr="006753C9" w:rsidRDefault="005A699A" w:rsidP="00A45EF4">
            <w:pPr>
              <w:spacing w:before="0" w:after="0" w:line="240" w:lineRule="auto"/>
              <w:ind w:left="57" w:right="57"/>
              <w:rPr>
                <w:szCs w:val="24"/>
              </w:rPr>
            </w:pPr>
            <w:r w:rsidRPr="006753C9">
              <w:rPr>
                <w:color w:val="000000"/>
                <w:w w:val="109"/>
                <w:szCs w:val="24"/>
              </w:rPr>
              <w:t xml:space="preserve">Tananyagot készít, amely tükrözi a </w:t>
            </w:r>
            <w:r w:rsidRPr="006753C9">
              <w:rPr>
                <w:color w:val="000000"/>
                <w:w w:val="106"/>
                <w:szCs w:val="24"/>
              </w:rPr>
              <w:t>szakmai korszerűséget</w:t>
            </w:r>
            <w:r w:rsidRPr="006753C9">
              <w:rPr>
                <w:color w:val="000000"/>
                <w:szCs w:val="24"/>
              </w:rPr>
              <w:t xml:space="preserve"> </w:t>
            </w:r>
            <w:r w:rsidRPr="006753C9">
              <w:rPr>
                <w:color w:val="000000"/>
                <w:w w:val="101"/>
                <w:szCs w:val="24"/>
              </w:rPr>
              <w:t>(tartalom, módszer, digitalizáció).</w:t>
            </w:r>
          </w:p>
        </w:tc>
      </w:tr>
      <w:tr w:rsidR="005A699A" w:rsidRPr="006753C9" w:rsidTr="00B74F65">
        <w:tc>
          <w:tcPr>
            <w:tcW w:w="2263" w:type="dxa"/>
            <w:vMerge/>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szCs w:val="24"/>
              </w:rPr>
            </w:pPr>
            <w:r w:rsidRPr="006753C9">
              <w:rPr>
                <w:color w:val="000000"/>
                <w:w w:val="101"/>
                <w:szCs w:val="24"/>
              </w:rPr>
              <w:t>Részt</w:t>
            </w:r>
            <w:r w:rsidRPr="006753C9">
              <w:rPr>
                <w:color w:val="000000"/>
                <w:szCs w:val="24"/>
              </w:rPr>
              <w:t xml:space="preserve"> </w:t>
            </w:r>
            <w:r w:rsidRPr="006753C9">
              <w:rPr>
                <w:color w:val="000000"/>
                <w:w w:val="102"/>
                <w:szCs w:val="24"/>
              </w:rPr>
              <w:t>vesz</w:t>
            </w:r>
            <w:r w:rsidRPr="006753C9">
              <w:rPr>
                <w:color w:val="000000"/>
                <w:szCs w:val="24"/>
              </w:rPr>
              <w:t xml:space="preserve"> </w:t>
            </w:r>
            <w:r w:rsidRPr="006753C9">
              <w:rPr>
                <w:color w:val="000000"/>
                <w:w w:val="102"/>
                <w:szCs w:val="24"/>
              </w:rPr>
              <w:t>az</w:t>
            </w:r>
            <w:r w:rsidRPr="006753C9">
              <w:rPr>
                <w:color w:val="000000"/>
                <w:szCs w:val="24"/>
              </w:rPr>
              <w:t xml:space="preserve"> </w:t>
            </w:r>
            <w:r w:rsidRPr="006753C9">
              <w:rPr>
                <w:color w:val="000000"/>
                <w:w w:val="101"/>
                <w:szCs w:val="24"/>
              </w:rPr>
              <w:t xml:space="preserve">intézményi </w:t>
            </w:r>
            <w:r w:rsidRPr="006753C9">
              <w:rPr>
                <w:color w:val="000000"/>
                <w:w w:val="105"/>
                <w:szCs w:val="24"/>
              </w:rPr>
              <w:t xml:space="preserve">dokumentumok elkészítésében, a saját </w:t>
            </w:r>
            <w:r w:rsidRPr="006753C9">
              <w:rPr>
                <w:color w:val="000000"/>
                <w:w w:val="103"/>
                <w:szCs w:val="24"/>
              </w:rPr>
              <w:t xml:space="preserve">dokumentumaiban nyomon követhető </w:t>
            </w:r>
            <w:r w:rsidRPr="006753C9">
              <w:rPr>
                <w:color w:val="000000"/>
                <w:w w:val="101"/>
                <w:szCs w:val="24"/>
              </w:rPr>
              <w:t>az összhang az intézményi célokkal.</w:t>
            </w:r>
          </w:p>
        </w:tc>
        <w:tc>
          <w:tcPr>
            <w:tcW w:w="4359" w:type="dxa"/>
          </w:tcPr>
          <w:p w:rsidR="005A699A" w:rsidRPr="006753C9" w:rsidRDefault="005A699A" w:rsidP="00A45EF4">
            <w:pPr>
              <w:spacing w:before="0" w:after="0" w:line="240" w:lineRule="auto"/>
              <w:ind w:left="57" w:right="57"/>
              <w:rPr>
                <w:szCs w:val="24"/>
              </w:rPr>
            </w:pPr>
            <w:r w:rsidRPr="006753C9">
              <w:rPr>
                <w:color w:val="000000"/>
                <w:w w:val="104"/>
                <w:szCs w:val="24"/>
              </w:rPr>
              <w:t xml:space="preserve">Az intézményi tervek elkészítésében </w:t>
            </w:r>
            <w:r w:rsidRPr="006753C9">
              <w:rPr>
                <w:color w:val="000000"/>
                <w:w w:val="101"/>
                <w:szCs w:val="24"/>
              </w:rPr>
              <w:t>részt</w:t>
            </w:r>
            <w:r w:rsidRPr="006753C9">
              <w:rPr>
                <w:color w:val="000000"/>
                <w:szCs w:val="24"/>
              </w:rPr>
              <w:t xml:space="preserve"> </w:t>
            </w:r>
            <w:r w:rsidRPr="006753C9">
              <w:rPr>
                <w:color w:val="000000"/>
                <w:w w:val="101"/>
                <w:szCs w:val="24"/>
              </w:rPr>
              <w:t>vesz;</w:t>
            </w:r>
            <w:r w:rsidRPr="006753C9">
              <w:rPr>
                <w:color w:val="000000"/>
                <w:szCs w:val="24"/>
              </w:rPr>
              <w:t xml:space="preserve"> </w:t>
            </w:r>
            <w:r w:rsidRPr="006753C9">
              <w:rPr>
                <w:color w:val="000000"/>
                <w:w w:val="108"/>
                <w:szCs w:val="24"/>
              </w:rPr>
              <w:t xml:space="preserve">pedagógiai tervei </w:t>
            </w:r>
            <w:r w:rsidRPr="006753C9">
              <w:rPr>
                <w:color w:val="000000"/>
                <w:w w:val="106"/>
                <w:szCs w:val="24"/>
              </w:rPr>
              <w:t xml:space="preserve">összhangban vannak a szakképzés </w:t>
            </w:r>
            <w:r w:rsidRPr="006753C9">
              <w:rPr>
                <w:color w:val="000000"/>
                <w:w w:val="101"/>
                <w:szCs w:val="24"/>
              </w:rPr>
              <w:t>ágazati és intézményi céljaival.</w:t>
            </w:r>
          </w:p>
        </w:tc>
      </w:tr>
      <w:tr w:rsidR="005A699A" w:rsidRPr="006753C9" w:rsidTr="00B74F65">
        <w:tc>
          <w:tcPr>
            <w:tcW w:w="2263" w:type="dxa"/>
            <w:vMerge/>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szCs w:val="24"/>
              </w:rPr>
            </w:pPr>
            <w:r w:rsidRPr="006753C9">
              <w:rPr>
                <w:color w:val="000000"/>
                <w:w w:val="110"/>
                <w:szCs w:val="24"/>
              </w:rPr>
              <w:t xml:space="preserve">Tervezésében figyelembe veszi a </w:t>
            </w:r>
            <w:r w:rsidRPr="006753C9">
              <w:rPr>
                <w:color w:val="000000"/>
                <w:w w:val="107"/>
                <w:szCs w:val="24"/>
              </w:rPr>
              <w:t xml:space="preserve">tanulói igényeket és adottságokat, </w:t>
            </w:r>
            <w:r w:rsidRPr="006753C9">
              <w:rPr>
                <w:color w:val="000000"/>
                <w:w w:val="108"/>
                <w:szCs w:val="24"/>
              </w:rPr>
              <w:t xml:space="preserve">beépíti a korszerű módszereket, </w:t>
            </w:r>
            <w:r w:rsidRPr="006753C9">
              <w:rPr>
                <w:color w:val="000000"/>
                <w:w w:val="107"/>
                <w:szCs w:val="24"/>
              </w:rPr>
              <w:t xml:space="preserve">munkaformákat, a projektoktatást, a </w:t>
            </w:r>
            <w:r w:rsidRPr="006753C9">
              <w:rPr>
                <w:color w:val="000000"/>
                <w:w w:val="101"/>
                <w:szCs w:val="24"/>
              </w:rPr>
              <w:t>digitális</w:t>
            </w:r>
            <w:r w:rsidRPr="006753C9">
              <w:rPr>
                <w:color w:val="000000"/>
                <w:szCs w:val="24"/>
              </w:rPr>
              <w:t xml:space="preserve"> </w:t>
            </w:r>
            <w:r w:rsidRPr="006753C9">
              <w:rPr>
                <w:color w:val="000000"/>
                <w:w w:val="101"/>
                <w:szCs w:val="24"/>
              </w:rPr>
              <w:t>oktatás</w:t>
            </w:r>
            <w:r w:rsidRPr="006753C9">
              <w:rPr>
                <w:color w:val="000000"/>
                <w:szCs w:val="24"/>
              </w:rPr>
              <w:t xml:space="preserve"> </w:t>
            </w:r>
            <w:r w:rsidRPr="006753C9">
              <w:rPr>
                <w:color w:val="000000"/>
                <w:w w:val="102"/>
                <w:szCs w:val="24"/>
              </w:rPr>
              <w:t>módszereit</w:t>
            </w:r>
            <w:r w:rsidRPr="006753C9">
              <w:rPr>
                <w:color w:val="000000"/>
                <w:szCs w:val="24"/>
              </w:rPr>
              <w:tab/>
            </w:r>
            <w:r w:rsidRPr="006753C9">
              <w:rPr>
                <w:color w:val="000000"/>
                <w:w w:val="102"/>
                <w:szCs w:val="24"/>
              </w:rPr>
              <w:t xml:space="preserve">és </w:t>
            </w:r>
            <w:r w:rsidRPr="006753C9">
              <w:rPr>
                <w:color w:val="000000"/>
                <w:w w:val="101"/>
                <w:szCs w:val="24"/>
              </w:rPr>
              <w:t>eszközeit.</w:t>
            </w:r>
          </w:p>
        </w:tc>
        <w:tc>
          <w:tcPr>
            <w:tcW w:w="4359" w:type="dxa"/>
          </w:tcPr>
          <w:p w:rsidR="005A699A" w:rsidRPr="006753C9" w:rsidRDefault="005A699A" w:rsidP="00A45EF4">
            <w:pPr>
              <w:spacing w:before="0" w:after="0" w:line="240" w:lineRule="auto"/>
              <w:ind w:left="57" w:right="57"/>
              <w:rPr>
                <w:szCs w:val="24"/>
              </w:rPr>
            </w:pPr>
            <w:r w:rsidRPr="006753C9">
              <w:rPr>
                <w:color w:val="000000"/>
                <w:w w:val="109"/>
                <w:szCs w:val="24"/>
              </w:rPr>
              <w:t xml:space="preserve">Pedagógiai tervei tanuló és csoport </w:t>
            </w:r>
            <w:r w:rsidRPr="006753C9">
              <w:rPr>
                <w:color w:val="000000"/>
                <w:w w:val="106"/>
                <w:szCs w:val="24"/>
              </w:rPr>
              <w:t xml:space="preserve">fókuszúak, differenciáltan tervezi meg a pedagógiai folyamatokat; </w:t>
            </w:r>
            <w:r w:rsidRPr="006753C9">
              <w:rPr>
                <w:color w:val="000000"/>
                <w:w w:val="109"/>
                <w:szCs w:val="24"/>
              </w:rPr>
              <w:t xml:space="preserve">terveiben a korszerű (a generációra </w:t>
            </w:r>
            <w:r w:rsidRPr="006753C9">
              <w:rPr>
                <w:color w:val="000000"/>
                <w:w w:val="101"/>
                <w:szCs w:val="24"/>
              </w:rPr>
              <w:t>jellemző)</w:t>
            </w:r>
            <w:r w:rsidRPr="006753C9">
              <w:rPr>
                <w:color w:val="000000"/>
                <w:szCs w:val="24"/>
              </w:rPr>
              <w:t xml:space="preserve"> </w:t>
            </w:r>
            <w:r w:rsidRPr="006753C9">
              <w:rPr>
                <w:color w:val="000000"/>
                <w:w w:val="101"/>
                <w:szCs w:val="24"/>
              </w:rPr>
              <w:t>digitális</w:t>
            </w:r>
            <w:r w:rsidRPr="006753C9">
              <w:rPr>
                <w:color w:val="000000"/>
                <w:szCs w:val="24"/>
              </w:rPr>
              <w:t xml:space="preserve"> </w:t>
            </w:r>
            <w:r w:rsidRPr="006753C9">
              <w:rPr>
                <w:color w:val="000000"/>
                <w:w w:val="101"/>
                <w:szCs w:val="24"/>
              </w:rPr>
              <w:t>oktatás hangsúlyosan jelen van.</w:t>
            </w:r>
          </w:p>
        </w:tc>
      </w:tr>
      <w:tr w:rsidR="005A699A" w:rsidRPr="006753C9" w:rsidTr="00B74F65">
        <w:tc>
          <w:tcPr>
            <w:tcW w:w="2263" w:type="dxa"/>
            <w:vMerge/>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szCs w:val="24"/>
              </w:rPr>
            </w:pPr>
            <w:r w:rsidRPr="006753C9">
              <w:rPr>
                <w:color w:val="000000"/>
                <w:w w:val="104"/>
                <w:szCs w:val="24"/>
              </w:rPr>
              <w:t xml:space="preserve">Tervező tevékenységében szerepet kap a tanulók motiválása, motivációjuk </w:t>
            </w:r>
            <w:r w:rsidRPr="006753C9">
              <w:rPr>
                <w:color w:val="000000"/>
                <w:w w:val="113"/>
                <w:szCs w:val="24"/>
              </w:rPr>
              <w:t xml:space="preserve">fejlesztése, épít a tanulók aktív </w:t>
            </w:r>
            <w:r w:rsidRPr="006753C9">
              <w:rPr>
                <w:color w:val="000000"/>
                <w:w w:val="101"/>
                <w:szCs w:val="24"/>
              </w:rPr>
              <w:t>részvételére.</w:t>
            </w:r>
          </w:p>
        </w:tc>
        <w:tc>
          <w:tcPr>
            <w:tcW w:w="4359" w:type="dxa"/>
          </w:tcPr>
          <w:p w:rsidR="005A699A" w:rsidRPr="006753C9" w:rsidRDefault="005A699A" w:rsidP="00A45EF4">
            <w:pPr>
              <w:spacing w:before="0" w:after="0" w:line="240" w:lineRule="auto"/>
              <w:ind w:left="57" w:right="57"/>
              <w:rPr>
                <w:szCs w:val="24"/>
              </w:rPr>
            </w:pPr>
            <w:r w:rsidRPr="006753C9">
              <w:rPr>
                <w:color w:val="000000"/>
                <w:w w:val="109"/>
                <w:szCs w:val="24"/>
              </w:rPr>
              <w:t xml:space="preserve">Tudatosan tervezi meg a tanulók </w:t>
            </w:r>
            <w:r w:rsidRPr="006753C9">
              <w:rPr>
                <w:color w:val="000000"/>
                <w:w w:val="102"/>
                <w:szCs w:val="24"/>
              </w:rPr>
              <w:t>motivációjának</w:t>
            </w:r>
            <w:r w:rsidRPr="006753C9">
              <w:rPr>
                <w:color w:val="000000"/>
                <w:szCs w:val="24"/>
              </w:rPr>
              <w:t xml:space="preserve"> </w:t>
            </w:r>
            <w:r w:rsidRPr="006753C9">
              <w:rPr>
                <w:color w:val="000000"/>
                <w:w w:val="101"/>
                <w:szCs w:val="24"/>
              </w:rPr>
              <w:t>fejlesztését,</w:t>
            </w:r>
            <w:r w:rsidRPr="006753C9">
              <w:rPr>
                <w:color w:val="000000"/>
                <w:szCs w:val="24"/>
              </w:rPr>
              <w:t xml:space="preserve"> a </w:t>
            </w:r>
            <w:r w:rsidRPr="006753C9">
              <w:rPr>
                <w:color w:val="000000"/>
                <w:w w:val="103"/>
                <w:szCs w:val="24"/>
              </w:rPr>
              <w:t xml:space="preserve">feladatok kijelölésével, változatos, </w:t>
            </w:r>
            <w:r w:rsidRPr="006753C9">
              <w:rPr>
                <w:color w:val="000000"/>
                <w:w w:val="101"/>
                <w:szCs w:val="24"/>
              </w:rPr>
              <w:t>figyelmet</w:t>
            </w:r>
            <w:r w:rsidRPr="006753C9">
              <w:rPr>
                <w:color w:val="000000"/>
                <w:szCs w:val="24"/>
              </w:rPr>
              <w:t xml:space="preserve"> </w:t>
            </w:r>
            <w:r w:rsidRPr="006753C9">
              <w:rPr>
                <w:color w:val="000000"/>
                <w:w w:val="101"/>
                <w:szCs w:val="24"/>
              </w:rPr>
              <w:t>igénylő munkaszervezéssel.</w:t>
            </w:r>
            <w:r w:rsidRPr="006753C9">
              <w:rPr>
                <w:color w:val="000000"/>
                <w:szCs w:val="24"/>
              </w:rPr>
              <w:t xml:space="preserve"> </w:t>
            </w:r>
            <w:r w:rsidRPr="006753C9">
              <w:rPr>
                <w:color w:val="000000"/>
                <w:w w:val="101"/>
                <w:szCs w:val="24"/>
              </w:rPr>
              <w:t xml:space="preserve">Tervezett </w:t>
            </w:r>
            <w:r w:rsidRPr="006753C9">
              <w:rPr>
                <w:color w:val="000000"/>
                <w:w w:val="106"/>
                <w:szCs w:val="24"/>
              </w:rPr>
              <w:t xml:space="preserve">módszerei, munkaformái a tanulói </w:t>
            </w:r>
            <w:r w:rsidRPr="006753C9">
              <w:rPr>
                <w:color w:val="000000"/>
                <w:spacing w:val="2"/>
                <w:szCs w:val="24"/>
              </w:rPr>
              <w:t xml:space="preserve">aktivitást, a gyakorlatorientált képzést </w:t>
            </w:r>
            <w:r w:rsidRPr="006753C9">
              <w:rPr>
                <w:color w:val="000000"/>
                <w:w w:val="101"/>
                <w:szCs w:val="24"/>
              </w:rPr>
              <w:t>támogatják.</w:t>
            </w:r>
          </w:p>
        </w:tc>
      </w:tr>
      <w:tr w:rsidR="005A699A" w:rsidRPr="006753C9" w:rsidTr="00B74F65">
        <w:tc>
          <w:tcPr>
            <w:tcW w:w="2263" w:type="dxa"/>
            <w:vMerge/>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szCs w:val="24"/>
              </w:rPr>
            </w:pPr>
            <w:r w:rsidRPr="006753C9">
              <w:rPr>
                <w:color w:val="000000"/>
                <w:w w:val="111"/>
                <w:szCs w:val="24"/>
              </w:rPr>
              <w:t xml:space="preserve">Tervezésében épít a tanulók előzetes </w:t>
            </w:r>
            <w:r w:rsidRPr="006753C9">
              <w:rPr>
                <w:color w:val="000000"/>
                <w:w w:val="101"/>
                <w:szCs w:val="24"/>
              </w:rPr>
              <w:t>tudására, valamint a duális képzőhelyen szerzett ismeretekre, tapasztalatokra.</w:t>
            </w:r>
          </w:p>
        </w:tc>
        <w:tc>
          <w:tcPr>
            <w:tcW w:w="4359" w:type="dxa"/>
          </w:tcPr>
          <w:p w:rsidR="005A699A" w:rsidRPr="006753C9" w:rsidRDefault="005A699A" w:rsidP="00A45EF4">
            <w:pPr>
              <w:spacing w:before="0" w:after="0" w:line="240" w:lineRule="auto"/>
              <w:ind w:left="57" w:right="57"/>
              <w:rPr>
                <w:szCs w:val="24"/>
              </w:rPr>
            </w:pPr>
            <w:r w:rsidRPr="006753C9">
              <w:rPr>
                <w:color w:val="000000"/>
                <w:w w:val="101"/>
                <w:szCs w:val="24"/>
              </w:rPr>
              <w:t xml:space="preserve">Terveiben figyelembe veszi a tanulók </w:t>
            </w:r>
            <w:r w:rsidRPr="006753C9">
              <w:rPr>
                <w:color w:val="000000"/>
                <w:w w:val="107"/>
                <w:szCs w:val="24"/>
              </w:rPr>
              <w:t xml:space="preserve">szakmáját, épít az ezzel kapcsolatos </w:t>
            </w:r>
            <w:r w:rsidRPr="006753C9">
              <w:rPr>
                <w:color w:val="000000"/>
                <w:w w:val="111"/>
                <w:szCs w:val="24"/>
              </w:rPr>
              <w:t xml:space="preserve">előzetes tudásukra és a duális </w:t>
            </w:r>
            <w:r w:rsidRPr="006753C9">
              <w:rPr>
                <w:color w:val="000000"/>
                <w:w w:val="104"/>
                <w:szCs w:val="24"/>
              </w:rPr>
              <w:t>képzőhelyen megszerzett tudásukra</w:t>
            </w:r>
            <w:r w:rsidRPr="006753C9">
              <w:rPr>
                <w:szCs w:val="24"/>
              </w:rPr>
              <w:t xml:space="preserve"> </w:t>
            </w:r>
            <w:r w:rsidRPr="006753C9">
              <w:rPr>
                <w:color w:val="000000"/>
                <w:w w:val="101"/>
                <w:szCs w:val="24"/>
              </w:rPr>
              <w:t>és tapasztalataikra.</w:t>
            </w:r>
          </w:p>
        </w:tc>
      </w:tr>
      <w:tr w:rsidR="005A699A" w:rsidRPr="006753C9" w:rsidTr="00B74F65">
        <w:tc>
          <w:tcPr>
            <w:tcW w:w="2263" w:type="dxa"/>
            <w:vMerge w:val="restart"/>
            <w:vAlign w:val="center"/>
          </w:tcPr>
          <w:p w:rsidR="005A699A" w:rsidRPr="006753C9" w:rsidRDefault="005A699A" w:rsidP="00A45EF4">
            <w:pPr>
              <w:spacing w:before="0" w:after="0" w:line="240" w:lineRule="auto"/>
              <w:ind w:left="57" w:right="57"/>
              <w:rPr>
                <w:b/>
                <w:szCs w:val="24"/>
              </w:rPr>
            </w:pPr>
            <w:r w:rsidRPr="006753C9">
              <w:rPr>
                <w:b/>
                <w:color w:val="000000"/>
                <w:w w:val="108"/>
                <w:szCs w:val="24"/>
              </w:rPr>
              <w:t>7.  Pedagógiai értékelés</w:t>
            </w:r>
          </w:p>
        </w:tc>
        <w:tc>
          <w:tcPr>
            <w:tcW w:w="3119" w:type="dxa"/>
          </w:tcPr>
          <w:p w:rsidR="005A699A" w:rsidRPr="006753C9" w:rsidRDefault="005A699A" w:rsidP="00A45EF4">
            <w:pPr>
              <w:spacing w:before="0" w:after="0" w:line="240" w:lineRule="auto"/>
              <w:ind w:left="57" w:right="57"/>
              <w:rPr>
                <w:color w:val="000000"/>
                <w:w w:val="111"/>
                <w:szCs w:val="24"/>
              </w:rPr>
            </w:pPr>
            <w:r w:rsidRPr="006753C9">
              <w:rPr>
                <w:color w:val="000000"/>
                <w:w w:val="101"/>
                <w:szCs w:val="24"/>
              </w:rPr>
              <w:t>A</w:t>
            </w:r>
            <w:r w:rsidRPr="006753C9">
              <w:rPr>
                <w:color w:val="000000"/>
                <w:szCs w:val="24"/>
              </w:rPr>
              <w:t xml:space="preserve"> </w:t>
            </w:r>
            <w:r w:rsidRPr="006753C9">
              <w:rPr>
                <w:color w:val="000000"/>
                <w:w w:val="101"/>
                <w:szCs w:val="24"/>
              </w:rPr>
              <w:t>pedagógiai</w:t>
            </w:r>
            <w:r w:rsidRPr="006753C9">
              <w:rPr>
                <w:color w:val="000000"/>
                <w:szCs w:val="24"/>
              </w:rPr>
              <w:t xml:space="preserve"> </w:t>
            </w:r>
            <w:r w:rsidRPr="006753C9">
              <w:rPr>
                <w:color w:val="000000"/>
                <w:w w:val="101"/>
                <w:szCs w:val="24"/>
              </w:rPr>
              <w:t xml:space="preserve">folyamathoz </w:t>
            </w:r>
            <w:r w:rsidRPr="006753C9">
              <w:rPr>
                <w:color w:val="000000"/>
                <w:spacing w:val="2"/>
                <w:szCs w:val="24"/>
              </w:rPr>
              <w:t xml:space="preserve">illeszkedve diagnosztikus, fejlesztő és </w:t>
            </w:r>
            <w:r w:rsidRPr="006753C9">
              <w:rPr>
                <w:color w:val="000000"/>
                <w:w w:val="107"/>
                <w:szCs w:val="24"/>
              </w:rPr>
              <w:t xml:space="preserve">összegző értékelést alkalmaz. A </w:t>
            </w:r>
            <w:r w:rsidRPr="006753C9">
              <w:rPr>
                <w:color w:val="000000"/>
                <w:w w:val="101"/>
                <w:szCs w:val="24"/>
              </w:rPr>
              <w:t>visszajelzései</w:t>
            </w:r>
            <w:r w:rsidRPr="006753C9">
              <w:rPr>
                <w:color w:val="000000"/>
                <w:szCs w:val="24"/>
              </w:rPr>
              <w:t xml:space="preserve"> </w:t>
            </w:r>
            <w:r w:rsidRPr="006753C9">
              <w:rPr>
                <w:color w:val="000000"/>
                <w:w w:val="101"/>
                <w:szCs w:val="24"/>
              </w:rPr>
              <w:t xml:space="preserve">rendszeresek, </w:t>
            </w:r>
            <w:r w:rsidRPr="006753C9">
              <w:rPr>
                <w:color w:val="000000"/>
                <w:w w:val="102"/>
                <w:szCs w:val="24"/>
              </w:rPr>
              <w:t>egyértelműek,</w:t>
            </w:r>
            <w:r w:rsidRPr="006753C9">
              <w:rPr>
                <w:color w:val="000000"/>
                <w:szCs w:val="24"/>
              </w:rPr>
              <w:t xml:space="preserve"> </w:t>
            </w:r>
            <w:r w:rsidRPr="006753C9">
              <w:rPr>
                <w:color w:val="000000"/>
                <w:w w:val="101"/>
                <w:szCs w:val="24"/>
              </w:rPr>
              <w:t>tárgyilagosak, fejlesztő hatásúak.</w:t>
            </w:r>
          </w:p>
        </w:tc>
        <w:tc>
          <w:tcPr>
            <w:tcW w:w="4359" w:type="dxa"/>
          </w:tcPr>
          <w:p w:rsidR="005A699A" w:rsidRPr="006753C9" w:rsidRDefault="005A699A" w:rsidP="00A45EF4">
            <w:pPr>
              <w:spacing w:before="0" w:after="0" w:line="240" w:lineRule="auto"/>
              <w:ind w:left="57" w:right="57"/>
              <w:rPr>
                <w:color w:val="000000"/>
                <w:w w:val="101"/>
                <w:szCs w:val="24"/>
              </w:rPr>
            </w:pPr>
            <w:r w:rsidRPr="006753C9">
              <w:rPr>
                <w:color w:val="000000"/>
                <w:w w:val="105"/>
                <w:szCs w:val="24"/>
              </w:rPr>
              <w:t xml:space="preserve">Ismeri, és pedagógiailag tudatosan </w:t>
            </w:r>
            <w:r w:rsidRPr="006753C9">
              <w:rPr>
                <w:color w:val="000000"/>
                <w:w w:val="102"/>
                <w:szCs w:val="24"/>
              </w:rPr>
              <w:t>alkalmazza</w:t>
            </w:r>
            <w:r w:rsidRPr="006753C9">
              <w:rPr>
                <w:color w:val="000000"/>
                <w:szCs w:val="24"/>
              </w:rPr>
              <w:t xml:space="preserve"> </w:t>
            </w:r>
            <w:r w:rsidRPr="006753C9">
              <w:rPr>
                <w:color w:val="000000"/>
                <w:spacing w:val="2"/>
                <w:szCs w:val="24"/>
              </w:rPr>
              <w:t>az</w:t>
            </w:r>
            <w:r w:rsidRPr="006753C9">
              <w:rPr>
                <w:color w:val="000000"/>
                <w:szCs w:val="24"/>
              </w:rPr>
              <w:t xml:space="preserve"> é</w:t>
            </w:r>
            <w:r w:rsidRPr="006753C9">
              <w:rPr>
                <w:color w:val="000000"/>
                <w:w w:val="101"/>
                <w:szCs w:val="24"/>
              </w:rPr>
              <w:t>rtékelési módszereket.</w:t>
            </w:r>
          </w:p>
        </w:tc>
      </w:tr>
      <w:tr w:rsidR="005A699A" w:rsidRPr="006753C9" w:rsidTr="00B74F65">
        <w:tc>
          <w:tcPr>
            <w:tcW w:w="2263" w:type="dxa"/>
            <w:vMerge/>
            <w:vAlign w:val="center"/>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color w:val="000000"/>
                <w:w w:val="111"/>
                <w:szCs w:val="24"/>
              </w:rPr>
            </w:pPr>
            <w:r w:rsidRPr="006753C9">
              <w:rPr>
                <w:color w:val="000000"/>
                <w:w w:val="106"/>
                <w:szCs w:val="24"/>
              </w:rPr>
              <w:t xml:space="preserve">A pedagógiai célokhoz, a szakmai </w:t>
            </w:r>
            <w:r w:rsidRPr="006753C9">
              <w:rPr>
                <w:color w:val="000000"/>
                <w:w w:val="101"/>
                <w:szCs w:val="24"/>
              </w:rPr>
              <w:t xml:space="preserve">programhoz és a KKK-hoz illeszkedő </w:t>
            </w:r>
            <w:r w:rsidRPr="006753C9">
              <w:rPr>
                <w:color w:val="000000"/>
                <w:w w:val="102"/>
                <w:szCs w:val="24"/>
              </w:rPr>
              <w:t>értékelést alkalmaz.</w:t>
            </w:r>
          </w:p>
        </w:tc>
        <w:tc>
          <w:tcPr>
            <w:tcW w:w="4359" w:type="dxa"/>
          </w:tcPr>
          <w:p w:rsidR="005A699A" w:rsidRPr="006753C9" w:rsidRDefault="005A699A" w:rsidP="00A45EF4">
            <w:pPr>
              <w:spacing w:before="0" w:after="0" w:line="240" w:lineRule="auto"/>
              <w:ind w:left="57" w:right="57"/>
              <w:rPr>
                <w:color w:val="000000"/>
                <w:w w:val="101"/>
                <w:szCs w:val="24"/>
              </w:rPr>
            </w:pPr>
            <w:r w:rsidRPr="006753C9">
              <w:rPr>
                <w:color w:val="000000"/>
                <w:w w:val="106"/>
                <w:szCs w:val="24"/>
              </w:rPr>
              <w:t xml:space="preserve">Értékelési rendszere koherens, a </w:t>
            </w:r>
            <w:r w:rsidRPr="006753C9">
              <w:rPr>
                <w:color w:val="000000"/>
                <w:w w:val="101"/>
                <w:szCs w:val="24"/>
              </w:rPr>
              <w:t>követelmények</w:t>
            </w:r>
            <w:r w:rsidRPr="006753C9">
              <w:rPr>
                <w:color w:val="000000"/>
                <w:szCs w:val="24"/>
              </w:rPr>
              <w:t xml:space="preserve"> </w:t>
            </w:r>
            <w:r w:rsidRPr="006753C9">
              <w:rPr>
                <w:color w:val="000000"/>
                <w:w w:val="102"/>
                <w:szCs w:val="24"/>
              </w:rPr>
              <w:t xml:space="preserve">alapján </w:t>
            </w:r>
            <w:r w:rsidRPr="006753C9">
              <w:rPr>
                <w:color w:val="000000"/>
                <w:w w:val="101"/>
                <w:szCs w:val="24"/>
              </w:rPr>
              <w:t>meghatározott.</w:t>
            </w:r>
          </w:p>
        </w:tc>
      </w:tr>
      <w:tr w:rsidR="005A699A" w:rsidRPr="006753C9" w:rsidTr="00B74F65">
        <w:tc>
          <w:tcPr>
            <w:tcW w:w="2263" w:type="dxa"/>
            <w:vMerge/>
            <w:vAlign w:val="center"/>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color w:val="000000"/>
                <w:w w:val="111"/>
                <w:szCs w:val="24"/>
              </w:rPr>
            </w:pPr>
            <w:r w:rsidRPr="006753C9">
              <w:rPr>
                <w:color w:val="000000"/>
                <w:w w:val="104"/>
                <w:szCs w:val="24"/>
              </w:rPr>
              <w:t xml:space="preserve">Az oktatási folyamat elején ismerteti </w:t>
            </w:r>
            <w:r w:rsidRPr="006753C9">
              <w:rPr>
                <w:color w:val="000000"/>
                <w:w w:val="102"/>
                <w:szCs w:val="24"/>
              </w:rPr>
              <w:t>az</w:t>
            </w:r>
            <w:r w:rsidRPr="006753C9">
              <w:rPr>
                <w:color w:val="000000"/>
                <w:szCs w:val="24"/>
              </w:rPr>
              <w:t xml:space="preserve"> </w:t>
            </w:r>
            <w:r w:rsidRPr="006753C9">
              <w:rPr>
                <w:color w:val="000000"/>
                <w:w w:val="102"/>
                <w:szCs w:val="24"/>
              </w:rPr>
              <w:t xml:space="preserve">elvárásokat </w:t>
            </w:r>
            <w:r w:rsidRPr="006753C9">
              <w:rPr>
                <w:color w:val="000000"/>
                <w:szCs w:val="24"/>
              </w:rPr>
              <w:t xml:space="preserve">a </w:t>
            </w:r>
            <w:r w:rsidRPr="006753C9">
              <w:rPr>
                <w:color w:val="000000"/>
                <w:w w:val="101"/>
                <w:szCs w:val="24"/>
              </w:rPr>
              <w:t xml:space="preserve">szülőkkel, </w:t>
            </w:r>
            <w:r w:rsidRPr="006753C9">
              <w:rPr>
                <w:color w:val="000000"/>
                <w:w w:val="102"/>
                <w:szCs w:val="24"/>
              </w:rPr>
              <w:t>tanulókkal.</w:t>
            </w:r>
          </w:p>
        </w:tc>
        <w:tc>
          <w:tcPr>
            <w:tcW w:w="4359" w:type="dxa"/>
          </w:tcPr>
          <w:p w:rsidR="005A699A" w:rsidRPr="006753C9" w:rsidRDefault="005A699A" w:rsidP="00A45EF4">
            <w:pPr>
              <w:spacing w:before="0" w:after="0" w:line="240" w:lineRule="auto"/>
              <w:ind w:left="57" w:right="57"/>
              <w:rPr>
                <w:color w:val="000000"/>
                <w:w w:val="101"/>
                <w:szCs w:val="24"/>
              </w:rPr>
            </w:pPr>
            <w:r w:rsidRPr="006753C9">
              <w:rPr>
                <w:color w:val="000000"/>
                <w:w w:val="103"/>
                <w:szCs w:val="24"/>
              </w:rPr>
              <w:t xml:space="preserve">A tanulók és a szülők számára ismert </w:t>
            </w:r>
            <w:r w:rsidRPr="006753C9">
              <w:rPr>
                <w:color w:val="000000"/>
                <w:w w:val="101"/>
                <w:szCs w:val="24"/>
              </w:rPr>
              <w:t>az értékelési szempontrendszer.</w:t>
            </w:r>
          </w:p>
        </w:tc>
      </w:tr>
      <w:tr w:rsidR="005A699A" w:rsidRPr="006753C9" w:rsidTr="00B74F65">
        <w:tc>
          <w:tcPr>
            <w:tcW w:w="2263" w:type="dxa"/>
            <w:vMerge/>
            <w:vAlign w:val="center"/>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color w:val="000000"/>
                <w:w w:val="111"/>
                <w:szCs w:val="24"/>
              </w:rPr>
            </w:pPr>
            <w:r w:rsidRPr="006753C9">
              <w:rPr>
                <w:color w:val="000000"/>
                <w:w w:val="109"/>
                <w:szCs w:val="24"/>
              </w:rPr>
              <w:t xml:space="preserve">A duális képzőhely értékelési </w:t>
            </w:r>
            <w:r w:rsidRPr="006753C9">
              <w:rPr>
                <w:color w:val="000000"/>
                <w:w w:val="102"/>
                <w:szCs w:val="24"/>
              </w:rPr>
              <w:t xml:space="preserve">gyakorlatával összhangban alakítja ki </w:t>
            </w:r>
            <w:r w:rsidRPr="006753C9">
              <w:rPr>
                <w:color w:val="000000"/>
                <w:w w:val="101"/>
                <w:szCs w:val="24"/>
              </w:rPr>
              <w:t>értékelési gyakorlatát.</w:t>
            </w:r>
          </w:p>
        </w:tc>
        <w:tc>
          <w:tcPr>
            <w:tcW w:w="4359" w:type="dxa"/>
          </w:tcPr>
          <w:p w:rsidR="005A699A" w:rsidRPr="006753C9" w:rsidRDefault="005A699A" w:rsidP="00A45EF4">
            <w:pPr>
              <w:spacing w:before="0" w:after="0" w:line="240" w:lineRule="auto"/>
              <w:ind w:left="57" w:right="57"/>
              <w:rPr>
                <w:color w:val="000000"/>
                <w:w w:val="101"/>
                <w:szCs w:val="24"/>
              </w:rPr>
            </w:pPr>
            <w:r w:rsidRPr="006753C9">
              <w:rPr>
                <w:color w:val="000000"/>
                <w:w w:val="102"/>
                <w:szCs w:val="24"/>
              </w:rPr>
              <w:t xml:space="preserve">Értékelési rendszerét összehangolja a </w:t>
            </w:r>
            <w:r w:rsidRPr="006753C9">
              <w:rPr>
                <w:color w:val="000000"/>
                <w:w w:val="101"/>
                <w:szCs w:val="24"/>
              </w:rPr>
              <w:t>duális</w:t>
            </w:r>
            <w:r w:rsidRPr="006753C9">
              <w:rPr>
                <w:color w:val="000000"/>
                <w:szCs w:val="24"/>
              </w:rPr>
              <w:t xml:space="preserve"> </w:t>
            </w:r>
            <w:r w:rsidRPr="006753C9">
              <w:rPr>
                <w:color w:val="000000"/>
                <w:w w:val="102"/>
                <w:szCs w:val="24"/>
              </w:rPr>
              <w:t>képzőhely</w:t>
            </w:r>
            <w:r w:rsidRPr="006753C9">
              <w:rPr>
                <w:color w:val="000000"/>
                <w:szCs w:val="24"/>
              </w:rPr>
              <w:t xml:space="preserve"> </w:t>
            </w:r>
            <w:r w:rsidRPr="006753C9">
              <w:rPr>
                <w:color w:val="000000"/>
                <w:w w:val="101"/>
                <w:szCs w:val="24"/>
              </w:rPr>
              <w:t>értékelési rendszerével.</w:t>
            </w:r>
          </w:p>
        </w:tc>
      </w:tr>
      <w:tr w:rsidR="005A699A" w:rsidRPr="006753C9" w:rsidTr="00B74F65">
        <w:tc>
          <w:tcPr>
            <w:tcW w:w="2263" w:type="dxa"/>
            <w:vMerge/>
            <w:vAlign w:val="center"/>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szCs w:val="24"/>
              </w:rPr>
            </w:pPr>
            <w:r w:rsidRPr="006753C9">
              <w:rPr>
                <w:color w:val="000000"/>
                <w:w w:val="102"/>
                <w:szCs w:val="24"/>
              </w:rPr>
              <w:t>Ellenőrzéseinek</w:t>
            </w:r>
            <w:r w:rsidRPr="006753C9">
              <w:rPr>
                <w:color w:val="000000"/>
                <w:szCs w:val="24"/>
              </w:rPr>
              <w:t xml:space="preserve"> </w:t>
            </w:r>
            <w:r w:rsidRPr="006753C9">
              <w:rPr>
                <w:color w:val="000000"/>
                <w:w w:val="101"/>
                <w:szCs w:val="24"/>
              </w:rPr>
              <w:t xml:space="preserve">méréseinek, </w:t>
            </w:r>
            <w:r w:rsidRPr="006753C9">
              <w:rPr>
                <w:color w:val="000000"/>
                <w:w w:val="102"/>
                <w:szCs w:val="24"/>
              </w:rPr>
              <w:t>értékeléseinek</w:t>
            </w:r>
            <w:r w:rsidRPr="006753C9">
              <w:rPr>
                <w:color w:val="000000"/>
                <w:szCs w:val="24"/>
              </w:rPr>
              <w:t xml:space="preserve"> </w:t>
            </w:r>
            <w:r w:rsidRPr="006753C9">
              <w:rPr>
                <w:color w:val="000000"/>
                <w:w w:val="101"/>
                <w:szCs w:val="24"/>
              </w:rPr>
              <w:t xml:space="preserve">eredményeit </w:t>
            </w:r>
            <w:r w:rsidRPr="006753C9">
              <w:rPr>
                <w:color w:val="000000"/>
                <w:w w:val="106"/>
                <w:szCs w:val="24"/>
              </w:rPr>
              <w:t xml:space="preserve">rendszeresen szakszerűen elemzi, felhasználja a tanulók fejlesztési </w:t>
            </w:r>
            <w:r w:rsidRPr="006753C9">
              <w:rPr>
                <w:color w:val="000000"/>
                <w:w w:val="102"/>
                <w:szCs w:val="24"/>
              </w:rPr>
              <w:t>céljainak</w:t>
            </w:r>
            <w:r w:rsidRPr="006753C9">
              <w:rPr>
                <w:color w:val="000000"/>
                <w:szCs w:val="24"/>
              </w:rPr>
              <w:t xml:space="preserve"> </w:t>
            </w:r>
            <w:r w:rsidRPr="006753C9">
              <w:rPr>
                <w:color w:val="000000"/>
                <w:spacing w:val="2"/>
                <w:szCs w:val="24"/>
              </w:rPr>
              <w:t>és</w:t>
            </w:r>
            <w:r w:rsidRPr="006753C9">
              <w:rPr>
                <w:color w:val="000000"/>
                <w:szCs w:val="24"/>
              </w:rPr>
              <w:t xml:space="preserve"> </w:t>
            </w:r>
            <w:r w:rsidRPr="006753C9">
              <w:rPr>
                <w:color w:val="000000"/>
                <w:w w:val="101"/>
                <w:szCs w:val="24"/>
              </w:rPr>
              <w:t xml:space="preserve">feladatainak </w:t>
            </w:r>
            <w:r w:rsidRPr="006753C9">
              <w:rPr>
                <w:color w:val="000000"/>
                <w:w w:val="102"/>
                <w:szCs w:val="24"/>
              </w:rPr>
              <w:t>kijelölésében.</w:t>
            </w:r>
          </w:p>
        </w:tc>
        <w:tc>
          <w:tcPr>
            <w:tcW w:w="4359" w:type="dxa"/>
          </w:tcPr>
          <w:p w:rsidR="005A699A" w:rsidRPr="006753C9" w:rsidRDefault="005A699A" w:rsidP="00A45EF4">
            <w:pPr>
              <w:spacing w:before="0" w:after="0" w:line="240" w:lineRule="auto"/>
              <w:ind w:left="57" w:right="57"/>
              <w:rPr>
                <w:szCs w:val="24"/>
              </w:rPr>
            </w:pPr>
            <w:r w:rsidRPr="006753C9">
              <w:rPr>
                <w:color w:val="000000"/>
                <w:w w:val="101"/>
                <w:szCs w:val="24"/>
              </w:rPr>
              <w:t>Az</w:t>
            </w:r>
            <w:r w:rsidRPr="006753C9">
              <w:rPr>
                <w:color w:val="000000"/>
                <w:szCs w:val="24"/>
              </w:rPr>
              <w:t xml:space="preserve"> </w:t>
            </w:r>
            <w:r w:rsidRPr="006753C9">
              <w:rPr>
                <w:color w:val="000000"/>
                <w:w w:val="102"/>
                <w:szCs w:val="24"/>
              </w:rPr>
              <w:t>értékelés</w:t>
            </w:r>
            <w:r w:rsidRPr="006753C9">
              <w:rPr>
                <w:color w:val="000000"/>
                <w:szCs w:val="24"/>
              </w:rPr>
              <w:t xml:space="preserve"> </w:t>
            </w:r>
            <w:r w:rsidRPr="006753C9">
              <w:rPr>
                <w:color w:val="000000"/>
                <w:w w:val="101"/>
                <w:szCs w:val="24"/>
              </w:rPr>
              <w:t>eredményeinek elemzésével</w:t>
            </w:r>
            <w:r w:rsidRPr="006753C9">
              <w:rPr>
                <w:color w:val="000000"/>
                <w:szCs w:val="24"/>
              </w:rPr>
              <w:t xml:space="preserve"> </w:t>
            </w:r>
            <w:r w:rsidRPr="006753C9">
              <w:rPr>
                <w:color w:val="000000"/>
                <w:w w:val="101"/>
                <w:szCs w:val="24"/>
              </w:rPr>
              <w:t>visszacsatol</w:t>
            </w:r>
            <w:r w:rsidRPr="006753C9">
              <w:rPr>
                <w:color w:val="000000"/>
                <w:szCs w:val="24"/>
              </w:rPr>
              <w:t xml:space="preserve"> a </w:t>
            </w:r>
            <w:r w:rsidRPr="006753C9">
              <w:rPr>
                <w:color w:val="000000"/>
                <w:w w:val="107"/>
                <w:szCs w:val="24"/>
              </w:rPr>
              <w:t>pedagógiai folyamatra</w:t>
            </w:r>
            <w:r w:rsidRPr="006753C9">
              <w:rPr>
                <w:color w:val="000000"/>
                <w:szCs w:val="24"/>
              </w:rPr>
              <w:t xml:space="preserve"> </w:t>
            </w:r>
            <w:r w:rsidRPr="006753C9">
              <w:rPr>
                <w:color w:val="000000"/>
                <w:w w:val="101"/>
                <w:szCs w:val="24"/>
              </w:rPr>
              <w:t>(tartalom,</w:t>
            </w:r>
            <w:r w:rsidRPr="006753C9">
              <w:rPr>
                <w:szCs w:val="24"/>
              </w:rPr>
              <w:t xml:space="preserve"> </w:t>
            </w:r>
            <w:r w:rsidRPr="006753C9">
              <w:rPr>
                <w:color w:val="000000"/>
                <w:w w:val="102"/>
                <w:szCs w:val="24"/>
              </w:rPr>
              <w:t>módszer,</w:t>
            </w:r>
            <w:r w:rsidRPr="006753C9">
              <w:rPr>
                <w:color w:val="000000"/>
                <w:szCs w:val="24"/>
              </w:rPr>
              <w:t xml:space="preserve"> </w:t>
            </w:r>
            <w:r w:rsidRPr="006753C9">
              <w:rPr>
                <w:color w:val="000000"/>
                <w:w w:val="101"/>
                <w:szCs w:val="24"/>
              </w:rPr>
              <w:t>munkaforma),</w:t>
            </w:r>
            <w:r w:rsidRPr="006753C9">
              <w:rPr>
                <w:color w:val="000000"/>
                <w:szCs w:val="24"/>
              </w:rPr>
              <w:t xml:space="preserve"> </w:t>
            </w:r>
            <w:r w:rsidRPr="006753C9">
              <w:rPr>
                <w:color w:val="000000"/>
                <w:w w:val="101"/>
                <w:szCs w:val="24"/>
              </w:rPr>
              <w:t>annak fejlesztéséhez használja fel.</w:t>
            </w:r>
          </w:p>
        </w:tc>
      </w:tr>
      <w:tr w:rsidR="005A699A" w:rsidRPr="006753C9" w:rsidTr="00B74F65">
        <w:tc>
          <w:tcPr>
            <w:tcW w:w="2263" w:type="dxa"/>
            <w:vMerge w:val="restart"/>
            <w:vAlign w:val="center"/>
          </w:tcPr>
          <w:p w:rsidR="005A699A" w:rsidRPr="006753C9" w:rsidRDefault="005A699A" w:rsidP="00A45EF4">
            <w:pPr>
              <w:spacing w:before="0" w:after="0" w:line="240" w:lineRule="auto"/>
              <w:ind w:left="57" w:right="57"/>
              <w:rPr>
                <w:b/>
                <w:szCs w:val="24"/>
              </w:rPr>
            </w:pPr>
            <w:r w:rsidRPr="006753C9">
              <w:rPr>
                <w:b/>
                <w:color w:val="000000"/>
                <w:w w:val="113"/>
                <w:szCs w:val="24"/>
              </w:rPr>
              <w:t xml:space="preserve">8. Együttműködés más </w:t>
            </w:r>
            <w:r w:rsidRPr="006753C9">
              <w:rPr>
                <w:b/>
                <w:color w:val="000000"/>
                <w:w w:val="109"/>
                <w:szCs w:val="24"/>
              </w:rPr>
              <w:t xml:space="preserve">oktatókkal, a szülőkkel </w:t>
            </w:r>
            <w:r w:rsidRPr="006753C9">
              <w:rPr>
                <w:b/>
                <w:color w:val="000000"/>
                <w:w w:val="110"/>
                <w:szCs w:val="24"/>
              </w:rPr>
              <w:t>és a duális partnerekkel</w:t>
            </w:r>
          </w:p>
        </w:tc>
        <w:tc>
          <w:tcPr>
            <w:tcW w:w="3119" w:type="dxa"/>
          </w:tcPr>
          <w:p w:rsidR="005A699A" w:rsidRPr="006753C9" w:rsidRDefault="005A699A" w:rsidP="00A45EF4">
            <w:pPr>
              <w:spacing w:before="0" w:after="0" w:line="240" w:lineRule="auto"/>
              <w:ind w:left="57" w:right="57"/>
              <w:rPr>
                <w:color w:val="000000"/>
                <w:w w:val="102"/>
                <w:szCs w:val="24"/>
              </w:rPr>
            </w:pPr>
            <w:r w:rsidRPr="006753C9">
              <w:rPr>
                <w:color w:val="000000"/>
                <w:w w:val="102"/>
                <w:szCs w:val="24"/>
              </w:rPr>
              <w:t>Együttműködik</w:t>
            </w:r>
            <w:r w:rsidRPr="006753C9">
              <w:rPr>
                <w:color w:val="000000"/>
                <w:w w:val="106"/>
                <w:szCs w:val="24"/>
              </w:rPr>
              <w:t xml:space="preserve"> az egy osztályban </w:t>
            </w:r>
            <w:r w:rsidRPr="006753C9">
              <w:rPr>
                <w:color w:val="000000"/>
                <w:w w:val="107"/>
                <w:szCs w:val="24"/>
              </w:rPr>
              <w:t xml:space="preserve">tanító oktatókkal a tantárgyköziség </w:t>
            </w:r>
            <w:r w:rsidRPr="006753C9">
              <w:rPr>
                <w:color w:val="000000"/>
                <w:w w:val="110"/>
                <w:szCs w:val="24"/>
              </w:rPr>
              <w:t xml:space="preserve">megvalósításában és a tanulók </w:t>
            </w:r>
            <w:r w:rsidRPr="006753C9">
              <w:rPr>
                <w:color w:val="000000"/>
                <w:w w:val="101"/>
                <w:szCs w:val="24"/>
              </w:rPr>
              <w:t>személyiségfejlesztése érdekében.</w:t>
            </w:r>
          </w:p>
        </w:tc>
        <w:tc>
          <w:tcPr>
            <w:tcW w:w="4359" w:type="dxa"/>
          </w:tcPr>
          <w:p w:rsidR="005A699A" w:rsidRPr="006753C9" w:rsidRDefault="005A699A" w:rsidP="00A45EF4">
            <w:pPr>
              <w:spacing w:before="0" w:after="0" w:line="240" w:lineRule="auto"/>
              <w:ind w:left="57" w:right="57"/>
              <w:rPr>
                <w:color w:val="000000"/>
                <w:w w:val="101"/>
                <w:szCs w:val="24"/>
              </w:rPr>
            </w:pPr>
            <w:r w:rsidRPr="006753C9">
              <w:rPr>
                <w:color w:val="000000"/>
                <w:w w:val="104"/>
                <w:szCs w:val="24"/>
              </w:rPr>
              <w:t xml:space="preserve">Kiemelten fontos a szakmai oktatók, </w:t>
            </w:r>
            <w:r w:rsidRPr="006753C9">
              <w:rPr>
                <w:color w:val="000000"/>
                <w:w w:val="114"/>
                <w:szCs w:val="24"/>
              </w:rPr>
              <w:t xml:space="preserve">illetve a közismereti és a szakmai </w:t>
            </w:r>
            <w:r w:rsidRPr="006753C9">
              <w:rPr>
                <w:color w:val="000000"/>
                <w:w w:val="101"/>
                <w:szCs w:val="24"/>
              </w:rPr>
              <w:t>oktatók együttműködése.</w:t>
            </w:r>
          </w:p>
        </w:tc>
      </w:tr>
      <w:tr w:rsidR="005A699A" w:rsidRPr="006753C9" w:rsidTr="00B74F65">
        <w:tc>
          <w:tcPr>
            <w:tcW w:w="2263" w:type="dxa"/>
            <w:vMerge/>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color w:val="000000"/>
                <w:w w:val="102"/>
                <w:szCs w:val="24"/>
              </w:rPr>
            </w:pPr>
            <w:r w:rsidRPr="006753C9">
              <w:rPr>
                <w:color w:val="000000"/>
                <w:w w:val="101"/>
                <w:szCs w:val="24"/>
              </w:rPr>
              <w:t>Részt vesz tudásmegosztásban.</w:t>
            </w:r>
          </w:p>
        </w:tc>
        <w:tc>
          <w:tcPr>
            <w:tcW w:w="4359" w:type="dxa"/>
          </w:tcPr>
          <w:p w:rsidR="005A699A" w:rsidRPr="006753C9" w:rsidRDefault="005A699A" w:rsidP="00A45EF4">
            <w:pPr>
              <w:spacing w:before="0" w:after="0" w:line="240" w:lineRule="auto"/>
              <w:ind w:left="57" w:right="57"/>
              <w:rPr>
                <w:color w:val="000000"/>
                <w:w w:val="101"/>
                <w:szCs w:val="24"/>
              </w:rPr>
            </w:pPr>
            <w:r w:rsidRPr="006753C9">
              <w:rPr>
                <w:color w:val="000000"/>
                <w:w w:val="108"/>
                <w:szCs w:val="24"/>
              </w:rPr>
              <w:t xml:space="preserve">Tudását megosztja és nyitott a </w:t>
            </w:r>
            <w:r w:rsidRPr="006753C9">
              <w:rPr>
                <w:color w:val="000000"/>
                <w:w w:val="101"/>
                <w:szCs w:val="24"/>
              </w:rPr>
              <w:t>szakmai együttműködésre, támogatja, segíti kollégáinak a munkáját.</w:t>
            </w:r>
          </w:p>
        </w:tc>
      </w:tr>
      <w:tr w:rsidR="005A699A" w:rsidRPr="006753C9" w:rsidTr="00B74F65">
        <w:tc>
          <w:tcPr>
            <w:tcW w:w="2263" w:type="dxa"/>
            <w:vMerge/>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color w:val="000000"/>
                <w:w w:val="102"/>
                <w:szCs w:val="24"/>
              </w:rPr>
            </w:pPr>
            <w:r w:rsidRPr="006753C9">
              <w:rPr>
                <w:color w:val="000000"/>
                <w:w w:val="108"/>
                <w:szCs w:val="24"/>
              </w:rPr>
              <w:t xml:space="preserve">Együttműködik a szülőkkel és a </w:t>
            </w:r>
            <w:r w:rsidRPr="006753C9">
              <w:rPr>
                <w:color w:val="000000"/>
                <w:w w:val="101"/>
                <w:szCs w:val="24"/>
              </w:rPr>
              <w:t>pedagógiai</w:t>
            </w:r>
            <w:r w:rsidRPr="006753C9">
              <w:rPr>
                <w:color w:val="000000"/>
                <w:szCs w:val="24"/>
              </w:rPr>
              <w:t xml:space="preserve"> </w:t>
            </w:r>
            <w:r w:rsidRPr="006753C9">
              <w:rPr>
                <w:color w:val="000000"/>
                <w:w w:val="101"/>
                <w:szCs w:val="24"/>
              </w:rPr>
              <w:t>munkát</w:t>
            </w:r>
            <w:r w:rsidRPr="006753C9">
              <w:rPr>
                <w:color w:val="000000"/>
                <w:szCs w:val="24"/>
              </w:rPr>
              <w:t xml:space="preserve"> </w:t>
            </w:r>
            <w:r w:rsidRPr="006753C9">
              <w:rPr>
                <w:color w:val="000000"/>
                <w:w w:val="102"/>
                <w:szCs w:val="24"/>
              </w:rPr>
              <w:t>segítő szakemberekkel.</w:t>
            </w:r>
          </w:p>
        </w:tc>
        <w:tc>
          <w:tcPr>
            <w:tcW w:w="4359" w:type="dxa"/>
          </w:tcPr>
          <w:p w:rsidR="005A699A" w:rsidRPr="006753C9" w:rsidRDefault="005A699A" w:rsidP="00A45EF4">
            <w:pPr>
              <w:spacing w:before="0" w:after="0" w:line="240" w:lineRule="auto"/>
              <w:ind w:left="57" w:right="57"/>
              <w:rPr>
                <w:color w:val="000000"/>
                <w:w w:val="101"/>
                <w:szCs w:val="24"/>
              </w:rPr>
            </w:pPr>
            <w:r w:rsidRPr="006753C9">
              <w:rPr>
                <w:color w:val="000000"/>
                <w:w w:val="117"/>
                <w:szCs w:val="24"/>
              </w:rPr>
              <w:t xml:space="preserve">A szülőkkel való kapcsolat </w:t>
            </w:r>
            <w:r w:rsidRPr="006753C9">
              <w:rPr>
                <w:color w:val="000000"/>
                <w:w w:val="102"/>
                <w:szCs w:val="24"/>
              </w:rPr>
              <w:t>fenntartására</w:t>
            </w:r>
            <w:r w:rsidRPr="006753C9">
              <w:rPr>
                <w:color w:val="000000"/>
                <w:szCs w:val="24"/>
              </w:rPr>
              <w:t xml:space="preserve"> </w:t>
            </w:r>
            <w:r w:rsidRPr="006753C9">
              <w:rPr>
                <w:color w:val="000000"/>
                <w:w w:val="101"/>
                <w:szCs w:val="24"/>
              </w:rPr>
              <w:t>törekszik,</w:t>
            </w:r>
            <w:r w:rsidRPr="006753C9">
              <w:rPr>
                <w:color w:val="000000"/>
                <w:szCs w:val="24"/>
              </w:rPr>
              <w:t xml:space="preserve"> </w:t>
            </w:r>
            <w:r w:rsidRPr="006753C9">
              <w:rPr>
                <w:color w:val="000000"/>
                <w:w w:val="102"/>
                <w:szCs w:val="24"/>
              </w:rPr>
              <w:t xml:space="preserve">ehhez </w:t>
            </w:r>
            <w:r w:rsidRPr="006753C9">
              <w:rPr>
                <w:color w:val="000000"/>
                <w:w w:val="105"/>
                <w:szCs w:val="24"/>
              </w:rPr>
              <w:t xml:space="preserve">használja a digitális eszközöket is </w:t>
            </w:r>
            <w:r w:rsidRPr="006753C9">
              <w:rPr>
                <w:color w:val="000000"/>
                <w:w w:val="104"/>
                <w:szCs w:val="24"/>
              </w:rPr>
              <w:t xml:space="preserve">(KRÉTA, stb.). A tanulók érdekében </w:t>
            </w:r>
            <w:r w:rsidRPr="006753C9">
              <w:rPr>
                <w:color w:val="000000"/>
                <w:w w:val="102"/>
                <w:szCs w:val="24"/>
              </w:rPr>
              <w:t>együttműködik</w:t>
            </w:r>
            <w:r w:rsidRPr="006753C9">
              <w:rPr>
                <w:color w:val="000000"/>
                <w:szCs w:val="24"/>
              </w:rPr>
              <w:t xml:space="preserve"> a </w:t>
            </w:r>
            <w:r w:rsidRPr="006753C9">
              <w:rPr>
                <w:color w:val="000000"/>
                <w:w w:val="101"/>
                <w:szCs w:val="24"/>
              </w:rPr>
              <w:t xml:space="preserve">segítő </w:t>
            </w:r>
            <w:r w:rsidRPr="006753C9">
              <w:rPr>
                <w:color w:val="000000"/>
                <w:w w:val="105"/>
                <w:szCs w:val="24"/>
              </w:rPr>
              <w:t xml:space="preserve">munkatársakkal és </w:t>
            </w:r>
            <w:r w:rsidRPr="006753C9">
              <w:rPr>
                <w:color w:val="000000"/>
                <w:w w:val="101"/>
                <w:szCs w:val="24"/>
              </w:rPr>
              <w:t xml:space="preserve">szervezetekkel </w:t>
            </w:r>
            <w:r w:rsidRPr="006753C9">
              <w:rPr>
                <w:color w:val="000000"/>
                <w:w w:val="106"/>
                <w:szCs w:val="24"/>
              </w:rPr>
              <w:t xml:space="preserve">(pszichológus, iskolaorvos, védőnő, </w:t>
            </w:r>
            <w:r w:rsidRPr="006753C9">
              <w:rPr>
                <w:color w:val="000000"/>
                <w:w w:val="103"/>
                <w:szCs w:val="24"/>
              </w:rPr>
              <w:t xml:space="preserve">gyógypedagógus, szociális munkás, </w:t>
            </w:r>
            <w:r w:rsidRPr="006753C9">
              <w:rPr>
                <w:color w:val="000000"/>
                <w:w w:val="101"/>
                <w:szCs w:val="24"/>
              </w:rPr>
              <w:t>gyámügyi szakemberek stb.).</w:t>
            </w:r>
          </w:p>
        </w:tc>
      </w:tr>
      <w:tr w:rsidR="005A699A" w:rsidRPr="006753C9" w:rsidTr="00B74F65">
        <w:tc>
          <w:tcPr>
            <w:tcW w:w="2263" w:type="dxa"/>
            <w:vMerge/>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color w:val="000000"/>
                <w:w w:val="102"/>
                <w:szCs w:val="24"/>
              </w:rPr>
            </w:pPr>
            <w:r w:rsidRPr="006753C9">
              <w:rPr>
                <w:color w:val="000000"/>
                <w:w w:val="106"/>
                <w:szCs w:val="24"/>
              </w:rPr>
              <w:t>Aktív pályaorientációs tevékenységet</w:t>
            </w:r>
            <w:r w:rsidRPr="006753C9">
              <w:rPr>
                <w:szCs w:val="24"/>
              </w:rPr>
              <w:t xml:space="preserve"> </w:t>
            </w:r>
            <w:r w:rsidRPr="006753C9">
              <w:rPr>
                <w:color w:val="000000"/>
                <w:w w:val="101"/>
                <w:szCs w:val="24"/>
              </w:rPr>
              <w:t>végez.</w:t>
            </w:r>
          </w:p>
        </w:tc>
        <w:tc>
          <w:tcPr>
            <w:tcW w:w="4359" w:type="dxa"/>
          </w:tcPr>
          <w:p w:rsidR="005A699A" w:rsidRPr="006753C9" w:rsidRDefault="005A699A" w:rsidP="00A45EF4">
            <w:pPr>
              <w:spacing w:before="0" w:after="0" w:line="240" w:lineRule="auto"/>
              <w:ind w:left="57" w:right="57"/>
              <w:rPr>
                <w:color w:val="000000"/>
                <w:w w:val="101"/>
                <w:szCs w:val="24"/>
              </w:rPr>
            </w:pPr>
            <w:r w:rsidRPr="006753C9">
              <w:rPr>
                <w:color w:val="000000"/>
                <w:w w:val="102"/>
                <w:szCs w:val="24"/>
              </w:rPr>
              <w:t>Feladatkörének</w:t>
            </w:r>
            <w:r w:rsidRPr="006753C9">
              <w:rPr>
                <w:color w:val="000000"/>
                <w:szCs w:val="24"/>
              </w:rPr>
              <w:t xml:space="preserve"> </w:t>
            </w:r>
            <w:r w:rsidRPr="006753C9">
              <w:rPr>
                <w:color w:val="000000"/>
                <w:w w:val="101"/>
                <w:szCs w:val="24"/>
              </w:rPr>
              <w:t xml:space="preserve">megfelelően </w:t>
            </w:r>
            <w:r w:rsidRPr="006753C9">
              <w:rPr>
                <w:color w:val="000000"/>
                <w:w w:val="107"/>
                <w:szCs w:val="24"/>
              </w:rPr>
              <w:t xml:space="preserve">bekapcsolódik a pályaorientációs </w:t>
            </w:r>
            <w:r w:rsidRPr="006753C9">
              <w:rPr>
                <w:color w:val="000000"/>
                <w:w w:val="101"/>
                <w:szCs w:val="24"/>
              </w:rPr>
              <w:t>munkába</w:t>
            </w:r>
            <w:r w:rsidRPr="006753C9">
              <w:rPr>
                <w:color w:val="000000"/>
                <w:szCs w:val="24"/>
              </w:rPr>
              <w:t xml:space="preserve"> </w:t>
            </w:r>
            <w:r w:rsidRPr="006753C9">
              <w:rPr>
                <w:color w:val="000000"/>
                <w:w w:val="101"/>
                <w:szCs w:val="24"/>
              </w:rPr>
              <w:t xml:space="preserve">(rendezvények, </w:t>
            </w:r>
            <w:r w:rsidRPr="006753C9">
              <w:rPr>
                <w:color w:val="000000"/>
                <w:w w:val="102"/>
                <w:szCs w:val="24"/>
              </w:rPr>
              <w:t>társszervezetekkel,</w:t>
            </w:r>
            <w:r w:rsidRPr="006753C9">
              <w:rPr>
                <w:color w:val="000000"/>
                <w:szCs w:val="24"/>
              </w:rPr>
              <w:t xml:space="preserve"> </w:t>
            </w:r>
            <w:r w:rsidRPr="006753C9">
              <w:rPr>
                <w:color w:val="000000"/>
                <w:w w:val="101"/>
                <w:szCs w:val="24"/>
              </w:rPr>
              <w:t xml:space="preserve">általános </w:t>
            </w:r>
            <w:r w:rsidRPr="006753C9">
              <w:rPr>
                <w:color w:val="000000"/>
                <w:w w:val="102"/>
                <w:szCs w:val="24"/>
              </w:rPr>
              <w:t>iskolákkal,</w:t>
            </w:r>
            <w:r w:rsidRPr="006753C9">
              <w:rPr>
                <w:color w:val="000000"/>
                <w:szCs w:val="24"/>
              </w:rPr>
              <w:t xml:space="preserve"> </w:t>
            </w:r>
            <w:r w:rsidRPr="006753C9">
              <w:rPr>
                <w:color w:val="000000"/>
                <w:w w:val="101"/>
                <w:szCs w:val="24"/>
              </w:rPr>
              <w:t>gazdálkodó szervezetekkel való kapcsolattartás).</w:t>
            </w:r>
          </w:p>
        </w:tc>
      </w:tr>
      <w:tr w:rsidR="005A699A" w:rsidRPr="006753C9" w:rsidTr="00B74F65">
        <w:tc>
          <w:tcPr>
            <w:tcW w:w="2263" w:type="dxa"/>
            <w:vMerge/>
          </w:tcPr>
          <w:p w:rsidR="005A699A" w:rsidRPr="006753C9" w:rsidRDefault="005A699A" w:rsidP="00A45EF4">
            <w:pPr>
              <w:spacing w:before="0" w:after="0" w:line="240" w:lineRule="auto"/>
              <w:ind w:left="57" w:right="57"/>
              <w:rPr>
                <w:szCs w:val="24"/>
              </w:rPr>
            </w:pPr>
          </w:p>
        </w:tc>
        <w:tc>
          <w:tcPr>
            <w:tcW w:w="3119" w:type="dxa"/>
          </w:tcPr>
          <w:p w:rsidR="005A699A" w:rsidRPr="006753C9" w:rsidRDefault="005A699A" w:rsidP="00A45EF4">
            <w:pPr>
              <w:spacing w:before="0" w:after="0" w:line="240" w:lineRule="auto"/>
              <w:ind w:left="57" w:right="57"/>
              <w:rPr>
                <w:color w:val="000000"/>
                <w:w w:val="102"/>
                <w:szCs w:val="24"/>
              </w:rPr>
            </w:pPr>
            <w:r w:rsidRPr="006753C9">
              <w:rPr>
                <w:color w:val="000000"/>
                <w:w w:val="101"/>
                <w:szCs w:val="24"/>
              </w:rPr>
              <w:t>Együttműködik</w:t>
            </w:r>
            <w:r w:rsidRPr="006753C9">
              <w:rPr>
                <w:color w:val="000000"/>
                <w:szCs w:val="24"/>
              </w:rPr>
              <w:t xml:space="preserve"> a </w:t>
            </w:r>
            <w:r w:rsidRPr="006753C9">
              <w:rPr>
                <w:color w:val="000000"/>
                <w:w w:val="101"/>
                <w:szCs w:val="24"/>
              </w:rPr>
              <w:t>duális képzőhelyekkel.</w:t>
            </w:r>
          </w:p>
        </w:tc>
        <w:tc>
          <w:tcPr>
            <w:tcW w:w="4359" w:type="dxa"/>
          </w:tcPr>
          <w:p w:rsidR="005A699A" w:rsidRPr="006753C9" w:rsidRDefault="005A699A" w:rsidP="00A45EF4">
            <w:pPr>
              <w:spacing w:before="0" w:after="0" w:line="240" w:lineRule="auto"/>
              <w:ind w:left="57" w:right="57"/>
              <w:rPr>
                <w:color w:val="000000"/>
                <w:w w:val="101"/>
                <w:szCs w:val="24"/>
              </w:rPr>
            </w:pPr>
            <w:r w:rsidRPr="006753C9">
              <w:rPr>
                <w:color w:val="000000"/>
                <w:w w:val="111"/>
                <w:szCs w:val="24"/>
              </w:rPr>
              <w:t xml:space="preserve">Részt vesz a duális partnerekkel </w:t>
            </w:r>
            <w:r w:rsidRPr="006753C9">
              <w:rPr>
                <w:color w:val="000000"/>
                <w:w w:val="101"/>
                <w:szCs w:val="24"/>
              </w:rPr>
              <w:t>folytatott</w:t>
            </w:r>
            <w:r w:rsidRPr="006753C9">
              <w:rPr>
                <w:color w:val="000000"/>
                <w:szCs w:val="24"/>
              </w:rPr>
              <w:t xml:space="preserve"> </w:t>
            </w:r>
            <w:r w:rsidRPr="006753C9">
              <w:rPr>
                <w:color w:val="000000"/>
                <w:w w:val="101"/>
                <w:szCs w:val="24"/>
              </w:rPr>
              <w:t>kommunikációban, kapcsolatot tart velük.</w:t>
            </w:r>
          </w:p>
        </w:tc>
      </w:tr>
      <w:tr w:rsidR="005A699A" w:rsidRPr="006753C9" w:rsidTr="00B74F65">
        <w:tc>
          <w:tcPr>
            <w:tcW w:w="2263" w:type="dxa"/>
            <w:vMerge w:val="restart"/>
            <w:vAlign w:val="center"/>
          </w:tcPr>
          <w:p w:rsidR="005A699A" w:rsidRPr="006753C9" w:rsidRDefault="005A699A" w:rsidP="00A45EF4">
            <w:pPr>
              <w:spacing w:before="0" w:after="0" w:line="240" w:lineRule="auto"/>
              <w:ind w:left="57" w:right="57"/>
              <w:rPr>
                <w:b/>
                <w:szCs w:val="24"/>
              </w:rPr>
            </w:pPr>
            <w:r w:rsidRPr="006753C9">
              <w:rPr>
                <w:b/>
                <w:color w:val="000000"/>
                <w:w w:val="105"/>
                <w:szCs w:val="24"/>
              </w:rPr>
              <w:t xml:space="preserve">9. Személyiségfejlesztő, </w:t>
            </w:r>
            <w:r w:rsidRPr="006753C9">
              <w:rPr>
                <w:b/>
                <w:color w:val="000000"/>
                <w:w w:val="110"/>
                <w:szCs w:val="24"/>
              </w:rPr>
              <w:t xml:space="preserve">csoportvezetői, </w:t>
            </w:r>
            <w:r w:rsidRPr="006753C9">
              <w:rPr>
                <w:b/>
                <w:color w:val="000000"/>
                <w:w w:val="110"/>
                <w:szCs w:val="24"/>
              </w:rPr>
              <w:lastRenderedPageBreak/>
              <w:t xml:space="preserve">tanulás </w:t>
            </w:r>
            <w:r w:rsidRPr="006753C9">
              <w:rPr>
                <w:b/>
                <w:color w:val="000000"/>
                <w:w w:val="107"/>
                <w:szCs w:val="24"/>
              </w:rPr>
              <w:t>támogató tevékenység</w:t>
            </w:r>
          </w:p>
        </w:tc>
        <w:tc>
          <w:tcPr>
            <w:tcW w:w="3119" w:type="dxa"/>
          </w:tcPr>
          <w:p w:rsidR="005A699A" w:rsidRPr="006753C9" w:rsidRDefault="005A699A" w:rsidP="00A45EF4">
            <w:pPr>
              <w:spacing w:before="0" w:after="0" w:line="240" w:lineRule="auto"/>
              <w:ind w:left="57" w:right="57"/>
              <w:rPr>
                <w:szCs w:val="24"/>
              </w:rPr>
            </w:pPr>
            <w:r w:rsidRPr="006753C9">
              <w:rPr>
                <w:color w:val="000000"/>
                <w:w w:val="101"/>
                <w:szCs w:val="24"/>
              </w:rPr>
              <w:lastRenderedPageBreak/>
              <w:t>Pedagógiai</w:t>
            </w:r>
            <w:r w:rsidRPr="006753C9">
              <w:rPr>
                <w:color w:val="000000"/>
                <w:szCs w:val="24"/>
              </w:rPr>
              <w:t xml:space="preserve"> </w:t>
            </w:r>
            <w:r w:rsidRPr="006753C9">
              <w:rPr>
                <w:color w:val="000000"/>
                <w:w w:val="109"/>
                <w:szCs w:val="24"/>
              </w:rPr>
              <w:t xml:space="preserve">munkájában épít a </w:t>
            </w:r>
            <w:r w:rsidRPr="006753C9">
              <w:rPr>
                <w:color w:val="000000"/>
                <w:w w:val="101"/>
                <w:szCs w:val="24"/>
              </w:rPr>
              <w:t>szociális</w:t>
            </w:r>
            <w:r w:rsidRPr="006753C9">
              <w:rPr>
                <w:color w:val="000000"/>
                <w:szCs w:val="24"/>
              </w:rPr>
              <w:t xml:space="preserve"> </w:t>
            </w:r>
            <w:r w:rsidRPr="006753C9">
              <w:rPr>
                <w:color w:val="000000"/>
                <w:w w:val="102"/>
                <w:szCs w:val="24"/>
              </w:rPr>
              <w:t>tanulásban</w:t>
            </w:r>
            <w:r w:rsidRPr="006753C9">
              <w:rPr>
                <w:color w:val="000000"/>
                <w:szCs w:val="24"/>
              </w:rPr>
              <w:t xml:space="preserve"> </w:t>
            </w:r>
            <w:r w:rsidRPr="006753C9">
              <w:rPr>
                <w:color w:val="000000"/>
                <w:w w:val="102"/>
                <w:szCs w:val="24"/>
              </w:rPr>
              <w:t>rejlő lehetőségekre.</w:t>
            </w:r>
          </w:p>
        </w:tc>
        <w:tc>
          <w:tcPr>
            <w:tcW w:w="4359" w:type="dxa"/>
          </w:tcPr>
          <w:p w:rsidR="005A699A" w:rsidRPr="006753C9" w:rsidRDefault="005A699A" w:rsidP="00A45EF4">
            <w:pPr>
              <w:spacing w:before="0" w:after="0" w:line="240" w:lineRule="auto"/>
              <w:ind w:left="57" w:right="57"/>
              <w:rPr>
                <w:szCs w:val="24"/>
              </w:rPr>
            </w:pPr>
            <w:r w:rsidRPr="006753C9">
              <w:rPr>
                <w:color w:val="000000"/>
                <w:w w:val="105"/>
                <w:szCs w:val="24"/>
              </w:rPr>
              <w:t xml:space="preserve">A foglakozásokon és az azon túli </w:t>
            </w:r>
            <w:r w:rsidRPr="006753C9">
              <w:rPr>
                <w:color w:val="000000"/>
                <w:w w:val="104"/>
                <w:szCs w:val="24"/>
              </w:rPr>
              <w:t xml:space="preserve">intézményi pedagógiai munkájában </w:t>
            </w:r>
            <w:r w:rsidRPr="006753C9">
              <w:rPr>
                <w:color w:val="000000"/>
                <w:w w:val="105"/>
                <w:szCs w:val="24"/>
              </w:rPr>
              <w:t xml:space="preserve">segíti a közösségépítést, a tanulók </w:t>
            </w:r>
            <w:r w:rsidRPr="006753C9">
              <w:rPr>
                <w:color w:val="000000"/>
                <w:w w:val="101"/>
                <w:szCs w:val="24"/>
              </w:rPr>
              <w:lastRenderedPageBreak/>
              <w:t>együttműködését,</w:t>
            </w:r>
            <w:r w:rsidRPr="006753C9">
              <w:rPr>
                <w:color w:val="000000"/>
                <w:szCs w:val="24"/>
              </w:rPr>
              <w:t xml:space="preserve"> </w:t>
            </w:r>
            <w:r w:rsidRPr="006753C9">
              <w:rPr>
                <w:color w:val="000000"/>
                <w:w w:val="102"/>
                <w:szCs w:val="24"/>
              </w:rPr>
              <w:t xml:space="preserve">közös </w:t>
            </w:r>
            <w:r w:rsidRPr="006753C9">
              <w:rPr>
                <w:color w:val="000000"/>
                <w:w w:val="101"/>
                <w:szCs w:val="24"/>
              </w:rPr>
              <w:t>programokat, kirándulásokat szervez.</w:t>
            </w:r>
          </w:p>
        </w:tc>
      </w:tr>
      <w:tr w:rsidR="005A699A" w:rsidRPr="006753C9" w:rsidTr="00B74F65">
        <w:tc>
          <w:tcPr>
            <w:tcW w:w="2263" w:type="dxa"/>
            <w:vMerge/>
          </w:tcPr>
          <w:p w:rsidR="005A699A" w:rsidRPr="006753C9" w:rsidRDefault="005A699A" w:rsidP="00A45EF4">
            <w:pPr>
              <w:spacing w:before="0" w:after="0" w:line="240" w:lineRule="auto"/>
              <w:ind w:left="57" w:right="57"/>
              <w:rPr>
                <w:color w:val="000000"/>
                <w:w w:val="105"/>
                <w:szCs w:val="24"/>
              </w:rPr>
            </w:pPr>
          </w:p>
        </w:tc>
        <w:tc>
          <w:tcPr>
            <w:tcW w:w="3119" w:type="dxa"/>
          </w:tcPr>
          <w:p w:rsidR="005A699A" w:rsidRPr="006753C9" w:rsidRDefault="005A699A" w:rsidP="00A45EF4">
            <w:pPr>
              <w:spacing w:before="0" w:after="0" w:line="240" w:lineRule="auto"/>
              <w:ind w:left="57" w:right="57"/>
              <w:rPr>
                <w:color w:val="000000"/>
                <w:w w:val="101"/>
                <w:szCs w:val="24"/>
              </w:rPr>
            </w:pPr>
            <w:r w:rsidRPr="006753C9">
              <w:rPr>
                <w:color w:val="000000"/>
                <w:w w:val="101"/>
                <w:szCs w:val="24"/>
              </w:rPr>
              <w:t>Támogatja</w:t>
            </w:r>
            <w:r w:rsidRPr="006753C9">
              <w:rPr>
                <w:color w:val="000000"/>
                <w:szCs w:val="24"/>
              </w:rPr>
              <w:t xml:space="preserve"> a </w:t>
            </w:r>
            <w:r w:rsidRPr="006753C9">
              <w:rPr>
                <w:color w:val="000000"/>
                <w:w w:val="101"/>
                <w:szCs w:val="24"/>
              </w:rPr>
              <w:t>tanulók</w:t>
            </w:r>
            <w:r w:rsidRPr="006753C9">
              <w:rPr>
                <w:color w:val="000000"/>
                <w:szCs w:val="24"/>
              </w:rPr>
              <w:t xml:space="preserve"> </w:t>
            </w:r>
            <w:r w:rsidRPr="006753C9">
              <w:rPr>
                <w:color w:val="000000"/>
                <w:w w:val="101"/>
                <w:szCs w:val="24"/>
              </w:rPr>
              <w:t xml:space="preserve">önálló </w:t>
            </w:r>
            <w:r w:rsidRPr="006753C9">
              <w:rPr>
                <w:color w:val="000000"/>
                <w:w w:val="108"/>
                <w:szCs w:val="24"/>
              </w:rPr>
              <w:t xml:space="preserve">gondolkodását, a tanulási-tanítási </w:t>
            </w:r>
            <w:r w:rsidRPr="006753C9">
              <w:rPr>
                <w:color w:val="000000"/>
                <w:w w:val="104"/>
                <w:szCs w:val="24"/>
              </w:rPr>
              <w:t xml:space="preserve">folyamat részévé teszi a tanulók </w:t>
            </w:r>
            <w:r w:rsidRPr="006753C9">
              <w:rPr>
                <w:color w:val="000000"/>
                <w:w w:val="107"/>
                <w:szCs w:val="24"/>
              </w:rPr>
              <w:t xml:space="preserve">ötleteit, önálló kezdeményezéseit, </w:t>
            </w:r>
            <w:r w:rsidRPr="006753C9">
              <w:rPr>
                <w:color w:val="000000"/>
                <w:w w:val="104"/>
                <w:szCs w:val="24"/>
              </w:rPr>
              <w:t xml:space="preserve">ezzel támogatva a munkavállalói és a </w:t>
            </w:r>
            <w:r w:rsidRPr="006753C9">
              <w:rPr>
                <w:color w:val="000000"/>
                <w:w w:val="102"/>
                <w:szCs w:val="24"/>
              </w:rPr>
              <w:t>vállalkozói</w:t>
            </w:r>
            <w:r w:rsidRPr="006753C9">
              <w:rPr>
                <w:color w:val="000000"/>
                <w:szCs w:val="24"/>
              </w:rPr>
              <w:t xml:space="preserve"> </w:t>
            </w:r>
            <w:r w:rsidRPr="006753C9">
              <w:rPr>
                <w:color w:val="000000"/>
                <w:w w:val="101"/>
                <w:szCs w:val="24"/>
              </w:rPr>
              <w:t>kompetenciáik fejlesztését.</w:t>
            </w:r>
          </w:p>
        </w:tc>
        <w:tc>
          <w:tcPr>
            <w:tcW w:w="4359" w:type="dxa"/>
          </w:tcPr>
          <w:p w:rsidR="005A699A" w:rsidRPr="006753C9" w:rsidRDefault="005A699A" w:rsidP="00A45EF4">
            <w:pPr>
              <w:spacing w:before="0" w:after="0" w:line="240" w:lineRule="auto"/>
              <w:ind w:left="57" w:right="57"/>
              <w:rPr>
                <w:color w:val="000000"/>
                <w:w w:val="105"/>
                <w:szCs w:val="24"/>
              </w:rPr>
            </w:pPr>
            <w:r w:rsidRPr="006753C9">
              <w:rPr>
                <w:color w:val="000000"/>
                <w:w w:val="103"/>
                <w:szCs w:val="24"/>
              </w:rPr>
              <w:t xml:space="preserve">Épít a tanulói kreativitásra, jól kezeli a tanulói sokszínűségét, támogatja az </w:t>
            </w:r>
            <w:r w:rsidRPr="006753C9">
              <w:rPr>
                <w:color w:val="000000"/>
                <w:w w:val="101"/>
                <w:szCs w:val="24"/>
              </w:rPr>
              <w:t xml:space="preserve">egyéni ötleteket, kezdeményezéseket. </w:t>
            </w:r>
            <w:r w:rsidRPr="006753C9">
              <w:rPr>
                <w:color w:val="000000"/>
                <w:w w:val="112"/>
                <w:szCs w:val="24"/>
              </w:rPr>
              <w:t xml:space="preserve">Fejleszti a munkaerőpiac által </w:t>
            </w:r>
            <w:r w:rsidRPr="006753C9">
              <w:rPr>
                <w:color w:val="000000"/>
                <w:w w:val="106"/>
                <w:szCs w:val="24"/>
              </w:rPr>
              <w:t xml:space="preserve">igényelt kompetenciákat: önállóság, </w:t>
            </w:r>
            <w:r w:rsidRPr="006753C9">
              <w:rPr>
                <w:color w:val="000000"/>
                <w:w w:val="101"/>
                <w:szCs w:val="24"/>
              </w:rPr>
              <w:t>kreativitás,</w:t>
            </w:r>
            <w:r w:rsidRPr="006753C9">
              <w:rPr>
                <w:color w:val="000000"/>
                <w:szCs w:val="24"/>
              </w:rPr>
              <w:t xml:space="preserve"> </w:t>
            </w:r>
            <w:r w:rsidRPr="006753C9">
              <w:rPr>
                <w:color w:val="000000"/>
                <w:w w:val="101"/>
                <w:szCs w:val="24"/>
              </w:rPr>
              <w:t>problémamegoldás, csapatmunka,</w:t>
            </w:r>
            <w:r w:rsidRPr="006753C9">
              <w:rPr>
                <w:color w:val="000000"/>
                <w:szCs w:val="24"/>
              </w:rPr>
              <w:t xml:space="preserve"> </w:t>
            </w:r>
            <w:r w:rsidRPr="006753C9">
              <w:rPr>
                <w:color w:val="000000"/>
                <w:w w:val="101"/>
                <w:szCs w:val="24"/>
              </w:rPr>
              <w:t xml:space="preserve">felelősségvállalás, </w:t>
            </w:r>
            <w:r w:rsidRPr="006753C9">
              <w:rPr>
                <w:color w:val="000000"/>
                <w:w w:val="104"/>
                <w:szCs w:val="24"/>
              </w:rPr>
              <w:t xml:space="preserve">érzelmi intelligencia, rugalmasság </w:t>
            </w:r>
            <w:r w:rsidRPr="006753C9">
              <w:rPr>
                <w:color w:val="000000"/>
                <w:w w:val="102"/>
                <w:szCs w:val="24"/>
              </w:rPr>
              <w:t>stb.</w:t>
            </w:r>
          </w:p>
        </w:tc>
      </w:tr>
      <w:tr w:rsidR="005A699A" w:rsidRPr="006753C9" w:rsidTr="00B74F65">
        <w:tc>
          <w:tcPr>
            <w:tcW w:w="2263" w:type="dxa"/>
            <w:vMerge w:val="restart"/>
            <w:vAlign w:val="center"/>
          </w:tcPr>
          <w:p w:rsidR="005A699A" w:rsidRPr="006753C9" w:rsidRDefault="005A699A" w:rsidP="00A45EF4">
            <w:pPr>
              <w:spacing w:before="0" w:after="0" w:line="240" w:lineRule="auto"/>
              <w:ind w:left="57" w:right="57"/>
              <w:rPr>
                <w:b/>
                <w:color w:val="000000"/>
                <w:w w:val="105"/>
                <w:szCs w:val="24"/>
              </w:rPr>
            </w:pPr>
            <w:r w:rsidRPr="006753C9">
              <w:rPr>
                <w:b/>
                <w:color w:val="000000"/>
                <w:w w:val="104"/>
                <w:szCs w:val="24"/>
              </w:rPr>
              <w:t xml:space="preserve">10. Innovációs </w:t>
            </w:r>
            <w:r w:rsidRPr="006753C9">
              <w:rPr>
                <w:b/>
                <w:color w:val="000000"/>
                <w:w w:val="109"/>
                <w:szCs w:val="24"/>
              </w:rPr>
              <w:t xml:space="preserve">tevékenység és szakmai </w:t>
            </w:r>
            <w:r w:rsidRPr="006753C9">
              <w:rPr>
                <w:b/>
                <w:color w:val="000000"/>
                <w:w w:val="105"/>
                <w:szCs w:val="24"/>
              </w:rPr>
              <w:t>elkötelezettség</w:t>
            </w:r>
          </w:p>
        </w:tc>
        <w:tc>
          <w:tcPr>
            <w:tcW w:w="3119" w:type="dxa"/>
          </w:tcPr>
          <w:p w:rsidR="005A699A" w:rsidRPr="006753C9" w:rsidRDefault="005A699A" w:rsidP="00A45EF4">
            <w:pPr>
              <w:spacing w:before="0" w:after="0" w:line="240" w:lineRule="auto"/>
              <w:ind w:left="57" w:right="57"/>
              <w:rPr>
                <w:color w:val="000000"/>
                <w:w w:val="101"/>
                <w:szCs w:val="24"/>
              </w:rPr>
            </w:pPr>
            <w:r w:rsidRPr="006753C9">
              <w:rPr>
                <w:color w:val="000000"/>
                <w:w w:val="111"/>
                <w:szCs w:val="24"/>
              </w:rPr>
              <w:t>Aktívan részt vesz projektekben,</w:t>
            </w:r>
            <w:r w:rsidRPr="006753C9">
              <w:rPr>
                <w:szCs w:val="24"/>
              </w:rPr>
              <w:t xml:space="preserve"> </w:t>
            </w:r>
            <w:r w:rsidRPr="006753C9">
              <w:rPr>
                <w:color w:val="000000"/>
                <w:w w:val="101"/>
                <w:szCs w:val="24"/>
              </w:rPr>
              <w:t>intézményi</w:t>
            </w:r>
            <w:r w:rsidRPr="006753C9">
              <w:rPr>
                <w:color w:val="000000"/>
                <w:szCs w:val="24"/>
              </w:rPr>
              <w:t xml:space="preserve"> </w:t>
            </w:r>
            <w:r w:rsidRPr="006753C9">
              <w:rPr>
                <w:color w:val="000000"/>
                <w:w w:val="101"/>
                <w:szCs w:val="24"/>
              </w:rPr>
              <w:t>fejlesztésekben, innovációkban.</w:t>
            </w:r>
          </w:p>
        </w:tc>
        <w:tc>
          <w:tcPr>
            <w:tcW w:w="4359" w:type="dxa"/>
          </w:tcPr>
          <w:p w:rsidR="005A699A" w:rsidRPr="006753C9" w:rsidRDefault="005A699A" w:rsidP="00A45EF4">
            <w:pPr>
              <w:spacing w:before="0" w:after="0" w:line="240" w:lineRule="auto"/>
              <w:ind w:left="57" w:right="57"/>
              <w:rPr>
                <w:color w:val="000000"/>
                <w:w w:val="105"/>
                <w:szCs w:val="24"/>
              </w:rPr>
            </w:pPr>
            <w:r w:rsidRPr="006753C9">
              <w:rPr>
                <w:color w:val="000000"/>
                <w:w w:val="102"/>
                <w:szCs w:val="24"/>
              </w:rPr>
              <w:t>Szervező,</w:t>
            </w:r>
            <w:r w:rsidRPr="006753C9">
              <w:rPr>
                <w:color w:val="000000"/>
                <w:szCs w:val="24"/>
              </w:rPr>
              <w:t xml:space="preserve"> </w:t>
            </w:r>
            <w:r w:rsidRPr="006753C9">
              <w:rPr>
                <w:color w:val="000000"/>
                <w:w w:val="101"/>
                <w:szCs w:val="24"/>
              </w:rPr>
              <w:t>fejlesztő,</w:t>
            </w:r>
            <w:r w:rsidRPr="006753C9">
              <w:rPr>
                <w:color w:val="000000"/>
                <w:szCs w:val="24"/>
              </w:rPr>
              <w:t xml:space="preserve"> </w:t>
            </w:r>
            <w:r w:rsidRPr="006753C9">
              <w:rPr>
                <w:color w:val="000000"/>
                <w:w w:val="102"/>
                <w:szCs w:val="24"/>
              </w:rPr>
              <w:t xml:space="preserve">oktató </w:t>
            </w:r>
            <w:r w:rsidRPr="006753C9">
              <w:rPr>
                <w:color w:val="000000"/>
                <w:w w:val="107"/>
                <w:szCs w:val="24"/>
              </w:rPr>
              <w:t xml:space="preserve">tevékenységet végez a projektekben </w:t>
            </w:r>
            <w:r w:rsidRPr="006753C9">
              <w:rPr>
                <w:color w:val="000000"/>
                <w:w w:val="111"/>
                <w:szCs w:val="24"/>
              </w:rPr>
              <w:t>és a fejlesztésekben.</w:t>
            </w:r>
            <w:r w:rsidRPr="006753C9">
              <w:rPr>
                <w:color w:val="000000"/>
                <w:szCs w:val="24"/>
              </w:rPr>
              <w:t xml:space="preserve"> </w:t>
            </w:r>
            <w:r w:rsidRPr="006753C9">
              <w:rPr>
                <w:color w:val="000000"/>
                <w:w w:val="101"/>
                <w:szCs w:val="24"/>
              </w:rPr>
              <w:t xml:space="preserve">Például: </w:t>
            </w:r>
            <w:r w:rsidRPr="006753C9">
              <w:rPr>
                <w:color w:val="000000"/>
                <w:w w:val="105"/>
                <w:szCs w:val="24"/>
              </w:rPr>
              <w:t xml:space="preserve">pályázatok megvalósítása, korszerű </w:t>
            </w:r>
            <w:r w:rsidRPr="006753C9">
              <w:rPr>
                <w:color w:val="000000"/>
                <w:w w:val="109"/>
                <w:szCs w:val="24"/>
              </w:rPr>
              <w:t xml:space="preserve">szakmai tartalmak, módszertan és a </w:t>
            </w:r>
            <w:r w:rsidRPr="006753C9">
              <w:rPr>
                <w:color w:val="000000"/>
                <w:w w:val="101"/>
                <w:szCs w:val="24"/>
              </w:rPr>
              <w:t>digitális</w:t>
            </w:r>
            <w:r w:rsidRPr="006753C9">
              <w:rPr>
                <w:color w:val="000000"/>
                <w:szCs w:val="24"/>
              </w:rPr>
              <w:t xml:space="preserve"> </w:t>
            </w:r>
            <w:r w:rsidRPr="006753C9">
              <w:rPr>
                <w:color w:val="000000"/>
                <w:w w:val="101"/>
                <w:szCs w:val="24"/>
              </w:rPr>
              <w:t>oktatás</w:t>
            </w:r>
            <w:r w:rsidRPr="006753C9">
              <w:rPr>
                <w:color w:val="000000"/>
                <w:szCs w:val="24"/>
              </w:rPr>
              <w:t xml:space="preserve"> </w:t>
            </w:r>
            <w:r w:rsidRPr="006753C9">
              <w:rPr>
                <w:color w:val="000000"/>
                <w:w w:val="102"/>
                <w:szCs w:val="24"/>
              </w:rPr>
              <w:t xml:space="preserve">alkalmazása, </w:t>
            </w:r>
            <w:r w:rsidRPr="006753C9">
              <w:rPr>
                <w:color w:val="000000"/>
                <w:w w:val="103"/>
                <w:szCs w:val="24"/>
              </w:rPr>
              <w:t xml:space="preserve">innovatív ötletek kidolgozása. Az </w:t>
            </w:r>
            <w:r w:rsidRPr="006753C9">
              <w:rPr>
                <w:color w:val="000000"/>
                <w:w w:val="102"/>
                <w:szCs w:val="24"/>
              </w:rPr>
              <w:t xml:space="preserve">iskolai élet aktív tagja, nyitott az újra, </w:t>
            </w:r>
            <w:r w:rsidRPr="006753C9">
              <w:rPr>
                <w:color w:val="000000"/>
                <w:w w:val="110"/>
                <w:szCs w:val="24"/>
              </w:rPr>
              <w:t xml:space="preserve">aktívan részt vállal az intézmény </w:t>
            </w:r>
            <w:r w:rsidRPr="006753C9">
              <w:rPr>
                <w:color w:val="000000"/>
                <w:w w:val="101"/>
                <w:szCs w:val="24"/>
              </w:rPr>
              <w:t>eredményességében,</w:t>
            </w:r>
            <w:r w:rsidRPr="006753C9">
              <w:rPr>
                <w:color w:val="000000"/>
                <w:szCs w:val="24"/>
              </w:rPr>
              <w:t xml:space="preserve"> a </w:t>
            </w:r>
            <w:r w:rsidRPr="006753C9">
              <w:rPr>
                <w:color w:val="000000"/>
                <w:w w:val="102"/>
                <w:szCs w:val="24"/>
              </w:rPr>
              <w:t xml:space="preserve">külső </w:t>
            </w:r>
            <w:r w:rsidRPr="006753C9">
              <w:rPr>
                <w:color w:val="000000"/>
                <w:w w:val="101"/>
                <w:szCs w:val="24"/>
              </w:rPr>
              <w:t>megítélésének alakításában.</w:t>
            </w:r>
          </w:p>
        </w:tc>
      </w:tr>
      <w:tr w:rsidR="005A699A" w:rsidRPr="006753C9" w:rsidTr="00B74F65">
        <w:tc>
          <w:tcPr>
            <w:tcW w:w="2263" w:type="dxa"/>
            <w:vMerge/>
          </w:tcPr>
          <w:p w:rsidR="005A699A" w:rsidRPr="006753C9" w:rsidRDefault="005A699A" w:rsidP="00A45EF4">
            <w:pPr>
              <w:spacing w:before="0" w:after="0" w:line="240" w:lineRule="auto"/>
              <w:ind w:left="57" w:right="57"/>
              <w:rPr>
                <w:color w:val="000000"/>
                <w:w w:val="105"/>
                <w:szCs w:val="24"/>
              </w:rPr>
            </w:pPr>
          </w:p>
        </w:tc>
        <w:tc>
          <w:tcPr>
            <w:tcW w:w="3119" w:type="dxa"/>
          </w:tcPr>
          <w:p w:rsidR="005A699A" w:rsidRPr="006753C9" w:rsidRDefault="005A699A" w:rsidP="00A45EF4">
            <w:pPr>
              <w:spacing w:before="0" w:after="0" w:line="240" w:lineRule="auto"/>
              <w:ind w:left="57" w:right="57"/>
              <w:rPr>
                <w:color w:val="000000"/>
                <w:w w:val="101"/>
                <w:szCs w:val="24"/>
              </w:rPr>
            </w:pPr>
            <w:r w:rsidRPr="006753C9">
              <w:rPr>
                <w:color w:val="000000"/>
                <w:w w:val="101"/>
                <w:szCs w:val="24"/>
              </w:rPr>
              <w:t>Külső-belső</w:t>
            </w:r>
            <w:r w:rsidRPr="006753C9">
              <w:rPr>
                <w:color w:val="000000"/>
                <w:szCs w:val="24"/>
              </w:rPr>
              <w:t xml:space="preserve"> </w:t>
            </w:r>
            <w:r w:rsidRPr="006753C9">
              <w:rPr>
                <w:color w:val="000000"/>
                <w:w w:val="101"/>
                <w:szCs w:val="24"/>
              </w:rPr>
              <w:t>szakmai kapcsolatrendszerrel rendelkezik.</w:t>
            </w:r>
          </w:p>
        </w:tc>
        <w:tc>
          <w:tcPr>
            <w:tcW w:w="4359" w:type="dxa"/>
          </w:tcPr>
          <w:p w:rsidR="005A699A" w:rsidRPr="006753C9" w:rsidRDefault="005A699A" w:rsidP="00A45EF4">
            <w:pPr>
              <w:spacing w:before="0" w:after="0" w:line="240" w:lineRule="auto"/>
              <w:ind w:left="57" w:right="57"/>
              <w:rPr>
                <w:color w:val="000000"/>
                <w:w w:val="105"/>
                <w:szCs w:val="24"/>
              </w:rPr>
            </w:pPr>
            <w:r w:rsidRPr="006753C9">
              <w:rPr>
                <w:color w:val="000000"/>
                <w:w w:val="105"/>
                <w:szCs w:val="24"/>
              </w:rPr>
              <w:t>Szakmai kapcsolatai</w:t>
            </w:r>
            <w:r w:rsidRPr="006753C9">
              <w:rPr>
                <w:color w:val="000000"/>
                <w:szCs w:val="24"/>
              </w:rPr>
              <w:t xml:space="preserve"> </w:t>
            </w:r>
            <w:r w:rsidRPr="006753C9">
              <w:rPr>
                <w:color w:val="000000"/>
                <w:w w:val="101"/>
                <w:szCs w:val="24"/>
              </w:rPr>
              <w:t xml:space="preserve">támogatják, </w:t>
            </w:r>
            <w:r w:rsidRPr="006753C9">
              <w:rPr>
                <w:color w:val="000000"/>
                <w:w w:val="109"/>
                <w:szCs w:val="24"/>
              </w:rPr>
              <w:t xml:space="preserve">segítik és ösztönzik a pedagógiai </w:t>
            </w:r>
            <w:r w:rsidRPr="006753C9">
              <w:rPr>
                <w:color w:val="000000"/>
                <w:w w:val="101"/>
                <w:szCs w:val="24"/>
              </w:rPr>
              <w:t>munkájának</w:t>
            </w:r>
            <w:r w:rsidRPr="006753C9">
              <w:rPr>
                <w:color w:val="000000"/>
                <w:szCs w:val="24"/>
              </w:rPr>
              <w:t xml:space="preserve"> </w:t>
            </w:r>
            <w:r w:rsidRPr="006753C9">
              <w:rPr>
                <w:color w:val="000000"/>
                <w:w w:val="101"/>
                <w:szCs w:val="24"/>
              </w:rPr>
              <w:t>fejlesztését. Elhivatottság</w:t>
            </w:r>
            <w:r w:rsidRPr="006753C9">
              <w:rPr>
                <w:color w:val="000000"/>
                <w:szCs w:val="24"/>
              </w:rPr>
              <w:t xml:space="preserve"> </w:t>
            </w:r>
            <w:r w:rsidRPr="006753C9">
              <w:rPr>
                <w:color w:val="000000"/>
                <w:w w:val="101"/>
                <w:szCs w:val="24"/>
              </w:rPr>
              <w:t>jellemzi</w:t>
            </w:r>
            <w:r w:rsidRPr="006753C9">
              <w:rPr>
                <w:color w:val="000000"/>
                <w:szCs w:val="24"/>
              </w:rPr>
              <w:t xml:space="preserve"> </w:t>
            </w:r>
            <w:r w:rsidRPr="006753C9">
              <w:rPr>
                <w:color w:val="000000"/>
                <w:w w:val="101"/>
                <w:szCs w:val="24"/>
              </w:rPr>
              <w:t>iskolai munkáját.</w:t>
            </w:r>
          </w:p>
        </w:tc>
      </w:tr>
      <w:tr w:rsidR="005A699A" w:rsidRPr="006753C9" w:rsidTr="00B74F65">
        <w:tc>
          <w:tcPr>
            <w:tcW w:w="2263" w:type="dxa"/>
            <w:vMerge/>
          </w:tcPr>
          <w:p w:rsidR="005A699A" w:rsidRPr="006753C9" w:rsidRDefault="005A699A" w:rsidP="00A45EF4">
            <w:pPr>
              <w:spacing w:before="0" w:after="0" w:line="240" w:lineRule="auto"/>
              <w:ind w:left="57" w:right="57"/>
              <w:rPr>
                <w:color w:val="000000"/>
                <w:w w:val="105"/>
                <w:szCs w:val="24"/>
              </w:rPr>
            </w:pPr>
          </w:p>
        </w:tc>
        <w:tc>
          <w:tcPr>
            <w:tcW w:w="3119" w:type="dxa"/>
          </w:tcPr>
          <w:p w:rsidR="005A699A" w:rsidRPr="006753C9" w:rsidRDefault="005A699A" w:rsidP="00A45EF4">
            <w:pPr>
              <w:spacing w:before="0" w:after="0" w:line="240" w:lineRule="auto"/>
              <w:ind w:left="57" w:right="57"/>
              <w:rPr>
                <w:color w:val="000000"/>
                <w:w w:val="101"/>
                <w:szCs w:val="24"/>
              </w:rPr>
            </w:pPr>
            <w:r w:rsidRPr="006753C9">
              <w:rPr>
                <w:color w:val="000000"/>
                <w:w w:val="101"/>
                <w:szCs w:val="24"/>
              </w:rPr>
              <w:t>Szakmai</w:t>
            </w:r>
            <w:r w:rsidRPr="006753C9">
              <w:rPr>
                <w:color w:val="000000"/>
                <w:szCs w:val="24"/>
              </w:rPr>
              <w:t xml:space="preserve"> </w:t>
            </w:r>
            <w:r w:rsidRPr="006753C9">
              <w:rPr>
                <w:color w:val="000000"/>
                <w:w w:val="101"/>
                <w:szCs w:val="24"/>
              </w:rPr>
              <w:t>céljaihoz</w:t>
            </w:r>
            <w:r w:rsidRPr="006753C9">
              <w:rPr>
                <w:color w:val="000000"/>
                <w:szCs w:val="24"/>
              </w:rPr>
              <w:t xml:space="preserve"> </w:t>
            </w:r>
            <w:r w:rsidRPr="006753C9">
              <w:rPr>
                <w:color w:val="000000"/>
                <w:w w:val="101"/>
                <w:szCs w:val="24"/>
              </w:rPr>
              <w:t xml:space="preserve">illeszkedve </w:t>
            </w:r>
            <w:r w:rsidRPr="006753C9">
              <w:rPr>
                <w:color w:val="000000"/>
                <w:w w:val="106"/>
                <w:szCs w:val="24"/>
              </w:rPr>
              <w:t xml:space="preserve">tudatosan tervezi szakmai munkáját, </w:t>
            </w:r>
            <w:r w:rsidRPr="006753C9">
              <w:rPr>
                <w:color w:val="000000"/>
                <w:w w:val="101"/>
                <w:szCs w:val="24"/>
              </w:rPr>
              <w:t>oktatói karrierjét.</w:t>
            </w:r>
          </w:p>
        </w:tc>
        <w:tc>
          <w:tcPr>
            <w:tcW w:w="4359" w:type="dxa"/>
          </w:tcPr>
          <w:p w:rsidR="005A699A" w:rsidRPr="006753C9" w:rsidRDefault="005A699A" w:rsidP="00A45EF4">
            <w:pPr>
              <w:spacing w:before="0" w:after="0" w:line="240" w:lineRule="auto"/>
              <w:ind w:left="57" w:right="57"/>
              <w:rPr>
                <w:color w:val="000000"/>
                <w:w w:val="105"/>
                <w:szCs w:val="24"/>
              </w:rPr>
            </w:pPr>
            <w:r w:rsidRPr="006753C9">
              <w:rPr>
                <w:color w:val="000000"/>
                <w:w w:val="108"/>
                <w:szCs w:val="24"/>
              </w:rPr>
              <w:t xml:space="preserve">Szakmai munkáját reálisan értékeli, </w:t>
            </w:r>
            <w:r w:rsidRPr="006753C9">
              <w:rPr>
                <w:color w:val="000000"/>
                <w:w w:val="101"/>
                <w:szCs w:val="24"/>
              </w:rPr>
              <w:t>tisztában van értékeivel, nyitott annak fejlesztésére.</w:t>
            </w:r>
          </w:p>
        </w:tc>
      </w:tr>
    </w:tbl>
    <w:p w:rsidR="00A45EF4" w:rsidRDefault="00A45EF4" w:rsidP="00866188">
      <w:pPr>
        <w:spacing w:before="0" w:after="0" w:line="360" w:lineRule="auto"/>
        <w:rPr>
          <w:color w:val="000000"/>
          <w:w w:val="105"/>
        </w:rPr>
      </w:pPr>
      <w:bookmarkStart w:id="44" w:name="_Toc87293668"/>
      <w:bookmarkStart w:id="45" w:name="_Toc92269822"/>
    </w:p>
    <w:p w:rsidR="007B2499" w:rsidRPr="00FC4E93" w:rsidRDefault="007B2499" w:rsidP="00866188">
      <w:pPr>
        <w:spacing w:before="0" w:after="0" w:line="360" w:lineRule="auto"/>
      </w:pPr>
      <w:r w:rsidRPr="00FC4E93">
        <w:rPr>
          <w:color w:val="000000"/>
          <w:w w:val="105"/>
        </w:rPr>
        <w:t xml:space="preserve">A „Szempontok adatforrásai” oszlopban értékelési szempontonként megtalálhatók azok az </w:t>
      </w:r>
      <w:r w:rsidRPr="00FC4E93">
        <w:rPr>
          <w:color w:val="000000"/>
          <w:spacing w:val="2"/>
        </w:rPr>
        <w:t>információs források, amelyek az alapját jelentik az oktatók vezetők általi értékelésének.</w:t>
      </w:r>
    </w:p>
    <w:tbl>
      <w:tblPr>
        <w:tblStyle w:val="Rcsostblzat"/>
        <w:tblW w:w="9808" w:type="dxa"/>
        <w:tblLook w:val="04A0" w:firstRow="1" w:lastRow="0" w:firstColumn="1" w:lastColumn="0" w:noHBand="0" w:noVBand="1"/>
      </w:tblPr>
      <w:tblGrid>
        <w:gridCol w:w="2665"/>
        <w:gridCol w:w="7143"/>
      </w:tblGrid>
      <w:tr w:rsidR="00B74F65" w:rsidRPr="00B74F65" w:rsidTr="00A45EF4">
        <w:trPr>
          <w:tblHeader/>
        </w:trPr>
        <w:tc>
          <w:tcPr>
            <w:tcW w:w="2665" w:type="dxa"/>
            <w:shd w:val="clear" w:color="auto" w:fill="BDD6EE" w:themeFill="accent1" w:themeFillTint="66"/>
            <w:vAlign w:val="center"/>
          </w:tcPr>
          <w:p w:rsidR="00A45EF4" w:rsidRDefault="00B74F65" w:rsidP="009156EE">
            <w:pPr>
              <w:autoSpaceDE w:val="0"/>
              <w:autoSpaceDN w:val="0"/>
              <w:adjustRightInd w:val="0"/>
              <w:spacing w:before="0" w:after="0" w:line="240" w:lineRule="auto"/>
              <w:jc w:val="center"/>
              <w:rPr>
                <w:b/>
                <w:color w:val="000000"/>
                <w:w w:val="110"/>
                <w:sz w:val="22"/>
                <w:szCs w:val="22"/>
              </w:rPr>
            </w:pPr>
            <w:r w:rsidRPr="00B74F65">
              <w:rPr>
                <w:b/>
                <w:color w:val="000000"/>
                <w:w w:val="110"/>
                <w:sz w:val="22"/>
                <w:szCs w:val="22"/>
              </w:rPr>
              <w:t xml:space="preserve">Szempontok adatforrásai </w:t>
            </w:r>
          </w:p>
          <w:p w:rsidR="00B74F65" w:rsidRPr="00B74F65" w:rsidRDefault="00A45EF4" w:rsidP="009156EE">
            <w:pPr>
              <w:autoSpaceDE w:val="0"/>
              <w:autoSpaceDN w:val="0"/>
              <w:adjustRightInd w:val="0"/>
              <w:spacing w:before="0" w:after="0" w:line="240" w:lineRule="auto"/>
              <w:jc w:val="center"/>
              <w:rPr>
                <w:b/>
                <w:sz w:val="22"/>
                <w:szCs w:val="22"/>
              </w:rPr>
            </w:pPr>
            <w:r>
              <w:rPr>
                <w:b/>
                <w:color w:val="000000"/>
                <w:w w:val="110"/>
                <w:sz w:val="22"/>
                <w:szCs w:val="22"/>
              </w:rPr>
              <w:t>(</w:t>
            </w:r>
            <w:r w:rsidR="00B74F65" w:rsidRPr="00B74F65">
              <w:rPr>
                <w:b/>
                <w:color w:val="000000"/>
                <w:w w:val="105"/>
                <w:sz w:val="22"/>
                <w:szCs w:val="22"/>
              </w:rPr>
              <w:t xml:space="preserve">A *-gal jelölt </w:t>
            </w:r>
            <w:r w:rsidR="00B74F65" w:rsidRPr="00B74F65">
              <w:rPr>
                <w:b/>
                <w:color w:val="000000"/>
                <w:w w:val="110"/>
                <w:sz w:val="22"/>
                <w:szCs w:val="22"/>
              </w:rPr>
              <w:t xml:space="preserve">dokumentumok </w:t>
            </w:r>
            <w:r w:rsidR="00B74F65" w:rsidRPr="00B74F65">
              <w:rPr>
                <w:b/>
                <w:color w:val="000000"/>
                <w:w w:val="108"/>
                <w:sz w:val="22"/>
                <w:szCs w:val="22"/>
              </w:rPr>
              <w:t>opcionálisak</w:t>
            </w:r>
            <w:r>
              <w:rPr>
                <w:b/>
                <w:color w:val="000000"/>
                <w:w w:val="108"/>
                <w:sz w:val="22"/>
                <w:szCs w:val="22"/>
              </w:rPr>
              <w:t>)</w:t>
            </w:r>
          </w:p>
        </w:tc>
        <w:tc>
          <w:tcPr>
            <w:tcW w:w="7143" w:type="dxa"/>
            <w:shd w:val="clear" w:color="auto" w:fill="BDD6EE" w:themeFill="accent1" w:themeFillTint="66"/>
            <w:vAlign w:val="center"/>
          </w:tcPr>
          <w:p w:rsidR="00B74F65" w:rsidRPr="00B74F65" w:rsidRDefault="00B74F65" w:rsidP="009156EE">
            <w:pPr>
              <w:autoSpaceDE w:val="0"/>
              <w:autoSpaceDN w:val="0"/>
              <w:adjustRightInd w:val="0"/>
              <w:spacing w:before="0" w:after="0" w:line="240" w:lineRule="auto"/>
              <w:jc w:val="center"/>
              <w:rPr>
                <w:b/>
                <w:sz w:val="22"/>
                <w:szCs w:val="22"/>
              </w:rPr>
            </w:pPr>
            <w:r w:rsidRPr="00B74F65">
              <w:rPr>
                <w:b/>
                <w:color w:val="000000"/>
                <w:w w:val="108"/>
                <w:sz w:val="22"/>
                <w:szCs w:val="22"/>
              </w:rPr>
              <w:t>Értékelési szempont</w:t>
            </w:r>
          </w:p>
        </w:tc>
      </w:tr>
      <w:tr w:rsidR="00B74F65" w:rsidRPr="00B74F65" w:rsidTr="00A45EF4">
        <w:tc>
          <w:tcPr>
            <w:tcW w:w="2665" w:type="dxa"/>
            <w:vMerge w:val="restart"/>
            <w:vAlign w:val="center"/>
          </w:tcPr>
          <w:p w:rsidR="00B74F65" w:rsidRPr="00B74F65" w:rsidRDefault="00B74F65" w:rsidP="009156EE">
            <w:pPr>
              <w:spacing w:before="0" w:after="0" w:line="240" w:lineRule="auto"/>
              <w:rPr>
                <w:b/>
                <w:szCs w:val="24"/>
              </w:rPr>
            </w:pPr>
            <w:r w:rsidRPr="00B74F65">
              <w:rPr>
                <w:b/>
                <w:color w:val="000000"/>
                <w:w w:val="101"/>
                <w:szCs w:val="24"/>
              </w:rPr>
              <w:t>oklevelek, bizonyítványok,</w:t>
            </w:r>
          </w:p>
          <w:p w:rsidR="00B74F65" w:rsidRPr="00B74F65" w:rsidRDefault="00B74F65" w:rsidP="009156EE">
            <w:pPr>
              <w:autoSpaceDE w:val="0"/>
              <w:autoSpaceDN w:val="0"/>
              <w:adjustRightInd w:val="0"/>
              <w:spacing w:before="0" w:after="0" w:line="240" w:lineRule="auto"/>
              <w:rPr>
                <w:b/>
                <w:szCs w:val="24"/>
              </w:rPr>
            </w:pPr>
            <w:r w:rsidRPr="00B74F65">
              <w:rPr>
                <w:b/>
                <w:color w:val="000000"/>
                <w:w w:val="102"/>
                <w:szCs w:val="24"/>
              </w:rPr>
              <w:t>tanúsítványok</w:t>
            </w:r>
          </w:p>
        </w:tc>
        <w:tc>
          <w:tcPr>
            <w:tcW w:w="7143" w:type="dxa"/>
          </w:tcPr>
          <w:p w:rsidR="00B74F65" w:rsidRPr="00B74F65" w:rsidRDefault="00B74F65" w:rsidP="009156EE">
            <w:pPr>
              <w:autoSpaceDE w:val="0"/>
              <w:autoSpaceDN w:val="0"/>
              <w:adjustRightInd w:val="0"/>
              <w:spacing w:before="0" w:after="0" w:line="240" w:lineRule="auto"/>
              <w:rPr>
                <w:szCs w:val="24"/>
              </w:rPr>
            </w:pPr>
            <w:r w:rsidRPr="00B74F65">
              <w:rPr>
                <w:color w:val="000000"/>
                <w:w w:val="101"/>
                <w:szCs w:val="24"/>
              </w:rPr>
              <w:t>Szakirányú végzettség</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szCs w:val="24"/>
              </w:rPr>
            </w:pPr>
          </w:p>
        </w:tc>
        <w:tc>
          <w:tcPr>
            <w:tcW w:w="7143" w:type="dxa"/>
          </w:tcPr>
          <w:p w:rsidR="00B74F65" w:rsidRPr="00B74F65" w:rsidRDefault="00B74F65" w:rsidP="009156EE">
            <w:pPr>
              <w:autoSpaceDE w:val="0"/>
              <w:autoSpaceDN w:val="0"/>
              <w:adjustRightInd w:val="0"/>
              <w:spacing w:before="0" w:after="0" w:line="240" w:lineRule="auto"/>
              <w:rPr>
                <w:szCs w:val="24"/>
              </w:rPr>
            </w:pPr>
            <w:r w:rsidRPr="00B74F65">
              <w:rPr>
                <w:color w:val="000000"/>
                <w:w w:val="101"/>
                <w:szCs w:val="24"/>
              </w:rPr>
              <w:t>Pedagógiai végzettség</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szCs w:val="24"/>
              </w:rPr>
            </w:pPr>
          </w:p>
        </w:tc>
        <w:tc>
          <w:tcPr>
            <w:tcW w:w="7143" w:type="dxa"/>
          </w:tcPr>
          <w:p w:rsidR="00B74F65" w:rsidRPr="00B74F65" w:rsidRDefault="00B74F65" w:rsidP="009156EE">
            <w:pPr>
              <w:autoSpaceDE w:val="0"/>
              <w:autoSpaceDN w:val="0"/>
              <w:adjustRightInd w:val="0"/>
              <w:spacing w:before="0" w:after="0" w:line="240" w:lineRule="auto"/>
              <w:rPr>
                <w:szCs w:val="24"/>
              </w:rPr>
            </w:pPr>
            <w:r w:rsidRPr="00B74F65">
              <w:rPr>
                <w:color w:val="000000"/>
                <w:w w:val="101"/>
                <w:szCs w:val="24"/>
              </w:rPr>
              <w:t>Szakirányú továbbképzés</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szCs w:val="24"/>
              </w:rPr>
            </w:pPr>
          </w:p>
        </w:tc>
        <w:tc>
          <w:tcPr>
            <w:tcW w:w="7143" w:type="dxa"/>
          </w:tcPr>
          <w:p w:rsidR="00B74F65" w:rsidRPr="00B74F65" w:rsidRDefault="00B74F65" w:rsidP="009156EE">
            <w:pPr>
              <w:autoSpaceDE w:val="0"/>
              <w:autoSpaceDN w:val="0"/>
              <w:adjustRightInd w:val="0"/>
              <w:spacing w:before="0" w:after="0" w:line="240" w:lineRule="auto"/>
              <w:rPr>
                <w:szCs w:val="24"/>
              </w:rPr>
            </w:pPr>
            <w:r w:rsidRPr="00B74F65">
              <w:rPr>
                <w:color w:val="000000"/>
                <w:w w:val="101"/>
                <w:szCs w:val="24"/>
              </w:rPr>
              <w:t>Nyelvismeret</w:t>
            </w:r>
          </w:p>
        </w:tc>
      </w:tr>
      <w:tr w:rsidR="00B74F65" w:rsidRPr="00B74F65" w:rsidTr="00A45EF4">
        <w:tc>
          <w:tcPr>
            <w:tcW w:w="2665" w:type="dxa"/>
            <w:vMerge w:val="restart"/>
            <w:vAlign w:val="center"/>
          </w:tcPr>
          <w:p w:rsidR="00B74F65" w:rsidRPr="00B74F65" w:rsidRDefault="00B74F65" w:rsidP="009156EE">
            <w:pPr>
              <w:autoSpaceDE w:val="0"/>
              <w:autoSpaceDN w:val="0"/>
              <w:adjustRightInd w:val="0"/>
              <w:spacing w:before="0" w:after="0" w:line="240" w:lineRule="auto"/>
              <w:rPr>
                <w:b/>
                <w:szCs w:val="24"/>
              </w:rPr>
            </w:pPr>
            <w:r w:rsidRPr="00B74F65">
              <w:rPr>
                <w:b/>
                <w:color w:val="000000"/>
                <w:w w:val="105"/>
                <w:szCs w:val="24"/>
              </w:rPr>
              <w:lastRenderedPageBreak/>
              <w:t xml:space="preserve">szakmai önéletrajz (KIRA </w:t>
            </w:r>
            <w:r w:rsidRPr="00B74F65">
              <w:rPr>
                <w:b/>
                <w:color w:val="000000"/>
                <w:w w:val="101"/>
                <w:szCs w:val="24"/>
              </w:rPr>
              <w:t>adatok)</w:t>
            </w:r>
          </w:p>
        </w:tc>
        <w:tc>
          <w:tcPr>
            <w:tcW w:w="7143" w:type="dxa"/>
          </w:tcPr>
          <w:p w:rsidR="00B74F65" w:rsidRPr="00B74F65" w:rsidRDefault="00B74F65" w:rsidP="009156EE">
            <w:pPr>
              <w:autoSpaceDE w:val="0"/>
              <w:autoSpaceDN w:val="0"/>
              <w:adjustRightInd w:val="0"/>
              <w:spacing w:before="0" w:after="0" w:line="240" w:lineRule="auto"/>
              <w:rPr>
                <w:szCs w:val="24"/>
              </w:rPr>
            </w:pPr>
            <w:r w:rsidRPr="00B74F65">
              <w:rPr>
                <w:color w:val="000000"/>
                <w:w w:val="101"/>
                <w:szCs w:val="24"/>
              </w:rPr>
              <w:t>Pedagógusként eltöltött idő</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szCs w:val="24"/>
              </w:rPr>
            </w:pPr>
          </w:p>
        </w:tc>
        <w:tc>
          <w:tcPr>
            <w:tcW w:w="7143" w:type="dxa"/>
          </w:tcPr>
          <w:p w:rsidR="00B74F65" w:rsidRPr="00B74F65" w:rsidRDefault="00B74F65" w:rsidP="009156EE">
            <w:pPr>
              <w:autoSpaceDE w:val="0"/>
              <w:autoSpaceDN w:val="0"/>
              <w:adjustRightInd w:val="0"/>
              <w:spacing w:before="0" w:after="0" w:line="240" w:lineRule="auto"/>
              <w:rPr>
                <w:szCs w:val="24"/>
              </w:rPr>
            </w:pPr>
            <w:r w:rsidRPr="00B74F65">
              <w:rPr>
                <w:color w:val="000000"/>
                <w:w w:val="101"/>
                <w:szCs w:val="24"/>
              </w:rPr>
              <w:t>Releváns munkaerő-piaci tapasztalat</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szCs w:val="24"/>
              </w:rPr>
            </w:pPr>
          </w:p>
        </w:tc>
        <w:tc>
          <w:tcPr>
            <w:tcW w:w="7143" w:type="dxa"/>
          </w:tcPr>
          <w:p w:rsidR="00B74F65" w:rsidRPr="00B74F65" w:rsidRDefault="00B74F65" w:rsidP="009156EE">
            <w:pPr>
              <w:autoSpaceDE w:val="0"/>
              <w:autoSpaceDN w:val="0"/>
              <w:adjustRightInd w:val="0"/>
              <w:spacing w:before="0" w:after="0" w:line="240" w:lineRule="auto"/>
              <w:rPr>
                <w:szCs w:val="24"/>
              </w:rPr>
            </w:pPr>
            <w:r w:rsidRPr="00B74F65">
              <w:rPr>
                <w:color w:val="000000"/>
                <w:w w:val="101"/>
                <w:szCs w:val="24"/>
              </w:rPr>
              <w:t>Nemzetközi szakirányú tapasztalat</w:t>
            </w:r>
          </w:p>
        </w:tc>
      </w:tr>
      <w:tr w:rsidR="00B74F65" w:rsidRPr="00B74F65" w:rsidTr="00A45EF4">
        <w:tc>
          <w:tcPr>
            <w:tcW w:w="2665" w:type="dxa"/>
            <w:vMerge w:val="restart"/>
            <w:vAlign w:val="center"/>
          </w:tcPr>
          <w:p w:rsidR="00B74F65" w:rsidRPr="00B74F65" w:rsidRDefault="00B74F65" w:rsidP="009156EE">
            <w:pPr>
              <w:autoSpaceDE w:val="0"/>
              <w:autoSpaceDN w:val="0"/>
              <w:adjustRightInd w:val="0"/>
              <w:spacing w:before="0" w:after="0" w:line="240" w:lineRule="auto"/>
              <w:rPr>
                <w:b/>
                <w:szCs w:val="24"/>
              </w:rPr>
            </w:pPr>
            <w:r w:rsidRPr="00B74F65">
              <w:rPr>
                <w:b/>
                <w:color w:val="000000"/>
                <w:w w:val="109"/>
                <w:szCs w:val="24"/>
              </w:rPr>
              <w:t xml:space="preserve">az intézményi jövőkép és </w:t>
            </w:r>
            <w:r w:rsidRPr="00B74F65">
              <w:rPr>
                <w:b/>
                <w:color w:val="000000"/>
                <w:w w:val="101"/>
                <w:szCs w:val="24"/>
              </w:rPr>
              <w:t>stratégia</w:t>
            </w:r>
            <w:r w:rsidRPr="00B74F65">
              <w:rPr>
                <w:b/>
                <w:color w:val="000000"/>
                <w:szCs w:val="24"/>
              </w:rPr>
              <w:t xml:space="preserve"> </w:t>
            </w:r>
            <w:r w:rsidRPr="00B74F65">
              <w:rPr>
                <w:b/>
                <w:color w:val="000000"/>
                <w:w w:val="101"/>
                <w:szCs w:val="24"/>
              </w:rPr>
              <w:t xml:space="preserve">alapján </w:t>
            </w:r>
            <w:r w:rsidRPr="00B74F65">
              <w:rPr>
                <w:b/>
                <w:color w:val="000000"/>
                <w:w w:val="104"/>
                <w:szCs w:val="24"/>
              </w:rPr>
              <w:t xml:space="preserve">meghatározott munkaköri </w:t>
            </w:r>
            <w:r w:rsidRPr="00B74F65">
              <w:rPr>
                <w:b/>
                <w:color w:val="000000"/>
                <w:w w:val="101"/>
                <w:szCs w:val="24"/>
              </w:rPr>
              <w:t>értékek</w:t>
            </w: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1"/>
                <w:szCs w:val="24"/>
              </w:rPr>
              <w:t>Szervezeten belüli hatása az intézményi eredményességre</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1"/>
                <w:szCs w:val="24"/>
              </w:rPr>
              <w:t>Stratégiai szakterület</w:t>
            </w:r>
          </w:p>
        </w:tc>
      </w:tr>
      <w:tr w:rsidR="00B74F65" w:rsidRPr="00B74F65" w:rsidTr="00A45EF4">
        <w:tc>
          <w:tcPr>
            <w:tcW w:w="2665" w:type="dxa"/>
            <w:vMerge w:val="restart"/>
            <w:vAlign w:val="center"/>
          </w:tcPr>
          <w:p w:rsidR="00B74F65" w:rsidRPr="00B74F65" w:rsidRDefault="00B74F65" w:rsidP="009156EE">
            <w:pPr>
              <w:autoSpaceDE w:val="0"/>
              <w:autoSpaceDN w:val="0"/>
              <w:adjustRightInd w:val="0"/>
              <w:spacing w:before="0" w:after="0" w:line="240" w:lineRule="auto"/>
              <w:rPr>
                <w:b/>
                <w:szCs w:val="24"/>
              </w:rPr>
            </w:pPr>
            <w:r w:rsidRPr="00B74F65">
              <w:rPr>
                <w:b/>
                <w:color w:val="000000"/>
                <w:w w:val="102"/>
                <w:szCs w:val="24"/>
              </w:rPr>
              <w:t>tanulói</w:t>
            </w:r>
            <w:r w:rsidRPr="00B74F65">
              <w:rPr>
                <w:b/>
                <w:color w:val="000000"/>
                <w:szCs w:val="24"/>
              </w:rPr>
              <w:t xml:space="preserve"> </w:t>
            </w:r>
            <w:r w:rsidRPr="00B74F65">
              <w:rPr>
                <w:b/>
                <w:color w:val="000000"/>
                <w:w w:val="101"/>
                <w:szCs w:val="24"/>
              </w:rPr>
              <w:t>eredmények (KRÉTA adatok)</w:t>
            </w: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1"/>
                <w:szCs w:val="24"/>
              </w:rPr>
              <w:t>Pedagógiai eredményesség.</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10"/>
                <w:szCs w:val="24"/>
              </w:rPr>
              <w:t xml:space="preserve">A pedagógiai folyamathoz illeszkedve diagnosztikus, fejlesztő és összegző </w:t>
            </w:r>
            <w:r w:rsidRPr="00B74F65">
              <w:rPr>
                <w:color w:val="000000"/>
                <w:w w:val="103"/>
                <w:szCs w:val="24"/>
              </w:rPr>
              <w:t xml:space="preserve">értékelést alkalmaz. A visszajelzései rendszeresek, egyértelműek, tárgyilagosak, </w:t>
            </w:r>
            <w:r w:rsidRPr="00B74F65">
              <w:rPr>
                <w:color w:val="000000"/>
                <w:w w:val="101"/>
                <w:szCs w:val="24"/>
              </w:rPr>
              <w:t>fejlesztő hatásúak.</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8"/>
                <w:szCs w:val="24"/>
              </w:rPr>
              <w:t xml:space="preserve">Ellenőrzéseinek méréseinek, értékeléseinek eredményeit rendszeresen </w:t>
            </w:r>
            <w:r w:rsidRPr="00B74F65">
              <w:rPr>
                <w:color w:val="000000"/>
                <w:w w:val="105"/>
                <w:szCs w:val="24"/>
              </w:rPr>
              <w:t xml:space="preserve">szakszerűen elemzi, felhasználja a tanulók fejlesztési céljainak és feladatainak </w:t>
            </w:r>
            <w:r w:rsidRPr="00B74F65">
              <w:rPr>
                <w:color w:val="000000"/>
                <w:w w:val="102"/>
                <w:szCs w:val="24"/>
              </w:rPr>
              <w:t>kijelölésében.</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6"/>
                <w:szCs w:val="24"/>
              </w:rPr>
              <w:t xml:space="preserve">A duális képzőhely értékelési gyakorlatával összhangban alakítja ki értékelési </w:t>
            </w:r>
            <w:r w:rsidRPr="00B74F65">
              <w:rPr>
                <w:color w:val="000000"/>
                <w:w w:val="102"/>
                <w:szCs w:val="24"/>
              </w:rPr>
              <w:t>gyakorlatát.</w:t>
            </w:r>
          </w:p>
        </w:tc>
      </w:tr>
      <w:tr w:rsidR="00B74F65" w:rsidRPr="00B74F65" w:rsidTr="00A45EF4">
        <w:tc>
          <w:tcPr>
            <w:tcW w:w="2665" w:type="dxa"/>
            <w:vMerge w:val="restart"/>
            <w:vAlign w:val="center"/>
          </w:tcPr>
          <w:p w:rsidR="00B74F65" w:rsidRPr="00B74F65" w:rsidRDefault="00B74F65" w:rsidP="009156EE">
            <w:pPr>
              <w:autoSpaceDE w:val="0"/>
              <w:autoSpaceDN w:val="0"/>
              <w:adjustRightInd w:val="0"/>
              <w:spacing w:before="0" w:after="0" w:line="240" w:lineRule="auto"/>
              <w:rPr>
                <w:b/>
                <w:szCs w:val="24"/>
              </w:rPr>
            </w:pPr>
            <w:r w:rsidRPr="00B74F65">
              <w:rPr>
                <w:b/>
                <w:color w:val="000000"/>
                <w:w w:val="101"/>
                <w:szCs w:val="24"/>
              </w:rPr>
              <w:t>központi mérések</w:t>
            </w: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1"/>
                <w:szCs w:val="24"/>
              </w:rPr>
              <w:t>Pedagógiai eredményesség.</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8"/>
                <w:szCs w:val="24"/>
              </w:rPr>
              <w:t xml:space="preserve">Ellenőrzéseinek méréseinek, értékeléseinek eredményeit rendszeresen </w:t>
            </w:r>
            <w:r w:rsidRPr="00B74F65">
              <w:rPr>
                <w:color w:val="000000"/>
                <w:w w:val="105"/>
                <w:szCs w:val="24"/>
              </w:rPr>
              <w:t xml:space="preserve">szakszerűen elemzi, felhasználja a tanulók fejlesztési céljainak és feladatainak </w:t>
            </w:r>
            <w:r w:rsidRPr="00B74F65">
              <w:rPr>
                <w:color w:val="000000"/>
                <w:w w:val="102"/>
                <w:szCs w:val="24"/>
              </w:rPr>
              <w:t>kijelölésében.</w:t>
            </w:r>
          </w:p>
        </w:tc>
      </w:tr>
      <w:tr w:rsidR="00B74F65" w:rsidRPr="00B74F65" w:rsidTr="00A45EF4">
        <w:tc>
          <w:tcPr>
            <w:tcW w:w="2665" w:type="dxa"/>
            <w:vMerge w:val="restart"/>
            <w:vAlign w:val="center"/>
          </w:tcPr>
          <w:p w:rsidR="00B74F65" w:rsidRPr="00B74F65" w:rsidRDefault="00B74F65" w:rsidP="009156EE">
            <w:pPr>
              <w:autoSpaceDE w:val="0"/>
              <w:autoSpaceDN w:val="0"/>
              <w:adjustRightInd w:val="0"/>
              <w:spacing w:before="0" w:after="0" w:line="240" w:lineRule="auto"/>
              <w:rPr>
                <w:b/>
                <w:szCs w:val="24"/>
              </w:rPr>
            </w:pPr>
            <w:r w:rsidRPr="00B74F65">
              <w:rPr>
                <w:b/>
                <w:color w:val="000000"/>
                <w:w w:val="101"/>
                <w:szCs w:val="24"/>
              </w:rPr>
              <w:t>vizsgaeredmények</w:t>
            </w: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1"/>
                <w:szCs w:val="24"/>
              </w:rPr>
              <w:t>Pedagógiai eredményesség.</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8"/>
                <w:szCs w:val="24"/>
              </w:rPr>
              <w:t xml:space="preserve">Ellenőrzéseinek méréseinek, értékeléseinek eredményeit rendszeresen </w:t>
            </w:r>
            <w:r w:rsidRPr="00B74F65">
              <w:rPr>
                <w:color w:val="000000"/>
                <w:w w:val="105"/>
                <w:szCs w:val="24"/>
              </w:rPr>
              <w:t xml:space="preserve">szakszerűen elemzi, felhasználja a tanulók fejlesztési céljainak és feladatainak </w:t>
            </w:r>
            <w:r w:rsidRPr="00B74F65">
              <w:rPr>
                <w:color w:val="000000"/>
                <w:w w:val="102"/>
                <w:szCs w:val="24"/>
              </w:rPr>
              <w:t>kijelölésében.</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6"/>
                <w:szCs w:val="24"/>
              </w:rPr>
              <w:t xml:space="preserve">A duális képzőhely értékelési gyakorlatával összhangban alakítja ki értékelési </w:t>
            </w:r>
            <w:r w:rsidRPr="00B74F65">
              <w:rPr>
                <w:color w:val="000000"/>
                <w:w w:val="102"/>
                <w:szCs w:val="24"/>
              </w:rPr>
              <w:t>gyakorlatát.</w:t>
            </w:r>
          </w:p>
        </w:tc>
      </w:tr>
      <w:tr w:rsidR="00B74F65" w:rsidRPr="00B74F65" w:rsidTr="00A45EF4">
        <w:tc>
          <w:tcPr>
            <w:tcW w:w="2665" w:type="dxa"/>
            <w:vMerge w:val="restart"/>
            <w:vAlign w:val="center"/>
          </w:tcPr>
          <w:p w:rsidR="00B74F65" w:rsidRPr="00B74F65" w:rsidRDefault="00B74F65" w:rsidP="009156EE">
            <w:pPr>
              <w:autoSpaceDE w:val="0"/>
              <w:autoSpaceDN w:val="0"/>
              <w:adjustRightInd w:val="0"/>
              <w:spacing w:before="0" w:after="0" w:line="240" w:lineRule="auto"/>
              <w:rPr>
                <w:b/>
                <w:szCs w:val="24"/>
              </w:rPr>
            </w:pPr>
            <w:r w:rsidRPr="00B74F65">
              <w:rPr>
                <w:b/>
                <w:color w:val="000000"/>
                <w:w w:val="102"/>
                <w:szCs w:val="24"/>
              </w:rPr>
              <w:t>munkatervek</w:t>
            </w:r>
            <w:r w:rsidRPr="00B74F65">
              <w:rPr>
                <w:b/>
                <w:color w:val="000000"/>
                <w:szCs w:val="24"/>
              </w:rPr>
              <w:t xml:space="preserve"> </w:t>
            </w:r>
            <w:r w:rsidRPr="00B74F65">
              <w:rPr>
                <w:b/>
                <w:color w:val="000000"/>
                <w:spacing w:val="2"/>
                <w:szCs w:val="24"/>
              </w:rPr>
              <w:t>és</w:t>
            </w:r>
            <w:r w:rsidRPr="00B74F65">
              <w:rPr>
                <w:b/>
                <w:szCs w:val="24"/>
              </w:rPr>
              <w:t xml:space="preserve"> </w:t>
            </w:r>
            <w:r w:rsidRPr="00B74F65">
              <w:rPr>
                <w:b/>
                <w:color w:val="000000"/>
                <w:w w:val="101"/>
                <w:szCs w:val="24"/>
              </w:rPr>
              <w:t>beszámolók</w:t>
            </w: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1"/>
                <w:szCs w:val="24"/>
              </w:rPr>
              <w:t>Pedagógiai eredményesség.</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1"/>
                <w:szCs w:val="24"/>
              </w:rPr>
              <w:t>Részt vesz az intézmény belső tananyagfejlesztési tevékenységében.</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13"/>
                <w:szCs w:val="24"/>
              </w:rPr>
              <w:t xml:space="preserve">Részt vesz az intézményi dokumentumok elkészítésében, a saját </w:t>
            </w:r>
            <w:r w:rsidRPr="00B74F65">
              <w:rPr>
                <w:color w:val="000000"/>
                <w:w w:val="101"/>
                <w:szCs w:val="24"/>
              </w:rPr>
              <w:t>dokumentumaiban nyomon követhető az összhang az intézményi célokkal.</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10"/>
                <w:szCs w:val="24"/>
              </w:rPr>
              <w:t xml:space="preserve">Együttműködik az egy osztályban tanító oktatókkal, a tantárgyköziség </w:t>
            </w:r>
            <w:r w:rsidRPr="00B74F65">
              <w:rPr>
                <w:color w:val="000000"/>
                <w:w w:val="101"/>
                <w:szCs w:val="24"/>
              </w:rPr>
              <w:t>megvalósításában és a tanulók személyiségfejlesztése érdekében.</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1"/>
                <w:szCs w:val="24"/>
              </w:rPr>
              <w:t>Részt vesz tudásmegosztásban.</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2"/>
                <w:szCs w:val="24"/>
              </w:rPr>
              <w:t>Együttműködik a szülőkkel és a pedagógiai munkát segítő szakemberekkel.</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1"/>
                <w:szCs w:val="24"/>
              </w:rPr>
              <w:t>Aktív pályaorientációs tevékenységet végez.</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1"/>
                <w:szCs w:val="24"/>
              </w:rPr>
              <w:t>Pedagógiai munkájában épít a szociális tanulásban rejlő lehetőségekre.</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4"/>
                <w:szCs w:val="24"/>
              </w:rPr>
              <w:t xml:space="preserve">Támogatja a tanulók önálló gondolkodását, a tanulási-tanítási folyamat részévé </w:t>
            </w:r>
            <w:r w:rsidRPr="00B74F65">
              <w:rPr>
                <w:color w:val="000000"/>
                <w:w w:val="106"/>
                <w:szCs w:val="24"/>
              </w:rPr>
              <w:t xml:space="preserve">teszi a tanulók ötleteit, önálló kezdeményezéseit, ezzel támogatva a </w:t>
            </w:r>
            <w:r w:rsidRPr="00B74F65">
              <w:rPr>
                <w:color w:val="000000"/>
                <w:w w:val="101"/>
                <w:szCs w:val="24"/>
              </w:rPr>
              <w:t>munkavállalói és a vállalkozói kompetenciáik fejlesztését.</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2"/>
                <w:szCs w:val="24"/>
              </w:rPr>
              <w:t>Aktívan részt vesz projektekben, intézményi fejlesztésekben, innovációkban.</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1"/>
                <w:szCs w:val="24"/>
              </w:rPr>
              <w:t>Külső-belső szakmai kapcsolatrendszerrel rendelkezik.</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10"/>
                <w:szCs w:val="24"/>
              </w:rPr>
              <w:t xml:space="preserve">Szakmai céljaihoz illeszkedve tudatosan tervezi szakmai munkáját, oktatói </w:t>
            </w:r>
            <w:r w:rsidRPr="00B74F65">
              <w:rPr>
                <w:color w:val="000000"/>
                <w:w w:val="102"/>
                <w:szCs w:val="24"/>
              </w:rPr>
              <w:t>karrierjét.</w:t>
            </w:r>
          </w:p>
        </w:tc>
      </w:tr>
      <w:tr w:rsidR="00B74F65" w:rsidRPr="00B74F65" w:rsidTr="00A45EF4">
        <w:tc>
          <w:tcPr>
            <w:tcW w:w="2665" w:type="dxa"/>
            <w:vAlign w:val="center"/>
          </w:tcPr>
          <w:p w:rsidR="00B74F65" w:rsidRPr="00B74F65" w:rsidRDefault="00B74F65" w:rsidP="009156EE">
            <w:pPr>
              <w:autoSpaceDE w:val="0"/>
              <w:autoSpaceDN w:val="0"/>
              <w:adjustRightInd w:val="0"/>
              <w:spacing w:before="0" w:after="0" w:line="240" w:lineRule="auto"/>
              <w:rPr>
                <w:b/>
                <w:color w:val="000000"/>
                <w:w w:val="102"/>
                <w:szCs w:val="24"/>
              </w:rPr>
            </w:pPr>
            <w:r w:rsidRPr="00B74F65">
              <w:rPr>
                <w:b/>
                <w:color w:val="000000"/>
                <w:w w:val="101"/>
                <w:szCs w:val="24"/>
              </w:rPr>
              <w:t>digitális tananyagok</w:t>
            </w: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1"/>
                <w:szCs w:val="24"/>
              </w:rPr>
              <w:t>Részt vesz az intézmény belső tananyagfejlesztési tevékenységében.</w:t>
            </w:r>
          </w:p>
        </w:tc>
      </w:tr>
      <w:tr w:rsidR="00B74F65" w:rsidRPr="00B74F65" w:rsidTr="00A45EF4">
        <w:tc>
          <w:tcPr>
            <w:tcW w:w="2665" w:type="dxa"/>
            <w:vMerge w:val="restart"/>
            <w:vAlign w:val="center"/>
          </w:tcPr>
          <w:p w:rsidR="00B74F65" w:rsidRPr="00B74F65" w:rsidRDefault="00B74F65" w:rsidP="009156EE">
            <w:pPr>
              <w:autoSpaceDE w:val="0"/>
              <w:autoSpaceDN w:val="0"/>
              <w:adjustRightInd w:val="0"/>
              <w:spacing w:before="0" w:after="0" w:line="240" w:lineRule="auto"/>
              <w:rPr>
                <w:b/>
                <w:color w:val="000000"/>
                <w:w w:val="102"/>
                <w:szCs w:val="24"/>
              </w:rPr>
            </w:pPr>
            <w:r w:rsidRPr="00B74F65">
              <w:rPr>
                <w:b/>
                <w:color w:val="000000"/>
                <w:w w:val="101"/>
                <w:szCs w:val="24"/>
              </w:rPr>
              <w:t>tanmenetek</w:t>
            </w: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2"/>
                <w:szCs w:val="24"/>
              </w:rPr>
              <w:t>Szakirányában biztos, megalapozott, korszerű szakmai tudással rendelkezik.</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1"/>
                <w:szCs w:val="24"/>
              </w:rPr>
              <w:t>A korszerű ismereteket beépíti a tanulás-tanítás folyamatába.</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3"/>
                <w:szCs w:val="24"/>
              </w:rPr>
              <w:t xml:space="preserve">Gyakorlatorientált, tevékenységközpontú, tanulási eredmény alapú módszereket </w:t>
            </w:r>
            <w:r w:rsidRPr="00B74F65">
              <w:rPr>
                <w:color w:val="000000"/>
                <w:w w:val="102"/>
                <w:szCs w:val="24"/>
              </w:rPr>
              <w:t>alkalmaz.</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1"/>
                <w:szCs w:val="24"/>
              </w:rPr>
              <w:t>Digitális eszközöket, módszereket alkalmaz.</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7"/>
                <w:szCs w:val="24"/>
              </w:rPr>
              <w:t xml:space="preserve">A tanulók, tanulócsoportok egyéni szükségletéhez illeszkedő módszereket és </w:t>
            </w:r>
            <w:r w:rsidRPr="00B74F65">
              <w:rPr>
                <w:color w:val="000000"/>
                <w:w w:val="101"/>
                <w:szCs w:val="24"/>
              </w:rPr>
              <w:t>munkaformákat alkalmaz (pl. differenciált oktatás).</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2"/>
                <w:szCs w:val="24"/>
              </w:rPr>
              <w:t>A szakképzési tartalomhoz illeszkedő, megfelelő munkaformákat alkalmaz.</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13"/>
                <w:szCs w:val="24"/>
              </w:rPr>
              <w:t xml:space="preserve">Részt vesz az intézményi dokumentumok elkészítésében, a saját </w:t>
            </w:r>
            <w:r w:rsidRPr="00B74F65">
              <w:rPr>
                <w:color w:val="000000"/>
                <w:w w:val="101"/>
                <w:szCs w:val="24"/>
              </w:rPr>
              <w:t>dokumentumaiban nyomon követhető az összhang az intézményi célokkal.</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7"/>
                <w:szCs w:val="24"/>
              </w:rPr>
              <w:t xml:space="preserve">Tervezésében figyelembe veszi a tanulói igényeket és adottságokat, beépíti a </w:t>
            </w:r>
            <w:r w:rsidRPr="00B74F65">
              <w:rPr>
                <w:color w:val="000000"/>
                <w:w w:val="101"/>
                <w:szCs w:val="24"/>
              </w:rPr>
              <w:t>digitális oktatás módszereit és eszközeit.</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10"/>
                <w:szCs w:val="24"/>
              </w:rPr>
              <w:t xml:space="preserve">Tervező tevékenységében szerepet kap a tanulók motiválása, motivációjuk </w:t>
            </w:r>
            <w:r w:rsidRPr="00B74F65">
              <w:rPr>
                <w:color w:val="000000"/>
                <w:w w:val="101"/>
                <w:szCs w:val="24"/>
              </w:rPr>
              <w:t>fejlesztése, épít a tanulók aktív részvételére.</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7"/>
                <w:szCs w:val="24"/>
              </w:rPr>
              <w:t xml:space="preserve">Tervezésében épít a tanulók előzetes tudására, valamint a duális képzőhelyen </w:t>
            </w:r>
            <w:r w:rsidRPr="00B74F65">
              <w:rPr>
                <w:color w:val="000000"/>
                <w:w w:val="101"/>
                <w:szCs w:val="24"/>
              </w:rPr>
              <w:t>szerzett ismeretekre, tapasztalatokra.</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1"/>
                <w:szCs w:val="24"/>
              </w:rPr>
              <w:t>Pedagógiai munkájában épít a szociális tanulásban rejlő lehetőségekre.</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4"/>
                <w:szCs w:val="24"/>
              </w:rPr>
              <w:t xml:space="preserve">Támogatja a tanulók önálló gondolkodását, a tanulási-tanítási folyamat részévé </w:t>
            </w:r>
            <w:r w:rsidRPr="00B74F65">
              <w:rPr>
                <w:color w:val="000000"/>
                <w:w w:val="106"/>
                <w:szCs w:val="24"/>
              </w:rPr>
              <w:t xml:space="preserve">teszi a tanulók ötleteit, önálló kezdeményezéseit, ezzel támogatva a </w:t>
            </w:r>
            <w:r w:rsidRPr="00B74F65">
              <w:rPr>
                <w:color w:val="000000"/>
                <w:w w:val="101"/>
                <w:szCs w:val="24"/>
              </w:rPr>
              <w:t>munkavállalói és a vállalkozói kompetenciáik fejlesztését.</w:t>
            </w:r>
          </w:p>
        </w:tc>
      </w:tr>
      <w:tr w:rsidR="00B74F65" w:rsidRPr="00B74F65" w:rsidTr="00A45EF4">
        <w:tc>
          <w:tcPr>
            <w:tcW w:w="2665" w:type="dxa"/>
            <w:vMerge w:val="restart"/>
            <w:vAlign w:val="center"/>
          </w:tcPr>
          <w:p w:rsidR="00B74F65" w:rsidRPr="00B74F65" w:rsidRDefault="00B74F65" w:rsidP="009156EE">
            <w:pPr>
              <w:autoSpaceDE w:val="0"/>
              <w:autoSpaceDN w:val="0"/>
              <w:adjustRightInd w:val="0"/>
              <w:spacing w:before="0" w:after="0" w:line="240" w:lineRule="auto"/>
              <w:rPr>
                <w:b/>
                <w:color w:val="000000"/>
                <w:w w:val="102"/>
                <w:szCs w:val="24"/>
              </w:rPr>
            </w:pPr>
            <w:r w:rsidRPr="00B74F65">
              <w:rPr>
                <w:b/>
                <w:color w:val="000000"/>
                <w:w w:val="101"/>
                <w:szCs w:val="24"/>
              </w:rPr>
              <w:t>óratervek*</w:t>
            </w: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2"/>
                <w:szCs w:val="24"/>
              </w:rPr>
              <w:t>Szakirányában biztos, megalapozott, korszerű szakmai tudással rendelkezik.</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1"/>
                <w:szCs w:val="24"/>
              </w:rPr>
              <w:t>A korszerű ismereteket beépíti a tanulás-tanítás folyamatába.</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3"/>
                <w:szCs w:val="24"/>
              </w:rPr>
              <w:t xml:space="preserve">Gyakorlatorientált, tevékenységközpontú, tanulási eredmény alapú módszereket </w:t>
            </w:r>
            <w:r w:rsidRPr="00B74F65">
              <w:rPr>
                <w:color w:val="000000"/>
                <w:w w:val="102"/>
                <w:szCs w:val="24"/>
              </w:rPr>
              <w:t>alkalmaz.</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1"/>
                <w:szCs w:val="24"/>
              </w:rPr>
              <w:t>Digitális eszközöket, módszereket alkalmaz.</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7"/>
                <w:szCs w:val="24"/>
              </w:rPr>
              <w:t xml:space="preserve">A tanulók, tanulócsoportok egyéni szükségletéhez illeszkedő módszereket és </w:t>
            </w:r>
            <w:r w:rsidRPr="00B74F65">
              <w:rPr>
                <w:color w:val="000000"/>
                <w:w w:val="101"/>
                <w:szCs w:val="24"/>
              </w:rPr>
              <w:t>munkaformákat alkalmaz (pl. differenciált oktatás).</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2"/>
                <w:szCs w:val="24"/>
              </w:rPr>
              <w:t>A szakképzési tartalomhoz illeszkedő, megfelelő munkaformákat alkalmaz.</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13"/>
                <w:szCs w:val="24"/>
              </w:rPr>
              <w:t xml:space="preserve">Részt vesz az intézményi dokumentumok elkészítésében, a saját </w:t>
            </w:r>
            <w:r w:rsidRPr="00B74F65">
              <w:rPr>
                <w:color w:val="000000"/>
                <w:w w:val="101"/>
                <w:szCs w:val="24"/>
              </w:rPr>
              <w:t>dokumentumaiban nyomon követhető az összhang az intézményi célokkal.</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7"/>
                <w:szCs w:val="24"/>
              </w:rPr>
              <w:t xml:space="preserve">Tervezésében figyelembe veszi a tanulói igényeket és adottságokat, beépíti a </w:t>
            </w:r>
            <w:r w:rsidRPr="00B74F65">
              <w:rPr>
                <w:color w:val="000000"/>
                <w:w w:val="101"/>
                <w:szCs w:val="24"/>
              </w:rPr>
              <w:t>digitális oktatás módszereit és eszközeit.</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10"/>
                <w:szCs w:val="24"/>
              </w:rPr>
              <w:t xml:space="preserve">Tervező tevékenységében szerepet kap a tanulók motiválása, motivációjuk </w:t>
            </w:r>
            <w:r w:rsidRPr="00B74F65">
              <w:rPr>
                <w:color w:val="000000"/>
                <w:w w:val="101"/>
                <w:szCs w:val="24"/>
              </w:rPr>
              <w:t>fejlesztése, épít a tanulók aktív részvételére.</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7"/>
                <w:szCs w:val="24"/>
              </w:rPr>
              <w:t xml:space="preserve">Tervezésében épít a tanulók előzetes tudására, valamint a duális képzőhelyen </w:t>
            </w:r>
            <w:r w:rsidRPr="00B74F65">
              <w:rPr>
                <w:color w:val="000000"/>
                <w:w w:val="101"/>
                <w:szCs w:val="24"/>
              </w:rPr>
              <w:t>szerzett ismeretekre, tapasztalatokra.</w:t>
            </w:r>
          </w:p>
        </w:tc>
      </w:tr>
      <w:tr w:rsidR="00B74F65" w:rsidRPr="00B74F65" w:rsidTr="00A45EF4">
        <w:tc>
          <w:tcPr>
            <w:tcW w:w="2665" w:type="dxa"/>
            <w:vMerge w:val="restart"/>
            <w:vAlign w:val="center"/>
          </w:tcPr>
          <w:p w:rsidR="00B74F65" w:rsidRPr="00B74F65" w:rsidRDefault="00B74F65" w:rsidP="009156EE">
            <w:pPr>
              <w:autoSpaceDE w:val="0"/>
              <w:autoSpaceDN w:val="0"/>
              <w:adjustRightInd w:val="0"/>
              <w:spacing w:before="0" w:after="0" w:line="240" w:lineRule="auto"/>
              <w:rPr>
                <w:b/>
                <w:color w:val="000000"/>
                <w:w w:val="102"/>
                <w:szCs w:val="24"/>
              </w:rPr>
            </w:pPr>
            <w:r w:rsidRPr="00B74F65">
              <w:rPr>
                <w:b/>
                <w:color w:val="000000"/>
                <w:w w:val="102"/>
                <w:szCs w:val="24"/>
              </w:rPr>
              <w:t>egyéni fejlesztési tervek*</w:t>
            </w: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2"/>
                <w:szCs w:val="24"/>
              </w:rPr>
              <w:t>Szakirányában biztos, megalapozott, korszerű szakmai tudással rendelkezik.</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1"/>
                <w:szCs w:val="24"/>
              </w:rPr>
              <w:t>A korszerű ismereteket beépíti a tanulás-tanítás folyamatába.</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3"/>
                <w:szCs w:val="24"/>
              </w:rPr>
              <w:t xml:space="preserve">Gyakorlatorientált, tevékenységközpontú, tanulási eredmény alapú módszereket </w:t>
            </w:r>
            <w:r w:rsidRPr="00B74F65">
              <w:rPr>
                <w:color w:val="000000"/>
                <w:w w:val="102"/>
                <w:szCs w:val="24"/>
              </w:rPr>
              <w:t>alkalmaz.</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1"/>
                <w:szCs w:val="24"/>
              </w:rPr>
              <w:t>Digitális eszközöket, módszereket alkalmaz.</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7"/>
                <w:szCs w:val="24"/>
              </w:rPr>
              <w:t xml:space="preserve">A tanulók, tanulócsoportok egyéni szükségletéhez illeszkedő módszereket és </w:t>
            </w:r>
            <w:r w:rsidRPr="00B74F65">
              <w:rPr>
                <w:color w:val="000000"/>
                <w:w w:val="101"/>
                <w:szCs w:val="24"/>
              </w:rPr>
              <w:t>munkaformákat alkalmaz (pl. differenciált oktatás).</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2"/>
                <w:szCs w:val="24"/>
              </w:rPr>
              <w:t>A szakképzési tartalomhoz illeszkedő, megfelelő munkaformákat alkalmaz.</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13"/>
                <w:szCs w:val="24"/>
              </w:rPr>
              <w:t xml:space="preserve">Részt vesz az intézményi dokumentumok elkészítésében, a saját </w:t>
            </w:r>
            <w:r w:rsidRPr="00B74F65">
              <w:rPr>
                <w:color w:val="000000"/>
                <w:w w:val="101"/>
                <w:szCs w:val="24"/>
              </w:rPr>
              <w:t>dokumentumaiban nyomon követhető az összhang az intézményi célokkal.</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7"/>
                <w:szCs w:val="24"/>
              </w:rPr>
              <w:t xml:space="preserve">Tervezésében figyelembe veszi a tanulói igényeket és adottságokat, beépíti a </w:t>
            </w:r>
            <w:r w:rsidRPr="00B74F65">
              <w:rPr>
                <w:color w:val="000000"/>
                <w:w w:val="101"/>
                <w:szCs w:val="24"/>
              </w:rPr>
              <w:t>digitális oktatás módszereit és eszközeit.</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10"/>
                <w:szCs w:val="24"/>
              </w:rPr>
              <w:t xml:space="preserve">Tervező tevékenységében szerepet kap a tanulók motiválása, motivációjuk </w:t>
            </w:r>
            <w:r w:rsidRPr="00B74F65">
              <w:rPr>
                <w:color w:val="000000"/>
                <w:w w:val="101"/>
                <w:szCs w:val="24"/>
              </w:rPr>
              <w:t>fejlesztése, épít a tanulók aktív részvételére.</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7"/>
                <w:szCs w:val="24"/>
              </w:rPr>
              <w:t xml:space="preserve">Tervezésében épít a tanulók előzetes tudására, valamint a duális képzőhelyen </w:t>
            </w:r>
            <w:r w:rsidRPr="00B74F65">
              <w:rPr>
                <w:color w:val="000000"/>
                <w:w w:val="101"/>
                <w:szCs w:val="24"/>
              </w:rPr>
              <w:t>szerzett ismeretekre, tapasztalatokra.</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10"/>
                <w:szCs w:val="24"/>
              </w:rPr>
              <w:t xml:space="preserve">A pedagógiai folyamathoz illeszkedve diagnosztikus, fejlesztő és összegző </w:t>
            </w:r>
            <w:r w:rsidRPr="00B74F65">
              <w:rPr>
                <w:color w:val="000000"/>
                <w:w w:val="103"/>
                <w:szCs w:val="24"/>
              </w:rPr>
              <w:t xml:space="preserve">értékelést alkalmaz. A visszajelzései rendszeresek, egyértelműek, tárgyilagosak, </w:t>
            </w:r>
            <w:r w:rsidRPr="00B74F65">
              <w:rPr>
                <w:color w:val="000000"/>
                <w:w w:val="101"/>
                <w:szCs w:val="24"/>
              </w:rPr>
              <w:t>fejlesztő hatásúak.</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2"/>
                <w:szCs w:val="24"/>
              </w:rPr>
              <w:t>Az oktatási folyamat elején ismerteti az elvárásokat a szülőkkel, tanulókkal.</w:t>
            </w:r>
          </w:p>
        </w:tc>
      </w:tr>
      <w:tr w:rsidR="00B74F65" w:rsidRPr="00B74F65" w:rsidTr="00A45EF4">
        <w:tc>
          <w:tcPr>
            <w:tcW w:w="2665" w:type="dxa"/>
            <w:vMerge w:val="restart"/>
            <w:vAlign w:val="center"/>
          </w:tcPr>
          <w:p w:rsidR="00B74F65" w:rsidRPr="00B74F65" w:rsidRDefault="00B74F65" w:rsidP="009156EE">
            <w:pPr>
              <w:autoSpaceDE w:val="0"/>
              <w:autoSpaceDN w:val="0"/>
              <w:adjustRightInd w:val="0"/>
              <w:spacing w:before="0" w:after="0" w:line="240" w:lineRule="auto"/>
              <w:rPr>
                <w:b/>
                <w:color w:val="000000"/>
                <w:w w:val="102"/>
                <w:szCs w:val="24"/>
              </w:rPr>
            </w:pPr>
            <w:r w:rsidRPr="00B74F65">
              <w:rPr>
                <w:b/>
                <w:color w:val="000000"/>
                <w:w w:val="101"/>
                <w:szCs w:val="24"/>
              </w:rPr>
              <w:t>óralátogatás</w:t>
            </w: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2"/>
                <w:szCs w:val="24"/>
              </w:rPr>
              <w:t>Szakirányában biztos, megalapozott, korszerű szakmai tudással rendelkezik.</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1"/>
                <w:szCs w:val="24"/>
              </w:rPr>
              <w:t>A korszerű ismereteket beépíti a tanulás-tanítás folyamatába.</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3"/>
                <w:szCs w:val="24"/>
              </w:rPr>
              <w:t xml:space="preserve">Gyakorlatorientált, tevékenységközpontú, tanulási eredmény alapú módszereket </w:t>
            </w:r>
            <w:r w:rsidRPr="00B74F65">
              <w:rPr>
                <w:color w:val="000000"/>
                <w:w w:val="102"/>
                <w:szCs w:val="24"/>
              </w:rPr>
              <w:t>alkalmaz.</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2"/>
                <w:szCs w:val="24"/>
              </w:rPr>
            </w:pPr>
            <w:r w:rsidRPr="00B74F65">
              <w:rPr>
                <w:color w:val="000000"/>
                <w:w w:val="101"/>
                <w:szCs w:val="24"/>
              </w:rPr>
              <w:t>Digitális eszközöket, módszereket alkalmaz.</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7"/>
                <w:szCs w:val="24"/>
              </w:rPr>
              <w:t xml:space="preserve">A tanulók, tanulócsoportok egyéni szükségletéhez illeszkedő módszereket és </w:t>
            </w:r>
            <w:r w:rsidRPr="00B74F65">
              <w:rPr>
                <w:color w:val="000000"/>
                <w:w w:val="101"/>
                <w:szCs w:val="24"/>
              </w:rPr>
              <w:t>munkaformákat alkalmaz (pl. differenciált oktatás).</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2"/>
                <w:szCs w:val="24"/>
              </w:rPr>
              <w:t>A szakképzési tartalomhoz illeszkedő, megfelelő munkaformákat alkalmaz.</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1"/>
                <w:szCs w:val="24"/>
              </w:rPr>
              <w:t>Részt vesz az intézmény belső tananyagfejlesztési tevékenységében.</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13"/>
                <w:szCs w:val="24"/>
              </w:rPr>
              <w:t xml:space="preserve">Részt vesz az intézményi dokumentumok elkészítésében, a saját </w:t>
            </w:r>
            <w:r w:rsidRPr="00B74F65">
              <w:rPr>
                <w:color w:val="000000"/>
                <w:w w:val="101"/>
                <w:szCs w:val="24"/>
              </w:rPr>
              <w:t>dokumentumaiban nyomon követhető az összhang az intézményi célokkal.</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7"/>
                <w:szCs w:val="24"/>
              </w:rPr>
              <w:t xml:space="preserve">Tervezésében figyelembe veszi a tanulói igényeket és adottságokat, beépíti a </w:t>
            </w:r>
            <w:r w:rsidRPr="00B74F65">
              <w:rPr>
                <w:color w:val="000000"/>
                <w:w w:val="101"/>
                <w:szCs w:val="24"/>
              </w:rPr>
              <w:t>digitális oktatás módszereit és eszközeit.</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10"/>
                <w:szCs w:val="24"/>
              </w:rPr>
              <w:t xml:space="preserve">Tervező tevékenységében szerepet kap a tanulók motiválása, motivációjuk </w:t>
            </w:r>
            <w:r w:rsidRPr="00B74F65">
              <w:rPr>
                <w:color w:val="000000"/>
                <w:w w:val="101"/>
                <w:szCs w:val="24"/>
              </w:rPr>
              <w:t>fejlesztése, épít a tanulók aktív részvételére.</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7"/>
                <w:szCs w:val="24"/>
              </w:rPr>
              <w:t xml:space="preserve">Tervezésében épít a tanulók előzetes tudására, valamint a duális képzőhelyen </w:t>
            </w:r>
            <w:r w:rsidRPr="00B74F65">
              <w:rPr>
                <w:color w:val="000000"/>
                <w:w w:val="101"/>
                <w:szCs w:val="24"/>
              </w:rPr>
              <w:t>szerzett ismeretekre, tapasztalatokra.</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10"/>
                <w:szCs w:val="24"/>
              </w:rPr>
              <w:t xml:space="preserve">A pedagógiai folyamathoz illeszkedve diagnosztikus, fejlesztő és összegző </w:t>
            </w:r>
            <w:r w:rsidRPr="00B74F65">
              <w:rPr>
                <w:color w:val="000000"/>
                <w:w w:val="103"/>
                <w:szCs w:val="24"/>
              </w:rPr>
              <w:t xml:space="preserve">értékelést alkalmaz. A visszajelzései rendszeresek, egyértelműek, tárgyilagosak, </w:t>
            </w:r>
            <w:r w:rsidRPr="00B74F65">
              <w:rPr>
                <w:color w:val="000000"/>
                <w:w w:val="101"/>
                <w:szCs w:val="24"/>
              </w:rPr>
              <w:t>fejlesztő hatásúak.</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12"/>
                <w:szCs w:val="24"/>
              </w:rPr>
              <w:t xml:space="preserve">A pedagógiai célokhoz, a szakmai programhoz és a KKK-hoz illeszkedő </w:t>
            </w:r>
            <w:r w:rsidRPr="00B74F65">
              <w:rPr>
                <w:color w:val="000000"/>
                <w:w w:val="102"/>
                <w:szCs w:val="24"/>
              </w:rPr>
              <w:t>értékelést alkalmaz.</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2"/>
                <w:szCs w:val="24"/>
              </w:rPr>
              <w:t>Az oktatási folyamat elején ismerteti az elvárásokat a szülőkkel, tanulókkal.</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8"/>
                <w:szCs w:val="24"/>
              </w:rPr>
              <w:t xml:space="preserve">Ellenőrzéseinek méréseinek, értékeléseinek eredményeit rendszeresen </w:t>
            </w:r>
            <w:r w:rsidRPr="00B74F65">
              <w:rPr>
                <w:color w:val="000000"/>
                <w:w w:val="105"/>
                <w:szCs w:val="24"/>
              </w:rPr>
              <w:t xml:space="preserve">szakszerűen elemzi, felhasználja a tanulók fejlesztési céljainak és feladatainak </w:t>
            </w:r>
            <w:r w:rsidRPr="00B74F65">
              <w:rPr>
                <w:color w:val="000000"/>
                <w:w w:val="102"/>
                <w:szCs w:val="24"/>
              </w:rPr>
              <w:t>kijelölésében.</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1"/>
                <w:szCs w:val="24"/>
              </w:rPr>
              <w:t>Pedagógiai munkájában épít a szociális tanulásban rejlő lehetőségekre.</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4"/>
                <w:szCs w:val="24"/>
              </w:rPr>
              <w:t xml:space="preserve">Támogatja a tanulók önálló gondolkodását, a tanulási-tanítási folyamat részévé </w:t>
            </w:r>
            <w:r w:rsidRPr="00B74F65">
              <w:rPr>
                <w:color w:val="000000"/>
                <w:w w:val="106"/>
                <w:szCs w:val="24"/>
              </w:rPr>
              <w:t xml:space="preserve">teszi a tanulók ötleteit, önálló kezdeményezéseit, ezzel támogatva a </w:t>
            </w:r>
            <w:r w:rsidRPr="00B74F65">
              <w:rPr>
                <w:color w:val="000000"/>
                <w:w w:val="101"/>
                <w:szCs w:val="24"/>
              </w:rPr>
              <w:t>munkavállalói és a vállalkozói kompetenciáik fejlesztését.</w:t>
            </w:r>
          </w:p>
        </w:tc>
      </w:tr>
      <w:tr w:rsidR="00B74F65" w:rsidRPr="00B74F65" w:rsidTr="00A45EF4">
        <w:tc>
          <w:tcPr>
            <w:tcW w:w="2665" w:type="dxa"/>
            <w:vMerge w:val="restart"/>
            <w:vAlign w:val="center"/>
          </w:tcPr>
          <w:p w:rsidR="00B74F65" w:rsidRPr="00B74F65" w:rsidRDefault="00B74F65" w:rsidP="009156EE">
            <w:pPr>
              <w:autoSpaceDE w:val="0"/>
              <w:autoSpaceDN w:val="0"/>
              <w:adjustRightInd w:val="0"/>
              <w:spacing w:before="0" w:after="0" w:line="240" w:lineRule="auto"/>
              <w:rPr>
                <w:b/>
                <w:color w:val="000000"/>
                <w:w w:val="102"/>
                <w:szCs w:val="24"/>
              </w:rPr>
            </w:pPr>
            <w:r w:rsidRPr="00B74F65">
              <w:rPr>
                <w:b/>
                <w:color w:val="000000"/>
                <w:w w:val="101"/>
                <w:szCs w:val="24"/>
              </w:rPr>
              <w:t>tanulói vélemény</w:t>
            </w: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7"/>
                <w:szCs w:val="24"/>
              </w:rPr>
              <w:t xml:space="preserve">Tervezésében figyelembe veszi a tanulói igényeket és adottságokat, beépíti a </w:t>
            </w:r>
            <w:r w:rsidRPr="00B74F65">
              <w:rPr>
                <w:color w:val="000000"/>
                <w:w w:val="101"/>
                <w:szCs w:val="24"/>
              </w:rPr>
              <w:t>digitális oktatás módszereit és eszközeit.</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10"/>
                <w:szCs w:val="24"/>
              </w:rPr>
              <w:t xml:space="preserve">Tervező tevékenységében szerepet kap a tanulók motiválása, motivációjuk </w:t>
            </w:r>
            <w:r w:rsidRPr="00B74F65">
              <w:rPr>
                <w:color w:val="000000"/>
                <w:w w:val="101"/>
                <w:szCs w:val="24"/>
              </w:rPr>
              <w:t>fejlesztése, épít a tanulók aktív részvételére.</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7"/>
                <w:szCs w:val="24"/>
              </w:rPr>
              <w:t xml:space="preserve">Tervezésében épít a tanulók előzetes tudására, valamint a duális képzőhelyen </w:t>
            </w:r>
            <w:r w:rsidRPr="00B74F65">
              <w:rPr>
                <w:color w:val="000000"/>
                <w:w w:val="101"/>
                <w:szCs w:val="24"/>
              </w:rPr>
              <w:t>szerzett ismeretekre, tapasztalatokra.</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10"/>
                <w:szCs w:val="24"/>
              </w:rPr>
              <w:t xml:space="preserve">A pedagógiai folyamathoz illeszkedve diagnosztikus, fejlesztő és összegző </w:t>
            </w:r>
            <w:r w:rsidRPr="00B74F65">
              <w:rPr>
                <w:color w:val="000000"/>
                <w:w w:val="103"/>
                <w:szCs w:val="24"/>
              </w:rPr>
              <w:t xml:space="preserve">értékelést alkalmaz. A visszajelzései rendszeresek, egyértelműek, tárgyilagosak, </w:t>
            </w:r>
            <w:r w:rsidRPr="00B74F65">
              <w:rPr>
                <w:color w:val="000000"/>
                <w:w w:val="101"/>
                <w:szCs w:val="24"/>
              </w:rPr>
              <w:t>fejlesztő hatásúak.</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12"/>
                <w:szCs w:val="24"/>
              </w:rPr>
              <w:t xml:space="preserve">A pedagógiai célokhoz, a szakmai programhoz és a KKK-hoz illeszkedő </w:t>
            </w:r>
            <w:r w:rsidRPr="00B74F65">
              <w:rPr>
                <w:color w:val="000000"/>
                <w:w w:val="102"/>
                <w:szCs w:val="24"/>
              </w:rPr>
              <w:t>értékelést alkalmaz.</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2"/>
                <w:szCs w:val="24"/>
              </w:rPr>
              <w:t>Az oktatási folyamat elején ismerteti az elvárásokat a szülőkkel, tanulókkal.</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6"/>
                <w:szCs w:val="24"/>
              </w:rPr>
              <w:t xml:space="preserve">A duális képzőhely értékelési gyakorlatával összhangban alakítja ki értékelési </w:t>
            </w:r>
            <w:r w:rsidRPr="00B74F65">
              <w:rPr>
                <w:color w:val="000000"/>
                <w:w w:val="102"/>
                <w:szCs w:val="24"/>
              </w:rPr>
              <w:t>gyakorlatát.</w:t>
            </w:r>
          </w:p>
        </w:tc>
      </w:tr>
      <w:tr w:rsidR="00B74F65" w:rsidRPr="00B74F65" w:rsidTr="00A45EF4">
        <w:tc>
          <w:tcPr>
            <w:tcW w:w="2665" w:type="dxa"/>
            <w:vMerge w:val="restart"/>
            <w:vAlign w:val="center"/>
          </w:tcPr>
          <w:p w:rsidR="00B74F65" w:rsidRPr="00B74F65" w:rsidRDefault="00B74F65" w:rsidP="009156EE">
            <w:pPr>
              <w:autoSpaceDE w:val="0"/>
              <w:autoSpaceDN w:val="0"/>
              <w:adjustRightInd w:val="0"/>
              <w:spacing w:before="0" w:after="0" w:line="240" w:lineRule="auto"/>
              <w:rPr>
                <w:b/>
                <w:color w:val="000000"/>
                <w:w w:val="102"/>
                <w:szCs w:val="24"/>
              </w:rPr>
            </w:pPr>
            <w:r w:rsidRPr="00B74F65">
              <w:rPr>
                <w:b/>
                <w:color w:val="000000"/>
                <w:w w:val="101"/>
                <w:szCs w:val="24"/>
              </w:rPr>
              <w:t>munkaerő-piaci,</w:t>
            </w:r>
            <w:r w:rsidRPr="00B74F65">
              <w:rPr>
                <w:b/>
                <w:color w:val="000000"/>
                <w:szCs w:val="24"/>
              </w:rPr>
              <w:t xml:space="preserve"> </w:t>
            </w:r>
            <w:r w:rsidRPr="00B74F65">
              <w:rPr>
                <w:b/>
                <w:color w:val="000000"/>
                <w:w w:val="102"/>
                <w:szCs w:val="24"/>
              </w:rPr>
              <w:t xml:space="preserve">duális </w:t>
            </w:r>
            <w:r w:rsidRPr="00B74F65">
              <w:rPr>
                <w:b/>
                <w:color w:val="000000"/>
                <w:w w:val="101"/>
                <w:szCs w:val="24"/>
              </w:rPr>
              <w:t>partneri visszajelzés*</w:t>
            </w: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2"/>
                <w:szCs w:val="24"/>
              </w:rPr>
              <w:t>Szakirányában biztos, megalapozott, korszerű szakmai tudással rendelkezik.</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1"/>
                <w:szCs w:val="24"/>
              </w:rPr>
              <w:t>A korszerű ismereteket beépíti a tanulás-tanítás folyamatába.</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7"/>
                <w:szCs w:val="24"/>
              </w:rPr>
              <w:t xml:space="preserve">Tervezésében épít a tanulók előzetes tudására, valamint a duális képzőhelyen </w:t>
            </w:r>
            <w:r w:rsidRPr="00B74F65">
              <w:rPr>
                <w:color w:val="000000"/>
                <w:w w:val="101"/>
                <w:szCs w:val="24"/>
              </w:rPr>
              <w:t>szerzett ismeretekre, tapasztalatokra.</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6"/>
                <w:szCs w:val="24"/>
              </w:rPr>
              <w:t xml:space="preserve">A duális képzőhely értékelési gyakorlatával összhangban alakítja ki értékelési </w:t>
            </w:r>
            <w:r w:rsidRPr="00B74F65">
              <w:rPr>
                <w:color w:val="000000"/>
                <w:w w:val="102"/>
                <w:szCs w:val="24"/>
              </w:rPr>
              <w:t>gyakorlatát.</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1"/>
                <w:szCs w:val="24"/>
              </w:rPr>
              <w:t>Együttműködik a duális képzőhelyekkel.</w:t>
            </w:r>
          </w:p>
        </w:tc>
      </w:tr>
      <w:tr w:rsidR="00B74F65" w:rsidRPr="00B74F65" w:rsidTr="00A45EF4">
        <w:tc>
          <w:tcPr>
            <w:tcW w:w="2665" w:type="dxa"/>
            <w:vMerge w:val="restart"/>
            <w:vAlign w:val="center"/>
          </w:tcPr>
          <w:p w:rsidR="00B74F65" w:rsidRPr="00B74F65" w:rsidRDefault="00B74F65" w:rsidP="009156EE">
            <w:pPr>
              <w:autoSpaceDE w:val="0"/>
              <w:autoSpaceDN w:val="0"/>
              <w:adjustRightInd w:val="0"/>
              <w:spacing w:before="0" w:after="0" w:line="240" w:lineRule="auto"/>
              <w:rPr>
                <w:b/>
                <w:color w:val="000000"/>
                <w:w w:val="102"/>
                <w:szCs w:val="24"/>
              </w:rPr>
            </w:pPr>
            <w:r w:rsidRPr="00B74F65">
              <w:rPr>
                <w:b/>
                <w:color w:val="000000"/>
                <w:w w:val="101"/>
                <w:szCs w:val="24"/>
              </w:rPr>
              <w:t>szülői vélemény*</w:t>
            </w: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2"/>
                <w:szCs w:val="24"/>
              </w:rPr>
              <w:t>Együttműködik a szülőkkel és a pedagógiai munkát segítő szakemberekkel.</w:t>
            </w:r>
          </w:p>
        </w:tc>
      </w:tr>
      <w:tr w:rsidR="00B74F65" w:rsidRPr="00B74F65" w:rsidTr="00A45EF4">
        <w:tc>
          <w:tcPr>
            <w:tcW w:w="2665" w:type="dxa"/>
            <w:vMerge/>
            <w:vAlign w:val="center"/>
          </w:tcPr>
          <w:p w:rsidR="00B74F65" w:rsidRPr="00B74F65" w:rsidRDefault="00B74F65" w:rsidP="009156EE">
            <w:pPr>
              <w:autoSpaceDE w:val="0"/>
              <w:autoSpaceDN w:val="0"/>
              <w:adjustRightInd w:val="0"/>
              <w:spacing w:before="0" w:after="0" w:line="240" w:lineRule="auto"/>
              <w:rPr>
                <w:b/>
                <w:color w:val="000000"/>
                <w:w w:val="102"/>
                <w:szCs w:val="24"/>
              </w:rPr>
            </w:pPr>
          </w:p>
        </w:tc>
        <w:tc>
          <w:tcPr>
            <w:tcW w:w="7143" w:type="dxa"/>
          </w:tcPr>
          <w:p w:rsidR="00B74F65" w:rsidRPr="00B74F65" w:rsidRDefault="00B74F65" w:rsidP="009156EE">
            <w:pPr>
              <w:autoSpaceDE w:val="0"/>
              <w:autoSpaceDN w:val="0"/>
              <w:adjustRightInd w:val="0"/>
              <w:spacing w:before="0" w:after="0" w:line="240" w:lineRule="auto"/>
              <w:rPr>
                <w:color w:val="000000"/>
                <w:w w:val="101"/>
                <w:szCs w:val="24"/>
              </w:rPr>
            </w:pPr>
            <w:r w:rsidRPr="00B74F65">
              <w:rPr>
                <w:color w:val="000000"/>
                <w:w w:val="102"/>
                <w:szCs w:val="24"/>
              </w:rPr>
              <w:t>Az oktatási folyamat elején ismerteti az elvárásokat a szülőkkel, tanulókkal.</w:t>
            </w:r>
          </w:p>
        </w:tc>
      </w:tr>
    </w:tbl>
    <w:p w:rsidR="00A45EF4" w:rsidRDefault="00A45EF4" w:rsidP="00A45EF4"/>
    <w:p w:rsidR="00A45EF4" w:rsidRDefault="00A45EF4">
      <w:pPr>
        <w:spacing w:before="0" w:after="160" w:line="259" w:lineRule="auto"/>
        <w:jc w:val="left"/>
        <w:rPr>
          <w:rFonts w:eastAsia="Times New Roman" w:cstheme="majorBidi"/>
          <w:b/>
          <w:szCs w:val="24"/>
          <w:lang w:eastAsia="hu-HU"/>
        </w:rPr>
      </w:pPr>
      <w:r>
        <w:br w:type="page"/>
      </w:r>
    </w:p>
    <w:p w:rsidR="007B2499" w:rsidRDefault="009D1AAC" w:rsidP="00F758B6">
      <w:pPr>
        <w:pStyle w:val="Cmsor3"/>
        <w:numPr>
          <w:ilvl w:val="0"/>
          <w:numId w:val="0"/>
        </w:numPr>
        <w:ind w:left="1355" w:hanging="504"/>
      </w:pPr>
      <w:bookmarkStart w:id="46" w:name="_Toc112668395"/>
      <w:r>
        <w:lastRenderedPageBreak/>
        <w:t>2.6.8</w:t>
      </w:r>
      <w:r w:rsidR="00F758B6">
        <w:t xml:space="preserve">. </w:t>
      </w:r>
      <w:r w:rsidR="007B2499">
        <w:t>Az oktatói értékelés ütemterve</w:t>
      </w:r>
      <w:bookmarkEnd w:id="46"/>
    </w:p>
    <w:tbl>
      <w:tblPr>
        <w:tblW w:w="10205" w:type="dxa"/>
        <w:jc w:val="center"/>
        <w:tblBorders>
          <w:top w:val="nil"/>
          <w:left w:val="nil"/>
          <w:bottom w:val="nil"/>
          <w:right w:val="nil"/>
          <w:insideH w:val="nil"/>
          <w:insideV w:val="nil"/>
        </w:tblBorders>
        <w:tblLayout w:type="fixed"/>
        <w:tblCellMar>
          <w:left w:w="57" w:type="dxa"/>
          <w:right w:w="57" w:type="dxa"/>
        </w:tblCellMar>
        <w:tblLook w:val="0600" w:firstRow="0" w:lastRow="0" w:firstColumn="0" w:lastColumn="0" w:noHBand="1" w:noVBand="1"/>
      </w:tblPr>
      <w:tblGrid>
        <w:gridCol w:w="1474"/>
        <w:gridCol w:w="2551"/>
        <w:gridCol w:w="2268"/>
        <w:gridCol w:w="1984"/>
        <w:gridCol w:w="1928"/>
      </w:tblGrid>
      <w:tr w:rsidR="007B2499" w:rsidRPr="002556DF" w:rsidTr="00CE6FF7">
        <w:trPr>
          <w:trHeight w:val="485"/>
          <w:jc w:val="center"/>
        </w:trPr>
        <w:tc>
          <w:tcPr>
            <w:tcW w:w="1474"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vAlign w:val="center"/>
          </w:tcPr>
          <w:p w:rsidR="007B2499" w:rsidRPr="00CE6FF7" w:rsidRDefault="007B2499" w:rsidP="00CE6FF7">
            <w:pPr>
              <w:spacing w:before="0" w:after="0" w:line="240" w:lineRule="auto"/>
              <w:jc w:val="center"/>
              <w:rPr>
                <w:b/>
                <w:sz w:val="22"/>
              </w:rPr>
            </w:pPr>
            <w:r w:rsidRPr="00CE6FF7">
              <w:rPr>
                <w:b/>
                <w:sz w:val="22"/>
              </w:rPr>
              <w:t>Hónap</w:t>
            </w:r>
          </w:p>
        </w:tc>
        <w:tc>
          <w:tcPr>
            <w:tcW w:w="2551" w:type="dxa"/>
            <w:tcBorders>
              <w:top w:val="single" w:sz="8" w:space="0" w:color="000000"/>
              <w:left w:val="nil"/>
              <w:bottom w:val="single" w:sz="8" w:space="0" w:color="000000"/>
              <w:right w:val="single" w:sz="8" w:space="0" w:color="000000"/>
            </w:tcBorders>
            <w:shd w:val="clear" w:color="auto" w:fill="9CC2E5" w:themeFill="accent1" w:themeFillTint="99"/>
            <w:tcMar>
              <w:top w:w="100" w:type="dxa"/>
              <w:left w:w="100" w:type="dxa"/>
              <w:bottom w:w="100" w:type="dxa"/>
              <w:right w:w="100" w:type="dxa"/>
            </w:tcMar>
            <w:vAlign w:val="center"/>
          </w:tcPr>
          <w:p w:rsidR="007B2499" w:rsidRPr="002556DF" w:rsidRDefault="007B2499" w:rsidP="00CE6FF7">
            <w:pPr>
              <w:spacing w:before="0" w:after="0" w:line="240" w:lineRule="auto"/>
              <w:jc w:val="center"/>
              <w:rPr>
                <w:b/>
              </w:rPr>
            </w:pPr>
            <w:r w:rsidRPr="002556DF">
              <w:rPr>
                <w:b/>
              </w:rPr>
              <w:t>Feladat</w:t>
            </w:r>
          </w:p>
        </w:tc>
        <w:tc>
          <w:tcPr>
            <w:tcW w:w="2268" w:type="dxa"/>
            <w:tcBorders>
              <w:top w:val="single" w:sz="8" w:space="0" w:color="000000"/>
              <w:left w:val="nil"/>
              <w:bottom w:val="single" w:sz="8" w:space="0" w:color="000000"/>
              <w:right w:val="single" w:sz="8" w:space="0" w:color="000000"/>
            </w:tcBorders>
            <w:shd w:val="clear" w:color="auto" w:fill="9CC2E5" w:themeFill="accent1" w:themeFillTint="99"/>
            <w:tcMar>
              <w:top w:w="100" w:type="dxa"/>
              <w:left w:w="100" w:type="dxa"/>
              <w:bottom w:w="100" w:type="dxa"/>
              <w:right w:w="100" w:type="dxa"/>
            </w:tcMar>
            <w:vAlign w:val="center"/>
          </w:tcPr>
          <w:p w:rsidR="007B2499" w:rsidRPr="002556DF" w:rsidRDefault="007B2499" w:rsidP="00CE6FF7">
            <w:pPr>
              <w:spacing w:before="0" w:after="0" w:line="240" w:lineRule="auto"/>
              <w:jc w:val="center"/>
              <w:rPr>
                <w:b/>
              </w:rPr>
            </w:pPr>
            <w:r w:rsidRPr="002556DF">
              <w:rPr>
                <w:b/>
              </w:rPr>
              <w:t>Dokumentum</w:t>
            </w:r>
          </w:p>
        </w:tc>
        <w:tc>
          <w:tcPr>
            <w:tcW w:w="1984" w:type="dxa"/>
            <w:tcBorders>
              <w:top w:val="single" w:sz="8" w:space="0" w:color="000000"/>
              <w:left w:val="nil"/>
              <w:bottom w:val="single" w:sz="8" w:space="0" w:color="000000"/>
              <w:right w:val="single" w:sz="8" w:space="0" w:color="000000"/>
            </w:tcBorders>
            <w:shd w:val="clear" w:color="auto" w:fill="9CC2E5" w:themeFill="accent1" w:themeFillTint="99"/>
            <w:tcMar>
              <w:top w:w="100" w:type="dxa"/>
              <w:left w:w="100" w:type="dxa"/>
              <w:bottom w:w="100" w:type="dxa"/>
              <w:right w:w="100" w:type="dxa"/>
            </w:tcMar>
            <w:vAlign w:val="center"/>
          </w:tcPr>
          <w:p w:rsidR="007B2499" w:rsidRPr="002556DF" w:rsidRDefault="007B2499" w:rsidP="00CE6FF7">
            <w:pPr>
              <w:spacing w:before="0" w:after="0" w:line="240" w:lineRule="auto"/>
              <w:jc w:val="center"/>
              <w:rPr>
                <w:b/>
              </w:rPr>
            </w:pPr>
            <w:r w:rsidRPr="002556DF">
              <w:rPr>
                <w:b/>
              </w:rPr>
              <w:t>Módszer</w:t>
            </w:r>
          </w:p>
        </w:tc>
        <w:tc>
          <w:tcPr>
            <w:tcW w:w="1928" w:type="dxa"/>
            <w:tcBorders>
              <w:top w:val="single" w:sz="8" w:space="0" w:color="000000"/>
              <w:left w:val="nil"/>
              <w:bottom w:val="single" w:sz="8" w:space="0" w:color="000000"/>
              <w:right w:val="single" w:sz="8" w:space="0" w:color="000000"/>
            </w:tcBorders>
            <w:shd w:val="clear" w:color="auto" w:fill="9CC2E5" w:themeFill="accent1" w:themeFillTint="99"/>
            <w:tcMar>
              <w:top w:w="100" w:type="dxa"/>
              <w:left w:w="100" w:type="dxa"/>
              <w:bottom w:w="100" w:type="dxa"/>
              <w:right w:w="100" w:type="dxa"/>
            </w:tcMar>
            <w:vAlign w:val="center"/>
          </w:tcPr>
          <w:p w:rsidR="007B2499" w:rsidRPr="002556DF" w:rsidRDefault="007B2499" w:rsidP="00CE6FF7">
            <w:pPr>
              <w:spacing w:before="0" w:after="0" w:line="240" w:lineRule="auto"/>
              <w:jc w:val="center"/>
              <w:rPr>
                <w:b/>
              </w:rPr>
            </w:pPr>
            <w:r w:rsidRPr="002556DF">
              <w:rPr>
                <w:b/>
              </w:rPr>
              <w:t>Felelős</w:t>
            </w:r>
          </w:p>
        </w:tc>
      </w:tr>
      <w:tr w:rsidR="007B2499" w:rsidRPr="002556DF" w:rsidTr="00CE6FF7">
        <w:trPr>
          <w:trHeight w:val="964"/>
          <w:jc w:val="center"/>
        </w:trPr>
        <w:tc>
          <w:tcPr>
            <w:tcW w:w="147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rsidR="007B2499" w:rsidRPr="00CE6FF7" w:rsidRDefault="007B2499" w:rsidP="00CE6FF7">
            <w:pPr>
              <w:spacing w:before="0" w:after="0" w:line="240" w:lineRule="auto"/>
              <w:rPr>
                <w:b/>
                <w:sz w:val="22"/>
              </w:rPr>
            </w:pPr>
            <w:r w:rsidRPr="00CE6FF7">
              <w:rPr>
                <w:b/>
                <w:sz w:val="22"/>
              </w:rPr>
              <w:t>Szeptember</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E6FF7" w:rsidRDefault="007B2499" w:rsidP="00CE6FF7">
            <w:pPr>
              <w:spacing w:before="0" w:after="0" w:line="240" w:lineRule="auto"/>
            </w:pPr>
            <w:r w:rsidRPr="002556DF">
              <w:t>Szakmai dokumentumok, továbbképzések áttekintése</w:t>
            </w:r>
            <w:r>
              <w:t xml:space="preserve">, </w:t>
            </w:r>
            <w:r w:rsidR="00CE6FF7">
              <w:t>a</w:t>
            </w:r>
            <w:r w:rsidRPr="002556DF">
              <w:t xml:space="preserve">z értékelés összesítéséhez szükséges adattábla elkészítése </w:t>
            </w:r>
          </w:p>
          <w:p w:rsidR="007B2499" w:rsidRPr="002556DF" w:rsidRDefault="007B2499" w:rsidP="00CE6FF7">
            <w:pPr>
              <w:spacing w:before="0" w:after="0" w:line="240" w:lineRule="auto"/>
            </w:pPr>
            <w:r w:rsidRPr="002556DF">
              <w:t>Tanmenetek</w:t>
            </w:r>
            <w:r>
              <w:t xml:space="preserve"> elkészítése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Default="007B2499" w:rsidP="00CE6FF7">
            <w:pPr>
              <w:spacing w:before="0" w:after="0" w:line="240" w:lineRule="auto"/>
            </w:pPr>
            <w:r w:rsidRPr="002556DF">
              <w:t>Személyi anyag, továbbképzések nyilvántartása</w:t>
            </w:r>
          </w:p>
          <w:p w:rsidR="007B2499" w:rsidRDefault="007B2499" w:rsidP="00CE6FF7">
            <w:pPr>
              <w:spacing w:before="0" w:after="0" w:line="240" w:lineRule="auto"/>
            </w:pPr>
            <w:r w:rsidRPr="002556DF">
              <w:t>Az értékelések összesítő adattáblája</w:t>
            </w:r>
          </w:p>
          <w:p w:rsidR="007B2499" w:rsidRPr="002556DF" w:rsidRDefault="007B2499" w:rsidP="00CE6FF7">
            <w:pPr>
              <w:spacing w:before="0" w:after="0" w:line="240" w:lineRule="auto"/>
            </w:pPr>
            <w:r w:rsidRPr="002556DF">
              <w:t>Tanmenetek</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Dokumentum</w:t>
            </w:r>
            <w:r>
              <w:t xml:space="preserve"> </w:t>
            </w:r>
            <w:r w:rsidRPr="002556DF">
              <w:t>elemzés</w:t>
            </w:r>
          </w:p>
        </w:tc>
        <w:tc>
          <w:tcPr>
            <w:tcW w:w="19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Default="007B2499" w:rsidP="00CE6FF7">
            <w:pPr>
              <w:spacing w:before="0" w:after="0" w:line="240" w:lineRule="auto"/>
            </w:pPr>
            <w:r w:rsidRPr="002556DF">
              <w:t>Igazgató</w:t>
            </w:r>
            <w:r>
              <w:t xml:space="preserve"> és helyettese</w:t>
            </w:r>
          </w:p>
          <w:p w:rsidR="007B2499" w:rsidRPr="002556DF" w:rsidRDefault="007B2499" w:rsidP="00CE6FF7">
            <w:pPr>
              <w:spacing w:before="0" w:after="0" w:line="240" w:lineRule="auto"/>
            </w:pPr>
            <w:r w:rsidRPr="002556DF">
              <w:t>Munkaközöss</w:t>
            </w:r>
            <w:r>
              <w:t>é</w:t>
            </w:r>
            <w:r w:rsidR="00CE6FF7">
              <w:t>g</w:t>
            </w:r>
            <w:r>
              <w:t>- vezetők</w:t>
            </w:r>
          </w:p>
        </w:tc>
      </w:tr>
      <w:tr w:rsidR="007B2499" w:rsidRPr="002556DF" w:rsidTr="00CE6FF7">
        <w:trPr>
          <w:trHeight w:val="755"/>
          <w:jc w:val="center"/>
        </w:trPr>
        <w:tc>
          <w:tcPr>
            <w:tcW w:w="147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rsidR="007B2499" w:rsidRPr="00CE6FF7" w:rsidRDefault="007B2499" w:rsidP="00CE6FF7">
            <w:pPr>
              <w:spacing w:before="0" w:after="0" w:line="240" w:lineRule="auto"/>
              <w:rPr>
                <w:b/>
                <w:sz w:val="22"/>
              </w:rPr>
            </w:pPr>
            <w:r w:rsidRPr="00CE6FF7">
              <w:rPr>
                <w:b/>
                <w:sz w:val="22"/>
              </w:rPr>
              <w:t xml:space="preserve">Október </w:t>
            </w:r>
          </w:p>
          <w:p w:rsidR="007B2499" w:rsidRPr="00CE6FF7" w:rsidRDefault="007B2499" w:rsidP="00CE6FF7">
            <w:pPr>
              <w:spacing w:before="0" w:after="0" w:line="240" w:lineRule="auto"/>
              <w:rPr>
                <w:b/>
                <w:sz w:val="22"/>
              </w:rPr>
            </w:pPr>
            <w:r w:rsidRPr="00CE6FF7">
              <w:rPr>
                <w:b/>
                <w:sz w:val="22"/>
              </w:rPr>
              <w:t>– január</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Óralátogatás</w:t>
            </w:r>
            <w:r w:rsidR="00045E7B">
              <w:t xml:space="preserve">, </w:t>
            </w:r>
            <w:r w:rsidR="00BB1413">
              <w:t xml:space="preserve">folyamatos </w:t>
            </w:r>
            <w:r w:rsidR="00045E7B">
              <w:t>értékelés ellenőrzése</w:t>
            </w:r>
            <w:r w:rsidRPr="002556DF">
              <w:t xml:space="preserve"> </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rPr>
                <w:b/>
                <w:sz w:val="22"/>
              </w:rPr>
            </w:pPr>
            <w:r w:rsidRPr="002556DF">
              <w:t>Látogatási j</w:t>
            </w:r>
            <w:r w:rsidR="00045E7B">
              <w:t>egyző</w:t>
            </w:r>
            <w:r w:rsidRPr="002556DF">
              <w:t>k</w:t>
            </w:r>
            <w:r w:rsidR="00045E7B">
              <w:t>önyv</w:t>
            </w:r>
            <w:r w:rsidRPr="002556DF">
              <w:t>, megbeszélés</w:t>
            </w:r>
            <w:bookmarkStart w:id="47" w:name="_heading=h.imtl2xcutl7k" w:colFirst="0" w:colLast="0"/>
            <w:bookmarkEnd w:id="47"/>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45E7B" w:rsidRPr="00045E7B" w:rsidRDefault="007B2499" w:rsidP="00CE6FF7">
            <w:pPr>
              <w:spacing w:before="0" w:after="0" w:line="240" w:lineRule="auto"/>
            </w:pPr>
            <w:r w:rsidRPr="002556DF">
              <w:t>Megfigyelés szakmai szempontok szerint</w:t>
            </w:r>
            <w:bookmarkStart w:id="48" w:name="_heading=h.w4w34pj9vr1g" w:colFirst="0" w:colLast="0"/>
            <w:bookmarkEnd w:id="48"/>
            <w:r w:rsidR="00CE6FF7">
              <w:t xml:space="preserve"> </w:t>
            </w:r>
            <w:r w:rsidR="00045E7B">
              <w:t>Kréta adatelemzés</w:t>
            </w:r>
          </w:p>
        </w:tc>
        <w:tc>
          <w:tcPr>
            <w:tcW w:w="19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Munkaközösség</w:t>
            </w:r>
            <w:r w:rsidR="00045E7B">
              <w:t xml:space="preserve"> – </w:t>
            </w:r>
            <w:r w:rsidRPr="002556DF">
              <w:t>vezető</w:t>
            </w:r>
            <w:r w:rsidR="00045E7B">
              <w:t>k, igazgatóhelyettes</w:t>
            </w:r>
            <w:r w:rsidRPr="002556DF">
              <w:t>, igazgató</w:t>
            </w:r>
          </w:p>
        </w:tc>
      </w:tr>
      <w:tr w:rsidR="007B2499" w:rsidRPr="002556DF" w:rsidTr="00CE6FF7">
        <w:trPr>
          <w:trHeight w:val="737"/>
          <w:jc w:val="center"/>
        </w:trPr>
        <w:tc>
          <w:tcPr>
            <w:tcW w:w="147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rsidR="007B2499" w:rsidRPr="00CE6FF7" w:rsidRDefault="007B2499" w:rsidP="00CE6FF7">
            <w:pPr>
              <w:spacing w:before="0" w:after="0" w:line="240" w:lineRule="auto"/>
              <w:rPr>
                <w:b/>
                <w:sz w:val="22"/>
              </w:rPr>
            </w:pPr>
            <w:r w:rsidRPr="00CE6FF7">
              <w:rPr>
                <w:b/>
                <w:sz w:val="22"/>
              </w:rPr>
              <w:t>Január</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Az oktatói munka szakmai értékelése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Kréta_Fókusz</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Pr="00045E7B" w:rsidRDefault="007B2499" w:rsidP="00CE6FF7">
            <w:pPr>
              <w:spacing w:before="0" w:after="0" w:line="240" w:lineRule="auto"/>
            </w:pPr>
            <w:r w:rsidRPr="002556DF">
              <w:t>Dokumentumelemzés: vizs</w:t>
            </w:r>
            <w:r w:rsidR="00045E7B">
              <w:t>gált elemek arányai, használata</w:t>
            </w:r>
          </w:p>
        </w:tc>
        <w:tc>
          <w:tcPr>
            <w:tcW w:w="19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Igazgatóhelyettesek, igazgató</w:t>
            </w:r>
          </w:p>
        </w:tc>
      </w:tr>
      <w:tr w:rsidR="007B2499" w:rsidRPr="002556DF" w:rsidTr="00CE6FF7">
        <w:trPr>
          <w:trHeight w:val="1025"/>
          <w:jc w:val="center"/>
        </w:trPr>
        <w:tc>
          <w:tcPr>
            <w:tcW w:w="147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rsidR="007B2499" w:rsidRPr="00CE6FF7" w:rsidRDefault="007B2499" w:rsidP="00CE6FF7">
            <w:pPr>
              <w:spacing w:before="0" w:after="0" w:line="240" w:lineRule="auto"/>
              <w:rPr>
                <w:b/>
                <w:sz w:val="22"/>
              </w:rPr>
            </w:pPr>
            <w:r w:rsidRPr="00CE6FF7">
              <w:rPr>
                <w:b/>
                <w:sz w:val="22"/>
              </w:rPr>
              <w:t>Január</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Munkaközösségi beszámolók, oktató feladatainak elvégzésének összegzése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045E7B" w:rsidP="00CE6FF7">
            <w:pPr>
              <w:spacing w:before="0" w:after="0" w:line="240" w:lineRule="auto"/>
            </w:pPr>
            <w:r>
              <w:t>Munkaközösség – vezetők</w:t>
            </w:r>
            <w:r w:rsidR="007B2499" w:rsidRPr="002556DF">
              <w:t xml:space="preserve"> beszámoló</w:t>
            </w:r>
            <w:r>
              <w:t>i</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Pr="00045E7B" w:rsidRDefault="007B2499" w:rsidP="00CE6FF7">
            <w:pPr>
              <w:spacing w:before="0" w:after="0" w:line="240" w:lineRule="auto"/>
            </w:pPr>
            <w:r w:rsidRPr="002556DF">
              <w:t>Dokumentumelem</w:t>
            </w:r>
            <w:r w:rsidR="00045E7B">
              <w:t>zés: szakmai szempontok szerint</w:t>
            </w:r>
          </w:p>
        </w:tc>
        <w:tc>
          <w:tcPr>
            <w:tcW w:w="19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Munkaközösség</w:t>
            </w:r>
            <w:r w:rsidR="00045E7B">
              <w:t xml:space="preserve">– </w:t>
            </w:r>
            <w:r w:rsidRPr="002556DF">
              <w:t>vezetők</w:t>
            </w:r>
          </w:p>
        </w:tc>
      </w:tr>
      <w:tr w:rsidR="007B2499" w:rsidRPr="002556DF" w:rsidTr="00CE6FF7">
        <w:trPr>
          <w:trHeight w:val="485"/>
          <w:jc w:val="center"/>
        </w:trPr>
        <w:tc>
          <w:tcPr>
            <w:tcW w:w="147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rsidR="007B2499" w:rsidRPr="00CE6FF7" w:rsidRDefault="007B2499" w:rsidP="00CE6FF7">
            <w:pPr>
              <w:spacing w:before="0" w:after="0" w:line="240" w:lineRule="auto"/>
              <w:rPr>
                <w:b/>
                <w:sz w:val="22"/>
              </w:rPr>
            </w:pPr>
            <w:r w:rsidRPr="00CE6FF7">
              <w:rPr>
                <w:b/>
                <w:sz w:val="22"/>
              </w:rPr>
              <w:t>Február- március</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Default="007B2499" w:rsidP="00CE6FF7">
            <w:pPr>
              <w:spacing w:before="0" w:after="0" w:line="240" w:lineRule="auto"/>
            </w:pPr>
            <w:r w:rsidRPr="002556DF">
              <w:t>Kérdőívezés</w:t>
            </w:r>
          </w:p>
          <w:p w:rsidR="00045E7B" w:rsidRPr="002556DF" w:rsidRDefault="00045E7B" w:rsidP="00CE6FF7">
            <w:pPr>
              <w:spacing w:before="0" w:after="0" w:line="240" w:lineRule="auto"/>
            </w:pPr>
            <w:r>
              <w:t>Szülői értekezletek</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Default="007B2499" w:rsidP="00CE6FF7">
            <w:pPr>
              <w:spacing w:before="0" w:after="0" w:line="240" w:lineRule="auto"/>
            </w:pPr>
            <w:r w:rsidRPr="002556DF">
              <w:t>Kiértékelt kérdőívek</w:t>
            </w:r>
          </w:p>
          <w:p w:rsidR="00045E7B" w:rsidRPr="002556DF" w:rsidRDefault="00045E7B" w:rsidP="00CE6FF7">
            <w:pPr>
              <w:spacing w:before="0" w:after="0" w:line="240" w:lineRule="auto"/>
            </w:pPr>
            <w:r>
              <w:t>Szülői értekezlet feljegyzései</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Default="007B2499" w:rsidP="00CE6FF7">
            <w:pPr>
              <w:spacing w:before="0" w:after="0" w:line="240" w:lineRule="auto"/>
            </w:pPr>
            <w:r w:rsidRPr="002556DF">
              <w:t>Kérdőív: partneri vélem</w:t>
            </w:r>
            <w:r w:rsidR="00045E7B">
              <w:t>ények</w:t>
            </w:r>
          </w:p>
          <w:p w:rsidR="00045E7B" w:rsidRPr="00045E7B" w:rsidRDefault="00045E7B" w:rsidP="00CE6FF7">
            <w:pPr>
              <w:spacing w:before="0" w:after="0" w:line="240" w:lineRule="auto"/>
            </w:pPr>
            <w:r>
              <w:t>Feljegyzések: hozzászólások, vélemények</w:t>
            </w:r>
          </w:p>
        </w:tc>
        <w:tc>
          <w:tcPr>
            <w:tcW w:w="19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MICS csoport</w:t>
            </w:r>
          </w:p>
        </w:tc>
      </w:tr>
      <w:tr w:rsidR="007B2499" w:rsidTr="00CE6FF7">
        <w:trPr>
          <w:trHeight w:val="1361"/>
          <w:jc w:val="center"/>
        </w:trPr>
        <w:tc>
          <w:tcPr>
            <w:tcW w:w="1474" w:type="dxa"/>
            <w:tcBorders>
              <w:top w:val="nil"/>
              <w:left w:val="single" w:sz="8" w:space="0" w:color="000000"/>
              <w:bottom w:val="single" w:sz="2" w:space="0" w:color="000000"/>
              <w:right w:val="single" w:sz="8" w:space="0" w:color="000000"/>
            </w:tcBorders>
            <w:shd w:val="clear" w:color="auto" w:fill="BDD6EE" w:themeFill="accent1" w:themeFillTint="66"/>
            <w:tcMar>
              <w:top w:w="100" w:type="dxa"/>
              <w:left w:w="100" w:type="dxa"/>
              <w:bottom w:w="100" w:type="dxa"/>
              <w:right w:w="100" w:type="dxa"/>
            </w:tcMar>
            <w:vAlign w:val="center"/>
          </w:tcPr>
          <w:p w:rsidR="007B2499" w:rsidRPr="00CE6FF7" w:rsidRDefault="00045E7B" w:rsidP="00CE6FF7">
            <w:pPr>
              <w:spacing w:before="0" w:after="0" w:line="240" w:lineRule="auto"/>
              <w:rPr>
                <w:b/>
                <w:sz w:val="22"/>
              </w:rPr>
            </w:pPr>
            <w:r w:rsidRPr="00CE6FF7">
              <w:rPr>
                <w:b/>
                <w:sz w:val="22"/>
              </w:rPr>
              <w:t xml:space="preserve">Április </w:t>
            </w:r>
          </w:p>
        </w:tc>
        <w:tc>
          <w:tcPr>
            <w:tcW w:w="2551" w:type="dxa"/>
            <w:tcBorders>
              <w:top w:val="nil"/>
              <w:left w:val="nil"/>
              <w:bottom w:val="single" w:sz="2"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A gyűjtött adatok alapján az oktató önértékelése; erősség-gyengeség</w:t>
            </w:r>
            <w:r w:rsidR="00045E7B">
              <w:t>- fejlesztendő területek meghatározása</w:t>
            </w:r>
          </w:p>
        </w:tc>
        <w:tc>
          <w:tcPr>
            <w:tcW w:w="2268" w:type="dxa"/>
            <w:tcBorders>
              <w:top w:val="nil"/>
              <w:left w:val="nil"/>
              <w:bottom w:val="single" w:sz="2"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Kitöltött pontozólap</w:t>
            </w:r>
          </w:p>
          <w:p w:rsidR="007B2499" w:rsidRPr="002556DF" w:rsidRDefault="007B2499" w:rsidP="00CE6FF7">
            <w:pPr>
              <w:spacing w:before="0" w:after="0" w:line="240" w:lineRule="auto"/>
            </w:pPr>
          </w:p>
        </w:tc>
        <w:tc>
          <w:tcPr>
            <w:tcW w:w="1984" w:type="dxa"/>
            <w:tcBorders>
              <w:top w:val="nil"/>
              <w:left w:val="nil"/>
              <w:bottom w:val="single" w:sz="2"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 xml:space="preserve"> </w:t>
            </w:r>
          </w:p>
        </w:tc>
        <w:tc>
          <w:tcPr>
            <w:tcW w:w="1928" w:type="dxa"/>
            <w:tcBorders>
              <w:top w:val="nil"/>
              <w:left w:val="nil"/>
              <w:bottom w:val="single" w:sz="2"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Oktató</w:t>
            </w:r>
            <w:r w:rsidR="00045E7B">
              <w:t>k</w:t>
            </w:r>
          </w:p>
        </w:tc>
      </w:tr>
      <w:tr w:rsidR="007B2499" w:rsidTr="00CE6FF7">
        <w:trPr>
          <w:trHeight w:val="737"/>
          <w:jc w:val="center"/>
        </w:trPr>
        <w:tc>
          <w:tcPr>
            <w:tcW w:w="1474" w:type="dxa"/>
            <w:tcBorders>
              <w:top w:val="single" w:sz="2"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rsidR="007B2499" w:rsidRPr="00CE6FF7" w:rsidRDefault="007B2499" w:rsidP="00CE6FF7">
            <w:pPr>
              <w:spacing w:before="0" w:after="0" w:line="240" w:lineRule="auto"/>
              <w:rPr>
                <w:b/>
                <w:sz w:val="22"/>
              </w:rPr>
            </w:pPr>
            <w:r w:rsidRPr="00CE6FF7">
              <w:rPr>
                <w:b/>
                <w:sz w:val="22"/>
              </w:rPr>
              <w:t xml:space="preserve">Május </w:t>
            </w:r>
          </w:p>
        </w:tc>
        <w:tc>
          <w:tcPr>
            <w:tcW w:w="2551" w:type="dxa"/>
            <w:tcBorders>
              <w:top w:val="single" w:sz="2"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Default="007B2499" w:rsidP="00CE6FF7">
            <w:pPr>
              <w:spacing w:before="0" w:after="0" w:line="240" w:lineRule="auto"/>
            </w:pPr>
            <w:r w:rsidRPr="002556DF">
              <w:t>Az elkészült oktatói értékelés igazgatói összegzése</w:t>
            </w:r>
          </w:p>
          <w:p w:rsidR="00045E7B" w:rsidRPr="002556DF" w:rsidRDefault="00045E7B" w:rsidP="00CE6FF7">
            <w:pPr>
              <w:spacing w:before="0" w:after="0" w:line="240" w:lineRule="auto"/>
            </w:pPr>
            <w:r w:rsidRPr="002556DF">
              <w:lastRenderedPageBreak/>
              <w:t>Egyeztetés az értékelés eredményéről az érintett oktatóval</w:t>
            </w:r>
          </w:p>
        </w:tc>
        <w:tc>
          <w:tcPr>
            <w:tcW w:w="2268" w:type="dxa"/>
            <w:tcBorders>
              <w:top w:val="single" w:sz="2"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lastRenderedPageBreak/>
              <w:t>Az eddigi adatok felülvizsgálata,</w:t>
            </w:r>
          </w:p>
          <w:p w:rsidR="007B2499" w:rsidRDefault="007B2499" w:rsidP="00CE6FF7">
            <w:pPr>
              <w:spacing w:before="0" w:after="0" w:line="240" w:lineRule="auto"/>
            </w:pPr>
            <w:r w:rsidRPr="002556DF">
              <w:t>kitöltött pontozólap</w:t>
            </w:r>
          </w:p>
          <w:p w:rsidR="00045E7B" w:rsidRPr="002556DF" w:rsidRDefault="00045E7B" w:rsidP="00CE6FF7">
            <w:pPr>
              <w:spacing w:before="0" w:after="0" w:line="240" w:lineRule="auto"/>
            </w:pPr>
            <w:r w:rsidRPr="002556DF">
              <w:lastRenderedPageBreak/>
              <w:t>A</w:t>
            </w:r>
            <w:r>
              <w:t>z</w:t>
            </w:r>
            <w:r w:rsidRPr="002556DF">
              <w:t xml:space="preserve"> értékelés megismertetése</w:t>
            </w:r>
          </w:p>
        </w:tc>
        <w:tc>
          <w:tcPr>
            <w:tcW w:w="1984" w:type="dxa"/>
            <w:tcBorders>
              <w:top w:val="single" w:sz="2"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lastRenderedPageBreak/>
              <w:t xml:space="preserve"> Dokumentumelemzés</w:t>
            </w:r>
            <w:r w:rsidR="00045E7B">
              <w:t>, interjúk</w:t>
            </w:r>
          </w:p>
        </w:tc>
        <w:tc>
          <w:tcPr>
            <w:tcW w:w="1928" w:type="dxa"/>
            <w:tcBorders>
              <w:top w:val="single" w:sz="2" w:space="0" w:color="000000"/>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045E7B" w:rsidP="00CE6FF7">
            <w:pPr>
              <w:spacing w:before="0" w:after="0" w:line="240" w:lineRule="auto"/>
            </w:pPr>
            <w:r>
              <w:t>Igazgató, igazgatóhelyettes, oktatók</w:t>
            </w:r>
          </w:p>
        </w:tc>
      </w:tr>
      <w:tr w:rsidR="007B2499" w:rsidTr="00CE6FF7">
        <w:trPr>
          <w:trHeight w:val="737"/>
          <w:jc w:val="center"/>
        </w:trPr>
        <w:tc>
          <w:tcPr>
            <w:tcW w:w="1474" w:type="dxa"/>
            <w:tcBorders>
              <w:top w:val="nil"/>
              <w:left w:val="single" w:sz="8" w:space="0" w:color="000000"/>
              <w:bottom w:val="single" w:sz="4" w:space="0" w:color="auto"/>
              <w:right w:val="single" w:sz="8" w:space="0" w:color="000000"/>
            </w:tcBorders>
            <w:shd w:val="clear" w:color="auto" w:fill="BDD6EE" w:themeFill="accent1" w:themeFillTint="66"/>
            <w:tcMar>
              <w:top w:w="100" w:type="dxa"/>
              <w:left w:w="100" w:type="dxa"/>
              <w:bottom w:w="100" w:type="dxa"/>
              <w:right w:w="100" w:type="dxa"/>
            </w:tcMar>
            <w:vAlign w:val="center"/>
          </w:tcPr>
          <w:p w:rsidR="007B2499" w:rsidRPr="00CE6FF7" w:rsidRDefault="00397D4D" w:rsidP="00CE6FF7">
            <w:pPr>
              <w:spacing w:before="0" w:after="0" w:line="240" w:lineRule="auto"/>
              <w:rPr>
                <w:b/>
                <w:sz w:val="22"/>
              </w:rPr>
            </w:pPr>
            <w:r w:rsidRPr="00CE6FF7">
              <w:rPr>
                <w:b/>
                <w:sz w:val="22"/>
              </w:rPr>
              <w:lastRenderedPageBreak/>
              <w:t>Május 31</w:t>
            </w:r>
            <w:r w:rsidR="007B2499" w:rsidRPr="00CE6FF7">
              <w:rPr>
                <w:b/>
                <w:sz w:val="22"/>
              </w:rPr>
              <w:t>.</w:t>
            </w:r>
            <w:r w:rsidR="009D1AAC">
              <w:rPr>
                <w:b/>
                <w:sz w:val="22"/>
              </w:rPr>
              <w:t xml:space="preserve"> </w:t>
            </w:r>
          </w:p>
        </w:tc>
        <w:tc>
          <w:tcPr>
            <w:tcW w:w="2551"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Az oktatói értékelés megküldése a főigazgatónak</w:t>
            </w:r>
          </w:p>
        </w:tc>
        <w:tc>
          <w:tcPr>
            <w:tcW w:w="2268"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Beküldött értékelő lapok</w:t>
            </w:r>
          </w:p>
        </w:tc>
        <w:tc>
          <w:tcPr>
            <w:tcW w:w="1984"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 xml:space="preserve"> </w:t>
            </w:r>
          </w:p>
        </w:tc>
        <w:tc>
          <w:tcPr>
            <w:tcW w:w="1928"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Igazgató</w:t>
            </w:r>
          </w:p>
        </w:tc>
      </w:tr>
      <w:tr w:rsidR="007B2499" w:rsidTr="00CE6FF7">
        <w:trPr>
          <w:trHeight w:val="850"/>
          <w:jc w:val="center"/>
        </w:trPr>
        <w:tc>
          <w:tcPr>
            <w:tcW w:w="1474" w:type="dxa"/>
            <w:tcBorders>
              <w:top w:val="single" w:sz="4" w:space="0" w:color="auto"/>
              <w:left w:val="single" w:sz="8" w:space="0" w:color="000000"/>
              <w:bottom w:val="single" w:sz="4" w:space="0" w:color="auto"/>
              <w:right w:val="single" w:sz="8" w:space="0" w:color="000000"/>
            </w:tcBorders>
            <w:shd w:val="clear" w:color="auto" w:fill="BDD6EE" w:themeFill="accent1" w:themeFillTint="66"/>
            <w:tcMar>
              <w:top w:w="100" w:type="dxa"/>
              <w:left w:w="100" w:type="dxa"/>
              <w:bottom w:w="100" w:type="dxa"/>
              <w:right w:w="100" w:type="dxa"/>
            </w:tcMar>
            <w:vAlign w:val="center"/>
          </w:tcPr>
          <w:p w:rsidR="007B2499" w:rsidRPr="00CE6FF7" w:rsidRDefault="007B2499" w:rsidP="00CE6FF7">
            <w:pPr>
              <w:spacing w:before="0" w:after="0" w:line="240" w:lineRule="auto"/>
              <w:rPr>
                <w:b/>
                <w:sz w:val="22"/>
              </w:rPr>
            </w:pPr>
            <w:r w:rsidRPr="00CE6FF7">
              <w:rPr>
                <w:b/>
                <w:sz w:val="22"/>
              </w:rPr>
              <w:t>Június 25-ig</w:t>
            </w:r>
          </w:p>
        </w:tc>
        <w:tc>
          <w:tcPr>
            <w:tcW w:w="25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 xml:space="preserve">Az oktató elkészíti saját </w:t>
            </w:r>
            <w:r w:rsidR="00397D4D">
              <w:t xml:space="preserve">fejlesztési </w:t>
            </w:r>
            <w:r w:rsidRPr="002556DF">
              <w:t>tervét</w:t>
            </w:r>
            <w:r w:rsidR="00397D4D">
              <w:t xml:space="preserve"> és/vagy cselekvési ütemterv készítése</w:t>
            </w:r>
          </w:p>
        </w:tc>
        <w:tc>
          <w:tcPr>
            <w:tcW w:w="22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7B2499" w:rsidRPr="002556DF" w:rsidRDefault="00397D4D" w:rsidP="00CE6FF7">
            <w:pPr>
              <w:spacing w:before="0" w:after="0" w:line="240" w:lineRule="auto"/>
            </w:pPr>
            <w:r>
              <w:t xml:space="preserve">Fejlesztési terv, cselekvési ütemterv </w:t>
            </w:r>
          </w:p>
        </w:tc>
        <w:tc>
          <w:tcPr>
            <w:tcW w:w="198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7B2499" w:rsidRPr="002556DF" w:rsidRDefault="00397D4D" w:rsidP="00CE6FF7">
            <w:pPr>
              <w:spacing w:before="0" w:after="0" w:line="240" w:lineRule="auto"/>
            </w:pPr>
            <w:r>
              <w:t>Önértékelés</w:t>
            </w:r>
          </w:p>
        </w:tc>
        <w:tc>
          <w:tcPr>
            <w:tcW w:w="192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Oktató</w:t>
            </w:r>
          </w:p>
        </w:tc>
      </w:tr>
      <w:tr w:rsidR="007B2499" w:rsidTr="00CE6FF7">
        <w:trPr>
          <w:trHeight w:val="794"/>
          <w:jc w:val="center"/>
        </w:trPr>
        <w:tc>
          <w:tcPr>
            <w:tcW w:w="1474" w:type="dxa"/>
            <w:tcBorders>
              <w:top w:val="single" w:sz="4" w:space="0" w:color="auto"/>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rsidR="007B2499" w:rsidRPr="00CE6FF7" w:rsidRDefault="007B2499" w:rsidP="00CE6FF7">
            <w:pPr>
              <w:spacing w:before="0" w:after="0" w:line="240" w:lineRule="auto"/>
              <w:rPr>
                <w:b/>
                <w:sz w:val="22"/>
              </w:rPr>
            </w:pPr>
            <w:r w:rsidRPr="00CE6FF7">
              <w:rPr>
                <w:b/>
                <w:sz w:val="22"/>
              </w:rPr>
              <w:t>Június 30.</w:t>
            </w:r>
          </w:p>
        </w:tc>
        <w:tc>
          <w:tcPr>
            <w:tcW w:w="2551"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 xml:space="preserve">A </w:t>
            </w:r>
            <w:r w:rsidR="00397D4D">
              <w:t xml:space="preserve">fejlesztési </w:t>
            </w:r>
            <w:r w:rsidRPr="002556DF">
              <w:t>terv</w:t>
            </w:r>
            <w:r w:rsidR="00397D4D">
              <w:t xml:space="preserve"> és cselekvési ütemterv</w:t>
            </w:r>
            <w:r w:rsidRPr="002556DF">
              <w:t xml:space="preserve"> igazgatói jóváhagyása</w:t>
            </w:r>
          </w:p>
        </w:tc>
        <w:tc>
          <w:tcPr>
            <w:tcW w:w="2268"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397D4D" w:rsidP="00CE6FF7">
            <w:pPr>
              <w:spacing w:before="0" w:after="0" w:line="240" w:lineRule="auto"/>
            </w:pPr>
            <w:r>
              <w:t xml:space="preserve">Jóváhagyott fejlesztési </w:t>
            </w:r>
            <w:r w:rsidR="007B2499" w:rsidRPr="002556DF">
              <w:t>terv</w:t>
            </w:r>
            <w:r>
              <w:t xml:space="preserve"> és cselekvési ütemterv</w:t>
            </w:r>
          </w:p>
        </w:tc>
        <w:tc>
          <w:tcPr>
            <w:tcW w:w="1984"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 xml:space="preserve"> </w:t>
            </w:r>
          </w:p>
        </w:tc>
        <w:tc>
          <w:tcPr>
            <w:tcW w:w="1928"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7B2499" w:rsidRPr="002556DF" w:rsidRDefault="007B2499" w:rsidP="00CE6FF7">
            <w:pPr>
              <w:spacing w:before="0" w:after="0" w:line="240" w:lineRule="auto"/>
            </w:pPr>
            <w:r w:rsidRPr="002556DF">
              <w:t>Oktató, igazgató</w:t>
            </w:r>
          </w:p>
        </w:tc>
      </w:tr>
    </w:tbl>
    <w:p w:rsidR="00E21CF6" w:rsidRDefault="00E21CF6" w:rsidP="00E21CF6"/>
    <w:p w:rsidR="00E21CF6" w:rsidRPr="00E21CF6" w:rsidRDefault="009D1AAC" w:rsidP="009D1AAC">
      <w:pPr>
        <w:pStyle w:val="Cmsor3"/>
        <w:numPr>
          <w:ilvl w:val="0"/>
          <w:numId w:val="0"/>
        </w:numPr>
        <w:ind w:left="851"/>
        <w:rPr>
          <w:rFonts w:eastAsiaTheme="minorEastAsia"/>
        </w:rPr>
      </w:pPr>
      <w:bookmarkStart w:id="49" w:name="_Toc112668396"/>
      <w:r>
        <w:rPr>
          <w:rFonts w:eastAsiaTheme="minorEastAsia"/>
        </w:rPr>
        <w:t xml:space="preserve">2.6.9. </w:t>
      </w:r>
      <w:r w:rsidR="00E21CF6" w:rsidRPr="00E21CF6">
        <w:rPr>
          <w:rFonts w:eastAsiaTheme="minorEastAsia"/>
        </w:rPr>
        <w:t>Az igazgatók értékelésének eljárásrendje</w:t>
      </w:r>
      <w:bookmarkEnd w:id="49"/>
    </w:p>
    <w:p w:rsidR="00E21CF6" w:rsidRPr="00E21CF6" w:rsidRDefault="00E21CF6" w:rsidP="00E21CF6"/>
    <w:tbl>
      <w:tblPr>
        <w:tblStyle w:val="Rcsostblzat3"/>
        <w:tblW w:w="10349" w:type="dxa"/>
        <w:tblInd w:w="-431" w:type="dxa"/>
        <w:tblLayout w:type="fixed"/>
        <w:tblLook w:val="04A0" w:firstRow="1" w:lastRow="0" w:firstColumn="1" w:lastColumn="0" w:noHBand="0" w:noVBand="1"/>
      </w:tblPr>
      <w:tblGrid>
        <w:gridCol w:w="1419"/>
        <w:gridCol w:w="1984"/>
        <w:gridCol w:w="1701"/>
        <w:gridCol w:w="1843"/>
        <w:gridCol w:w="1701"/>
        <w:gridCol w:w="1701"/>
      </w:tblGrid>
      <w:tr w:rsidR="00E21CF6" w:rsidRPr="00E21CF6" w:rsidTr="009D1AAC">
        <w:trPr>
          <w:tblHeader/>
        </w:trPr>
        <w:tc>
          <w:tcPr>
            <w:tcW w:w="1419" w:type="dxa"/>
            <w:shd w:val="clear" w:color="auto" w:fill="9CC2E5" w:themeFill="accent1" w:themeFillTint="99"/>
            <w:vAlign w:val="center"/>
          </w:tcPr>
          <w:p w:rsidR="00E21CF6" w:rsidRPr="00E21CF6" w:rsidRDefault="00E21CF6" w:rsidP="009D1AAC">
            <w:pPr>
              <w:jc w:val="center"/>
              <w:rPr>
                <w:b/>
              </w:rPr>
            </w:pPr>
            <w:r w:rsidRPr="00E21CF6">
              <w:rPr>
                <w:b/>
              </w:rPr>
              <w:t>Határidő</w:t>
            </w:r>
          </w:p>
        </w:tc>
        <w:tc>
          <w:tcPr>
            <w:tcW w:w="1984" w:type="dxa"/>
            <w:shd w:val="clear" w:color="auto" w:fill="9CC2E5" w:themeFill="accent1" w:themeFillTint="99"/>
            <w:vAlign w:val="center"/>
          </w:tcPr>
          <w:p w:rsidR="00E21CF6" w:rsidRPr="00E21CF6" w:rsidRDefault="00E21CF6" w:rsidP="009D1AAC">
            <w:pPr>
              <w:jc w:val="center"/>
              <w:rPr>
                <w:b/>
              </w:rPr>
            </w:pPr>
            <w:r w:rsidRPr="00E21CF6">
              <w:rPr>
                <w:b/>
              </w:rPr>
              <w:t>Feladat</w:t>
            </w:r>
          </w:p>
        </w:tc>
        <w:tc>
          <w:tcPr>
            <w:tcW w:w="1701" w:type="dxa"/>
            <w:shd w:val="clear" w:color="auto" w:fill="9CC2E5" w:themeFill="accent1" w:themeFillTint="99"/>
            <w:vAlign w:val="center"/>
          </w:tcPr>
          <w:p w:rsidR="00E21CF6" w:rsidRPr="00E21CF6" w:rsidRDefault="00E21CF6" w:rsidP="009D1AAC">
            <w:pPr>
              <w:jc w:val="center"/>
              <w:rPr>
                <w:b/>
              </w:rPr>
            </w:pPr>
            <w:r w:rsidRPr="00E21CF6">
              <w:rPr>
                <w:b/>
              </w:rPr>
              <w:t>Felelős</w:t>
            </w:r>
          </w:p>
        </w:tc>
        <w:tc>
          <w:tcPr>
            <w:tcW w:w="1843" w:type="dxa"/>
            <w:shd w:val="clear" w:color="auto" w:fill="9CC2E5" w:themeFill="accent1" w:themeFillTint="99"/>
            <w:vAlign w:val="center"/>
          </w:tcPr>
          <w:p w:rsidR="00E21CF6" w:rsidRPr="00E21CF6" w:rsidRDefault="00E21CF6" w:rsidP="009D1AAC">
            <w:pPr>
              <w:jc w:val="center"/>
              <w:rPr>
                <w:b/>
              </w:rPr>
            </w:pPr>
            <w:r w:rsidRPr="00E21CF6">
              <w:rPr>
                <w:b/>
              </w:rPr>
              <w:t>Kapcsolódó értékelési terület</w:t>
            </w:r>
          </w:p>
        </w:tc>
        <w:tc>
          <w:tcPr>
            <w:tcW w:w="1701" w:type="dxa"/>
            <w:shd w:val="clear" w:color="auto" w:fill="9CC2E5" w:themeFill="accent1" w:themeFillTint="99"/>
            <w:vAlign w:val="center"/>
          </w:tcPr>
          <w:p w:rsidR="00E21CF6" w:rsidRPr="00E21CF6" w:rsidRDefault="00E21CF6" w:rsidP="009D1AAC">
            <w:pPr>
              <w:jc w:val="center"/>
              <w:rPr>
                <w:b/>
              </w:rPr>
            </w:pPr>
            <w:r w:rsidRPr="00E21CF6">
              <w:rPr>
                <w:b/>
              </w:rPr>
              <w:t>Dokumentum</w:t>
            </w:r>
          </w:p>
        </w:tc>
        <w:tc>
          <w:tcPr>
            <w:tcW w:w="1701" w:type="dxa"/>
            <w:shd w:val="clear" w:color="auto" w:fill="9CC2E5" w:themeFill="accent1" w:themeFillTint="99"/>
            <w:vAlign w:val="center"/>
          </w:tcPr>
          <w:p w:rsidR="00E21CF6" w:rsidRPr="00E21CF6" w:rsidRDefault="00E21CF6" w:rsidP="009D1AAC">
            <w:pPr>
              <w:jc w:val="center"/>
              <w:rPr>
                <w:b/>
              </w:rPr>
            </w:pPr>
            <w:r w:rsidRPr="00E21CF6">
              <w:rPr>
                <w:b/>
              </w:rPr>
              <w:t>Módszer</w:t>
            </w:r>
          </w:p>
        </w:tc>
      </w:tr>
      <w:tr w:rsidR="00E21CF6" w:rsidRPr="00E21CF6" w:rsidTr="009D1AAC">
        <w:tc>
          <w:tcPr>
            <w:tcW w:w="1419" w:type="dxa"/>
            <w:vMerge w:val="restart"/>
            <w:shd w:val="clear" w:color="auto" w:fill="BDD6EE" w:themeFill="accent1" w:themeFillTint="66"/>
            <w:vAlign w:val="center"/>
          </w:tcPr>
          <w:p w:rsidR="00E21CF6" w:rsidRPr="00E21CF6" w:rsidRDefault="00E21CF6" w:rsidP="00DB3CAA">
            <w:r w:rsidRPr="00E21CF6">
              <w:t>Szeptember 30-ig</w:t>
            </w:r>
          </w:p>
          <w:p w:rsidR="00E21CF6" w:rsidRPr="00E21CF6" w:rsidRDefault="00E21CF6" w:rsidP="00DB3CAA"/>
        </w:tc>
        <w:tc>
          <w:tcPr>
            <w:tcW w:w="1984" w:type="dxa"/>
          </w:tcPr>
          <w:p w:rsidR="00E21CF6" w:rsidRPr="00E21CF6" w:rsidRDefault="00E21CF6" w:rsidP="00DB3CAA">
            <w:r w:rsidRPr="00E21CF6">
              <w:rPr>
                <w:rFonts w:cstheme="minorHAnsi"/>
                <w:b/>
              </w:rPr>
              <w:t xml:space="preserve">Igazgatói értékelés előkészítése: </w:t>
            </w:r>
            <w:r w:rsidRPr="00E21CF6">
              <w:rPr>
                <w:rFonts w:cstheme="minorHAnsi"/>
              </w:rPr>
              <w:t>belső határidők ismertetése</w:t>
            </w:r>
          </w:p>
        </w:tc>
        <w:tc>
          <w:tcPr>
            <w:tcW w:w="1701" w:type="dxa"/>
          </w:tcPr>
          <w:p w:rsidR="00E21CF6" w:rsidRPr="00E21CF6" w:rsidRDefault="00E21CF6" w:rsidP="00DB3CAA">
            <w:r w:rsidRPr="00E21CF6">
              <w:t>Főigazgató</w:t>
            </w:r>
          </w:p>
        </w:tc>
        <w:tc>
          <w:tcPr>
            <w:tcW w:w="1843" w:type="dxa"/>
          </w:tcPr>
          <w:p w:rsidR="00E21CF6" w:rsidRPr="00E21CF6" w:rsidRDefault="00E21CF6" w:rsidP="00DB3CAA"/>
        </w:tc>
        <w:tc>
          <w:tcPr>
            <w:tcW w:w="1701" w:type="dxa"/>
          </w:tcPr>
          <w:p w:rsidR="00E21CF6" w:rsidRPr="00E21CF6" w:rsidRDefault="00E21CF6" w:rsidP="00DB3CAA">
            <w:r w:rsidRPr="00E21CF6">
              <w:t>Ellenőrzési éves terv</w:t>
            </w:r>
          </w:p>
        </w:tc>
        <w:tc>
          <w:tcPr>
            <w:tcW w:w="1701" w:type="dxa"/>
          </w:tcPr>
          <w:p w:rsidR="00E21CF6" w:rsidRPr="00E21CF6" w:rsidRDefault="00E21CF6" w:rsidP="00DB3CAA">
            <w:r w:rsidRPr="00E21CF6">
              <w:t>Egyeztető megbeszélés</w:t>
            </w:r>
          </w:p>
        </w:tc>
      </w:tr>
      <w:tr w:rsidR="00E21CF6" w:rsidRPr="00E21CF6" w:rsidTr="009D1AAC">
        <w:tc>
          <w:tcPr>
            <w:tcW w:w="1419" w:type="dxa"/>
            <w:vMerge/>
            <w:shd w:val="clear" w:color="auto" w:fill="BDD6EE" w:themeFill="accent1" w:themeFillTint="66"/>
          </w:tcPr>
          <w:p w:rsidR="00E21CF6" w:rsidRPr="00E21CF6" w:rsidRDefault="00E21CF6" w:rsidP="00DB3CAA"/>
        </w:tc>
        <w:tc>
          <w:tcPr>
            <w:tcW w:w="1984" w:type="dxa"/>
          </w:tcPr>
          <w:p w:rsidR="00E21CF6" w:rsidRPr="00E21CF6" w:rsidRDefault="00E21CF6" w:rsidP="00DB3CAA">
            <w:pPr>
              <w:rPr>
                <w:rFonts w:cstheme="minorHAnsi"/>
              </w:rPr>
            </w:pPr>
            <w:r w:rsidRPr="00E21CF6">
              <w:rPr>
                <w:rFonts w:cstheme="minorHAnsi"/>
              </w:rPr>
              <w:t>Igazgató  felkészítése saját önértékelésére</w:t>
            </w:r>
          </w:p>
        </w:tc>
        <w:tc>
          <w:tcPr>
            <w:tcW w:w="1701" w:type="dxa"/>
          </w:tcPr>
          <w:p w:rsidR="00E21CF6" w:rsidRPr="00E21CF6" w:rsidRDefault="00E21CF6" w:rsidP="00DB3CAA">
            <w:r w:rsidRPr="00E21CF6">
              <w:t>Főigazgató-helyettes</w:t>
            </w:r>
          </w:p>
        </w:tc>
        <w:tc>
          <w:tcPr>
            <w:tcW w:w="1843" w:type="dxa"/>
          </w:tcPr>
          <w:p w:rsidR="00E21CF6" w:rsidRPr="00E21CF6" w:rsidRDefault="00E21CF6" w:rsidP="00DB3CAA"/>
        </w:tc>
        <w:tc>
          <w:tcPr>
            <w:tcW w:w="1701" w:type="dxa"/>
          </w:tcPr>
          <w:p w:rsidR="00E21CF6" w:rsidRPr="00E21CF6" w:rsidRDefault="00E21CF6" w:rsidP="00DB3CAA">
            <w:r w:rsidRPr="00E21CF6">
              <w:t xml:space="preserve">Ppt, Módszertani javaslat </w:t>
            </w:r>
          </w:p>
        </w:tc>
        <w:tc>
          <w:tcPr>
            <w:tcW w:w="1701" w:type="dxa"/>
          </w:tcPr>
          <w:p w:rsidR="00E21CF6" w:rsidRPr="00E21CF6" w:rsidRDefault="00E21CF6" w:rsidP="00DB3CAA">
            <w:r w:rsidRPr="00E21CF6">
              <w:t>Belső tudásátadás</w:t>
            </w:r>
          </w:p>
        </w:tc>
      </w:tr>
      <w:tr w:rsidR="00E21CF6" w:rsidRPr="00E21CF6" w:rsidTr="009D1AAC">
        <w:tc>
          <w:tcPr>
            <w:tcW w:w="1419" w:type="dxa"/>
            <w:vMerge/>
            <w:shd w:val="clear" w:color="auto" w:fill="BDD6EE" w:themeFill="accent1" w:themeFillTint="66"/>
          </w:tcPr>
          <w:p w:rsidR="00E21CF6" w:rsidRPr="00E21CF6" w:rsidRDefault="00E21CF6" w:rsidP="00DB3CAA"/>
        </w:tc>
        <w:tc>
          <w:tcPr>
            <w:tcW w:w="1984" w:type="dxa"/>
          </w:tcPr>
          <w:p w:rsidR="00E21CF6" w:rsidRPr="00E21CF6" w:rsidRDefault="00E21CF6" w:rsidP="00DB3CAA">
            <w:pPr>
              <w:rPr>
                <w:rFonts w:cstheme="minorHAnsi"/>
              </w:rPr>
            </w:pPr>
            <w:r w:rsidRPr="00E21CF6">
              <w:rPr>
                <w:rFonts w:cstheme="minorHAnsi"/>
              </w:rPr>
              <w:t>Igazgatói személyi anyagok, továbbképzések áttekintése</w:t>
            </w:r>
          </w:p>
        </w:tc>
        <w:tc>
          <w:tcPr>
            <w:tcW w:w="1701" w:type="dxa"/>
          </w:tcPr>
          <w:p w:rsidR="00E21CF6" w:rsidRPr="00E21CF6" w:rsidRDefault="00E21CF6" w:rsidP="00DB3CAA">
            <w:r w:rsidRPr="00E21CF6">
              <w:t>Főigazgató</w:t>
            </w:r>
          </w:p>
        </w:tc>
        <w:tc>
          <w:tcPr>
            <w:tcW w:w="1843" w:type="dxa"/>
          </w:tcPr>
          <w:p w:rsidR="00E21CF6" w:rsidRPr="00E21CF6" w:rsidRDefault="00E21CF6" w:rsidP="00DB3CAA">
            <w:pPr>
              <w:rPr>
                <w:rFonts w:cstheme="minorHAnsi"/>
              </w:rPr>
            </w:pPr>
            <w:r w:rsidRPr="00E21CF6">
              <w:rPr>
                <w:rFonts w:cstheme="minorHAnsi"/>
              </w:rPr>
              <w:t>Munkakör értékelése 1,2,3 értékelési terület</w:t>
            </w:r>
          </w:p>
        </w:tc>
        <w:tc>
          <w:tcPr>
            <w:tcW w:w="1701" w:type="dxa"/>
          </w:tcPr>
          <w:p w:rsidR="00E21CF6" w:rsidRPr="00E21CF6" w:rsidRDefault="00E21CF6" w:rsidP="00DB3CAA">
            <w:r w:rsidRPr="00E21CF6">
              <w:rPr>
                <w:rFonts w:cstheme="minorHAnsi"/>
              </w:rPr>
              <w:t>Személyi anyag és kapcsolódó nyilvántartások, adattábla</w:t>
            </w:r>
          </w:p>
        </w:tc>
        <w:tc>
          <w:tcPr>
            <w:tcW w:w="1701" w:type="dxa"/>
          </w:tcPr>
          <w:p w:rsidR="00E21CF6" w:rsidRPr="00E21CF6" w:rsidRDefault="00E21CF6" w:rsidP="00DB3CAA">
            <w:r w:rsidRPr="00E21CF6">
              <w:t>Dokumentum-elemzés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lastRenderedPageBreak/>
              <w:t>Szeptember 10.</w:t>
            </w:r>
          </w:p>
        </w:tc>
        <w:tc>
          <w:tcPr>
            <w:tcW w:w="1984" w:type="dxa"/>
          </w:tcPr>
          <w:p w:rsidR="00E21CF6" w:rsidRPr="00E21CF6" w:rsidRDefault="00E21CF6" w:rsidP="00DB3CAA">
            <w:r w:rsidRPr="00E21CF6">
              <w:t>Intézményi MIR áttekintése</w:t>
            </w:r>
          </w:p>
        </w:tc>
        <w:tc>
          <w:tcPr>
            <w:tcW w:w="1701" w:type="dxa"/>
          </w:tcPr>
          <w:p w:rsidR="00E21CF6" w:rsidRPr="00E21CF6" w:rsidRDefault="00E21CF6" w:rsidP="00DB3CAA">
            <w:r w:rsidRPr="00E21CF6">
              <w:t>Főigazgató és főigazgató-helyettes</w:t>
            </w:r>
          </w:p>
        </w:tc>
        <w:tc>
          <w:tcPr>
            <w:tcW w:w="1843" w:type="dxa"/>
          </w:tcPr>
          <w:p w:rsidR="00E21CF6" w:rsidRPr="00E21CF6" w:rsidRDefault="00E21CF6" w:rsidP="00DB3CAA">
            <w:r w:rsidRPr="00E21CF6">
              <w:t>Pedagógiai folyamatok irányítása; szakmai felkészültség</w:t>
            </w:r>
          </w:p>
        </w:tc>
        <w:tc>
          <w:tcPr>
            <w:tcW w:w="1701" w:type="dxa"/>
          </w:tcPr>
          <w:p w:rsidR="00E21CF6" w:rsidRPr="00E21CF6" w:rsidRDefault="00E21CF6" w:rsidP="00DB3CAA">
            <w:r w:rsidRPr="00E21CF6">
              <w:t>Intézmény  MIR dokumentumai</w:t>
            </w:r>
          </w:p>
        </w:tc>
        <w:tc>
          <w:tcPr>
            <w:tcW w:w="1701" w:type="dxa"/>
          </w:tcPr>
          <w:p w:rsidR="00E21CF6" w:rsidRPr="00E21CF6" w:rsidRDefault="00E21CF6" w:rsidP="00DB3CAA">
            <w:r w:rsidRPr="00E21CF6">
              <w:t>Dokumentum-elemzés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t>Szeptember 15.</w:t>
            </w:r>
          </w:p>
        </w:tc>
        <w:tc>
          <w:tcPr>
            <w:tcW w:w="1984" w:type="dxa"/>
          </w:tcPr>
          <w:p w:rsidR="00E21CF6" w:rsidRPr="00E21CF6" w:rsidRDefault="00E21CF6" w:rsidP="00DB3CAA">
            <w:r w:rsidRPr="00E21CF6">
              <w:t xml:space="preserve">Előző tanév végi intézményi beszámoló, statisztikai eredmények elemzése </w:t>
            </w:r>
          </w:p>
        </w:tc>
        <w:tc>
          <w:tcPr>
            <w:tcW w:w="1701" w:type="dxa"/>
          </w:tcPr>
          <w:p w:rsidR="00E21CF6" w:rsidRPr="00E21CF6" w:rsidRDefault="00E21CF6" w:rsidP="00DB3CAA">
            <w:r w:rsidRPr="00E21CF6">
              <w:t>Főigazgató-helyettes, szakmai referensek</w:t>
            </w:r>
          </w:p>
        </w:tc>
        <w:tc>
          <w:tcPr>
            <w:tcW w:w="1843" w:type="dxa"/>
          </w:tcPr>
          <w:p w:rsidR="00E21CF6" w:rsidRPr="00E21CF6" w:rsidRDefault="00E21CF6" w:rsidP="00DB3CAA">
            <w:r w:rsidRPr="00E21CF6">
              <w:t>Oktatói munka ellenőrzése, értékelése, fejlesztések támogatása; szakmai felkészültség</w:t>
            </w:r>
          </w:p>
        </w:tc>
        <w:tc>
          <w:tcPr>
            <w:tcW w:w="1701" w:type="dxa"/>
          </w:tcPr>
          <w:p w:rsidR="00E21CF6" w:rsidRPr="00E21CF6" w:rsidRDefault="00E21CF6" w:rsidP="00DB3CAA">
            <w:r w:rsidRPr="00E21CF6">
              <w:t>Beszámoló</w:t>
            </w:r>
          </w:p>
        </w:tc>
        <w:tc>
          <w:tcPr>
            <w:tcW w:w="1701" w:type="dxa"/>
          </w:tcPr>
          <w:p w:rsidR="00E21CF6" w:rsidRPr="00E21CF6" w:rsidRDefault="00E21CF6" w:rsidP="00DB3CAA">
            <w:r w:rsidRPr="00E21CF6">
              <w:t>Dokumentum-elemzés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t>Szeptember 15.</w:t>
            </w:r>
          </w:p>
        </w:tc>
        <w:tc>
          <w:tcPr>
            <w:tcW w:w="1984" w:type="dxa"/>
          </w:tcPr>
          <w:p w:rsidR="00E21CF6" w:rsidRPr="00E21CF6" w:rsidRDefault="00E21CF6" w:rsidP="00DB3CAA">
            <w:r w:rsidRPr="00E21CF6">
              <w:t>Tantárgyfelosztás vizsgálata</w:t>
            </w:r>
          </w:p>
        </w:tc>
        <w:tc>
          <w:tcPr>
            <w:tcW w:w="1701" w:type="dxa"/>
          </w:tcPr>
          <w:p w:rsidR="00E21CF6" w:rsidRPr="00E21CF6" w:rsidRDefault="00E21CF6" w:rsidP="00DB3CAA">
            <w:r w:rsidRPr="00E21CF6">
              <w:t>Főigazgató, főigazgató-helyettes és szakmai referensek</w:t>
            </w:r>
          </w:p>
        </w:tc>
        <w:tc>
          <w:tcPr>
            <w:tcW w:w="1843" w:type="dxa"/>
          </w:tcPr>
          <w:p w:rsidR="00E21CF6" w:rsidRPr="00E21CF6" w:rsidRDefault="00E21CF6" w:rsidP="00DB3CAA">
            <w:r w:rsidRPr="00E21CF6">
              <w:t>Pedagógiai folyamatok irányítása</w:t>
            </w:r>
          </w:p>
        </w:tc>
        <w:tc>
          <w:tcPr>
            <w:tcW w:w="1701" w:type="dxa"/>
          </w:tcPr>
          <w:p w:rsidR="00E21CF6" w:rsidRPr="00E21CF6" w:rsidRDefault="00E21CF6" w:rsidP="00DB3CAA">
            <w:r w:rsidRPr="00E21CF6">
              <w:t>Intézmény TTF</w:t>
            </w:r>
          </w:p>
        </w:tc>
        <w:tc>
          <w:tcPr>
            <w:tcW w:w="1701" w:type="dxa"/>
          </w:tcPr>
          <w:p w:rsidR="00E21CF6" w:rsidRPr="00E21CF6" w:rsidRDefault="00E21CF6" w:rsidP="00DB3CAA">
            <w:r w:rsidRPr="00E21CF6">
              <w:t>Dokumentum-elemzés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t>Október 15.</w:t>
            </w:r>
          </w:p>
        </w:tc>
        <w:tc>
          <w:tcPr>
            <w:tcW w:w="1984" w:type="dxa"/>
          </w:tcPr>
          <w:p w:rsidR="00E21CF6" w:rsidRPr="00E21CF6" w:rsidRDefault="00E21CF6" w:rsidP="00DB3CAA">
            <w:r w:rsidRPr="00E21CF6">
              <w:t>Intézmény éves munkatervének áttekintése</w:t>
            </w:r>
          </w:p>
        </w:tc>
        <w:tc>
          <w:tcPr>
            <w:tcW w:w="1701" w:type="dxa"/>
          </w:tcPr>
          <w:p w:rsidR="00E21CF6" w:rsidRPr="00E21CF6" w:rsidRDefault="00E21CF6" w:rsidP="00DB3CAA">
            <w:r w:rsidRPr="00E21CF6">
              <w:t>Főigazgató-helyettes, szakmai referensek</w:t>
            </w:r>
          </w:p>
        </w:tc>
        <w:tc>
          <w:tcPr>
            <w:tcW w:w="1843" w:type="dxa"/>
          </w:tcPr>
          <w:p w:rsidR="00E21CF6" w:rsidRPr="00E21CF6" w:rsidRDefault="00E21CF6" w:rsidP="00DB3CAA">
            <w:r w:rsidRPr="00E21CF6">
              <w:t>Pedagógiai folyamatok irányítása; szakmai felkészültség</w:t>
            </w:r>
          </w:p>
        </w:tc>
        <w:tc>
          <w:tcPr>
            <w:tcW w:w="1701" w:type="dxa"/>
          </w:tcPr>
          <w:p w:rsidR="00E21CF6" w:rsidRPr="00E21CF6" w:rsidRDefault="00E21CF6" w:rsidP="00DB3CAA">
            <w:r w:rsidRPr="00E21CF6">
              <w:t xml:space="preserve">Munkatervek </w:t>
            </w:r>
          </w:p>
        </w:tc>
        <w:tc>
          <w:tcPr>
            <w:tcW w:w="1701" w:type="dxa"/>
          </w:tcPr>
          <w:p w:rsidR="00E21CF6" w:rsidRPr="00E21CF6" w:rsidRDefault="00E21CF6" w:rsidP="00DB3CAA">
            <w:r w:rsidRPr="00E21CF6">
              <w:t>Szakmai szempontok szerinti 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t>Október 15.</w:t>
            </w:r>
          </w:p>
        </w:tc>
        <w:tc>
          <w:tcPr>
            <w:tcW w:w="1984" w:type="dxa"/>
          </w:tcPr>
          <w:p w:rsidR="00E21CF6" w:rsidRPr="00E21CF6" w:rsidRDefault="00E21CF6" w:rsidP="00DB3CAA">
            <w:r w:rsidRPr="00E21CF6">
              <w:t>Felnőttek szakmai oktatása terv megvalósulása</w:t>
            </w:r>
          </w:p>
        </w:tc>
        <w:tc>
          <w:tcPr>
            <w:tcW w:w="1701" w:type="dxa"/>
          </w:tcPr>
          <w:p w:rsidR="00E21CF6" w:rsidRPr="00E21CF6" w:rsidRDefault="00E21CF6" w:rsidP="00DB3CAA">
            <w:r w:rsidRPr="00E21CF6">
              <w:t>Főigazgató</w:t>
            </w:r>
          </w:p>
        </w:tc>
        <w:tc>
          <w:tcPr>
            <w:tcW w:w="1843" w:type="dxa"/>
          </w:tcPr>
          <w:p w:rsidR="00E21CF6" w:rsidRPr="00E21CF6" w:rsidRDefault="00E21CF6" w:rsidP="00DB3CAA">
            <w:r w:rsidRPr="00E21CF6">
              <w:t>Változások kezelése</w:t>
            </w:r>
          </w:p>
        </w:tc>
        <w:tc>
          <w:tcPr>
            <w:tcW w:w="1701" w:type="dxa"/>
          </w:tcPr>
          <w:p w:rsidR="00E21CF6" w:rsidRPr="00E21CF6" w:rsidRDefault="00E21CF6" w:rsidP="00DB3CAA">
            <w:r w:rsidRPr="00E21CF6">
              <w:t>Kréta adatbázis</w:t>
            </w:r>
          </w:p>
        </w:tc>
        <w:tc>
          <w:tcPr>
            <w:tcW w:w="1701" w:type="dxa"/>
          </w:tcPr>
          <w:p w:rsidR="00E21CF6" w:rsidRPr="00E21CF6" w:rsidRDefault="00E21CF6" w:rsidP="00DB3CAA">
            <w:r w:rsidRPr="00E21CF6">
              <w:t>Adatelemzés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t>December 15.</w:t>
            </w:r>
          </w:p>
        </w:tc>
        <w:tc>
          <w:tcPr>
            <w:tcW w:w="1984" w:type="dxa"/>
          </w:tcPr>
          <w:p w:rsidR="00E21CF6" w:rsidRPr="00E21CF6" w:rsidRDefault="00E21CF6" w:rsidP="00DB3CAA">
            <w:r w:rsidRPr="00E21CF6">
              <w:t>Intézményi marketing és online kommunikáció működtetése</w:t>
            </w:r>
          </w:p>
        </w:tc>
        <w:tc>
          <w:tcPr>
            <w:tcW w:w="1701" w:type="dxa"/>
          </w:tcPr>
          <w:p w:rsidR="00E21CF6" w:rsidRPr="00E21CF6" w:rsidRDefault="00E21CF6" w:rsidP="00DB3CAA">
            <w:r w:rsidRPr="00E21CF6">
              <w:t>Centrum informatikusa, szakképzési referensek</w:t>
            </w:r>
          </w:p>
        </w:tc>
        <w:tc>
          <w:tcPr>
            <w:tcW w:w="1843" w:type="dxa"/>
          </w:tcPr>
          <w:p w:rsidR="00E21CF6" w:rsidRPr="00E21CF6" w:rsidRDefault="00E21CF6" w:rsidP="00DB3CAA">
            <w:r w:rsidRPr="00E21CF6">
              <w:t>Változások kezelése és vezetői kommunikáció</w:t>
            </w:r>
          </w:p>
        </w:tc>
        <w:tc>
          <w:tcPr>
            <w:tcW w:w="1701" w:type="dxa"/>
          </w:tcPr>
          <w:p w:rsidR="00E21CF6" w:rsidRPr="00E21CF6" w:rsidRDefault="00E21CF6" w:rsidP="00DB3CAA">
            <w:r w:rsidRPr="00E21CF6">
              <w:t>Honlap, hirdetések, social média</w:t>
            </w:r>
          </w:p>
        </w:tc>
        <w:tc>
          <w:tcPr>
            <w:tcW w:w="1701" w:type="dxa"/>
          </w:tcPr>
          <w:p w:rsidR="00E21CF6" w:rsidRPr="00E21CF6" w:rsidRDefault="00E21CF6" w:rsidP="00DB3CAA">
            <w:r w:rsidRPr="00E21CF6">
              <w:t>Dokumentum-elemzés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lastRenderedPageBreak/>
              <w:t>Február 15.</w:t>
            </w:r>
          </w:p>
        </w:tc>
        <w:tc>
          <w:tcPr>
            <w:tcW w:w="1984" w:type="dxa"/>
          </w:tcPr>
          <w:p w:rsidR="00E21CF6" w:rsidRPr="00E21CF6" w:rsidRDefault="00E21CF6" w:rsidP="00DB3CAA">
            <w:r w:rsidRPr="00E21CF6">
              <w:t xml:space="preserve">Félévi intézményi beszámoló, statisztikai eredmények elemzése </w:t>
            </w:r>
          </w:p>
        </w:tc>
        <w:tc>
          <w:tcPr>
            <w:tcW w:w="1701" w:type="dxa"/>
          </w:tcPr>
          <w:p w:rsidR="00E21CF6" w:rsidRPr="00E21CF6" w:rsidRDefault="00E21CF6" w:rsidP="00DB3CAA">
            <w:r w:rsidRPr="00E21CF6">
              <w:t>Főigazgató-helyettes, szakmai referensek</w:t>
            </w:r>
          </w:p>
        </w:tc>
        <w:tc>
          <w:tcPr>
            <w:tcW w:w="1843" w:type="dxa"/>
          </w:tcPr>
          <w:p w:rsidR="00E21CF6" w:rsidRPr="00E21CF6" w:rsidRDefault="00E21CF6" w:rsidP="00DB3CAA">
            <w:r w:rsidRPr="00E21CF6">
              <w:t>Oktatói munka ellenőrzése, értékelése, fejlesztések támogatása; szakmai felkészültség</w:t>
            </w:r>
          </w:p>
        </w:tc>
        <w:tc>
          <w:tcPr>
            <w:tcW w:w="1701" w:type="dxa"/>
          </w:tcPr>
          <w:p w:rsidR="00E21CF6" w:rsidRPr="00E21CF6" w:rsidRDefault="00E21CF6" w:rsidP="00DB3CAA">
            <w:r w:rsidRPr="00E21CF6">
              <w:t>Beszámoló</w:t>
            </w:r>
          </w:p>
        </w:tc>
        <w:tc>
          <w:tcPr>
            <w:tcW w:w="1701" w:type="dxa"/>
          </w:tcPr>
          <w:p w:rsidR="00E21CF6" w:rsidRPr="00E21CF6" w:rsidRDefault="00E21CF6" w:rsidP="00DB3CAA">
            <w:r w:rsidRPr="00E21CF6">
              <w:t>Dokumentum-elemzés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t xml:space="preserve">Február 1-től március 31-ig </w:t>
            </w:r>
          </w:p>
        </w:tc>
        <w:tc>
          <w:tcPr>
            <w:tcW w:w="1984" w:type="dxa"/>
          </w:tcPr>
          <w:p w:rsidR="00E21CF6" w:rsidRPr="00E21CF6" w:rsidRDefault="00E21CF6" w:rsidP="00DB3CAA">
            <w:r w:rsidRPr="00E21CF6">
              <w:t>Kérdőívezés</w:t>
            </w:r>
          </w:p>
        </w:tc>
        <w:tc>
          <w:tcPr>
            <w:tcW w:w="1701" w:type="dxa"/>
          </w:tcPr>
          <w:p w:rsidR="00E21CF6" w:rsidRPr="00E21CF6" w:rsidRDefault="00E21CF6" w:rsidP="00DB3CAA">
            <w:r w:rsidRPr="00E21CF6">
              <w:t>Szakmai referensek</w:t>
            </w:r>
          </w:p>
        </w:tc>
        <w:tc>
          <w:tcPr>
            <w:tcW w:w="1843" w:type="dxa"/>
          </w:tcPr>
          <w:p w:rsidR="00E21CF6" w:rsidRPr="00E21CF6" w:rsidRDefault="00E21CF6" w:rsidP="00DB3CAA">
            <w:r w:rsidRPr="00E21CF6">
              <w:t xml:space="preserve">Oktatói munka ellenőrzése, értékelése, fejlesztések támogatása illetve </w:t>
            </w:r>
          </w:p>
          <w:p w:rsidR="00E21CF6" w:rsidRPr="00E21CF6" w:rsidRDefault="00E21CF6" w:rsidP="00DB3CAA">
            <w:r w:rsidRPr="00E21CF6">
              <w:t>kapcsolatrendszer működtetése; vezetői kommunikáció; szakmai felkészültség</w:t>
            </w:r>
          </w:p>
        </w:tc>
        <w:tc>
          <w:tcPr>
            <w:tcW w:w="1701" w:type="dxa"/>
          </w:tcPr>
          <w:p w:rsidR="00E21CF6" w:rsidRPr="00E21CF6" w:rsidRDefault="00E21CF6" w:rsidP="00DB3CAA">
            <w:r w:rsidRPr="00E21CF6">
              <w:t>Kiértékelt kérdőívek</w:t>
            </w:r>
          </w:p>
        </w:tc>
        <w:tc>
          <w:tcPr>
            <w:tcW w:w="1701" w:type="dxa"/>
          </w:tcPr>
          <w:p w:rsidR="00E21CF6" w:rsidRPr="00E21CF6" w:rsidRDefault="00E21CF6" w:rsidP="00DB3CAA">
            <w:r w:rsidRPr="00E21CF6">
              <w:t xml:space="preserve">Vezetőtársak; oktatói közösség </w:t>
            </w:r>
          </w:p>
          <w:p w:rsidR="00E21CF6" w:rsidRPr="00E21CF6" w:rsidRDefault="00E21CF6" w:rsidP="00DB3CAA">
            <w:r w:rsidRPr="00E21CF6">
              <w:t xml:space="preserve">30-100%; </w:t>
            </w:r>
          </w:p>
          <w:p w:rsidR="00E21CF6" w:rsidRPr="00E21CF6" w:rsidRDefault="00E21CF6" w:rsidP="00DB3CAA">
            <w:r w:rsidRPr="00E21CF6">
              <w:t>partneri vélemények</w:t>
            </w:r>
          </w:p>
          <w:p w:rsidR="00E21CF6" w:rsidRPr="00E21CF6" w:rsidRDefault="00E21CF6" w:rsidP="00DB3CAA">
            <w:r w:rsidRPr="00E21CF6">
              <w:rPr>
                <w:i/>
              </w:rPr>
              <w:t>(3.5. melléklet: Az oktatói értékelés során alkalmazandó partneri mérőeszközök)</w:t>
            </w:r>
          </w:p>
        </w:tc>
      </w:tr>
      <w:tr w:rsidR="00E21CF6" w:rsidRPr="00E21CF6" w:rsidTr="009D1AAC">
        <w:tc>
          <w:tcPr>
            <w:tcW w:w="1419" w:type="dxa"/>
            <w:shd w:val="clear" w:color="auto" w:fill="BDD6EE" w:themeFill="accent1" w:themeFillTint="66"/>
          </w:tcPr>
          <w:p w:rsidR="00E21CF6" w:rsidRPr="00E21CF6" w:rsidRDefault="00E21CF6" w:rsidP="00DB3CAA">
            <w:r w:rsidRPr="00E21CF6">
              <w:t>Február-1-től március 31-ig</w:t>
            </w:r>
          </w:p>
        </w:tc>
        <w:tc>
          <w:tcPr>
            <w:tcW w:w="1984" w:type="dxa"/>
          </w:tcPr>
          <w:p w:rsidR="00E21CF6" w:rsidRPr="00E21CF6" w:rsidRDefault="00E21CF6" w:rsidP="00DB3CAA">
            <w:r w:rsidRPr="00E21CF6">
              <w:t>Intézmények pályázatai, iskolai elismerések, díjazások, eszköz- infrastruktúra fejlesztés, egyéb dokumentum elemzések</w:t>
            </w:r>
          </w:p>
        </w:tc>
        <w:tc>
          <w:tcPr>
            <w:tcW w:w="1701" w:type="dxa"/>
          </w:tcPr>
          <w:p w:rsidR="00E21CF6" w:rsidRPr="00E21CF6" w:rsidRDefault="00E21CF6" w:rsidP="00DB3CAA">
            <w:r w:rsidRPr="00E21CF6">
              <w:t>Főigazgató és kancellár</w:t>
            </w:r>
          </w:p>
        </w:tc>
        <w:tc>
          <w:tcPr>
            <w:tcW w:w="1843" w:type="dxa"/>
          </w:tcPr>
          <w:p w:rsidR="00E21CF6" w:rsidRPr="00E21CF6" w:rsidRDefault="00E21CF6" w:rsidP="00DB3CAA">
            <w:r w:rsidRPr="00E21CF6">
              <w:t>Innováció, iskola menedzselése</w:t>
            </w:r>
          </w:p>
        </w:tc>
        <w:tc>
          <w:tcPr>
            <w:tcW w:w="1701" w:type="dxa"/>
          </w:tcPr>
          <w:p w:rsidR="00E21CF6" w:rsidRPr="00E21CF6" w:rsidRDefault="00E21CF6" w:rsidP="00DB3CAA">
            <w:r w:rsidRPr="00E21CF6">
              <w:t>Kötelezettség-vállalások, külső elismerések, számlák, pályázati beszámolók</w:t>
            </w:r>
          </w:p>
        </w:tc>
        <w:tc>
          <w:tcPr>
            <w:tcW w:w="1701" w:type="dxa"/>
          </w:tcPr>
          <w:p w:rsidR="00E21CF6" w:rsidRPr="00E21CF6" w:rsidRDefault="00E21CF6" w:rsidP="00DB3CAA">
            <w:r w:rsidRPr="00E21CF6">
              <w:t>Dokumentum-elemzés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t xml:space="preserve">Május 1. </w:t>
            </w:r>
          </w:p>
        </w:tc>
        <w:tc>
          <w:tcPr>
            <w:tcW w:w="1984" w:type="dxa"/>
          </w:tcPr>
          <w:p w:rsidR="00E21CF6" w:rsidRPr="00E21CF6" w:rsidRDefault="00E21CF6" w:rsidP="00DB3CAA">
            <w:r w:rsidRPr="00E21CF6">
              <w:t xml:space="preserve">Pályaorientációs tevékenység értékelése, beiskolázási </w:t>
            </w:r>
            <w:r w:rsidRPr="00E21CF6">
              <w:lastRenderedPageBreak/>
              <w:t xml:space="preserve">tervek és a beiskolázás eredményességének értékelése </w:t>
            </w:r>
          </w:p>
        </w:tc>
        <w:tc>
          <w:tcPr>
            <w:tcW w:w="1701" w:type="dxa"/>
          </w:tcPr>
          <w:p w:rsidR="00E21CF6" w:rsidRPr="00E21CF6" w:rsidRDefault="00E21CF6" w:rsidP="00DB3CAA">
            <w:r w:rsidRPr="00E21CF6">
              <w:lastRenderedPageBreak/>
              <w:t>Főigazgató</w:t>
            </w:r>
          </w:p>
        </w:tc>
        <w:tc>
          <w:tcPr>
            <w:tcW w:w="1843" w:type="dxa"/>
            <w:vMerge w:val="restart"/>
            <w:vAlign w:val="center"/>
          </w:tcPr>
          <w:p w:rsidR="00E21CF6" w:rsidRPr="00E21CF6" w:rsidRDefault="00E21CF6" w:rsidP="00DB3CAA">
            <w:pPr>
              <w:spacing w:before="1080"/>
            </w:pPr>
            <w:r w:rsidRPr="00E21CF6">
              <w:t>Igazgatói értékelési szempontrend-szer</w:t>
            </w:r>
          </w:p>
        </w:tc>
        <w:tc>
          <w:tcPr>
            <w:tcW w:w="1701" w:type="dxa"/>
          </w:tcPr>
          <w:p w:rsidR="00E21CF6" w:rsidRPr="00E21CF6" w:rsidRDefault="00E21CF6" w:rsidP="00DB3CAA">
            <w:r w:rsidRPr="00E21CF6">
              <w:t>KIFIR adatok</w:t>
            </w:r>
          </w:p>
          <w:p w:rsidR="00E21CF6" w:rsidRPr="00E21CF6" w:rsidRDefault="00E21CF6" w:rsidP="00DB3CAA">
            <w:r w:rsidRPr="00E21CF6">
              <w:t>beiskolázási terv</w:t>
            </w:r>
          </w:p>
        </w:tc>
        <w:tc>
          <w:tcPr>
            <w:tcW w:w="1701" w:type="dxa"/>
          </w:tcPr>
          <w:p w:rsidR="00E21CF6" w:rsidRPr="00E21CF6" w:rsidRDefault="00E21CF6" w:rsidP="00DB3CAA">
            <w:r w:rsidRPr="00E21CF6">
              <w:t>Adatelemzés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lastRenderedPageBreak/>
              <w:t>Május 1.</w:t>
            </w:r>
          </w:p>
        </w:tc>
        <w:tc>
          <w:tcPr>
            <w:tcW w:w="1984" w:type="dxa"/>
          </w:tcPr>
          <w:p w:rsidR="00E21CF6" w:rsidRPr="00E21CF6" w:rsidRDefault="00E21CF6" w:rsidP="00DB3CAA">
            <w:r w:rsidRPr="00E21CF6">
              <w:t>Igazgatói önértékelés (az oktatói értékelési rendszer szempontsora alapján) elkészítése</w:t>
            </w:r>
          </w:p>
        </w:tc>
        <w:tc>
          <w:tcPr>
            <w:tcW w:w="1701" w:type="dxa"/>
          </w:tcPr>
          <w:p w:rsidR="00E21CF6" w:rsidRPr="00E21CF6" w:rsidRDefault="00E21CF6" w:rsidP="00DB3CAA">
            <w:r w:rsidRPr="00E21CF6">
              <w:t>Igazgató</w:t>
            </w:r>
          </w:p>
        </w:tc>
        <w:tc>
          <w:tcPr>
            <w:tcW w:w="1843" w:type="dxa"/>
            <w:vMerge/>
          </w:tcPr>
          <w:p w:rsidR="00E21CF6" w:rsidRPr="00E21CF6" w:rsidRDefault="00E21CF6" w:rsidP="00DB3CAA"/>
        </w:tc>
        <w:tc>
          <w:tcPr>
            <w:tcW w:w="1701" w:type="dxa"/>
          </w:tcPr>
          <w:p w:rsidR="00E21CF6" w:rsidRPr="00E21CF6" w:rsidRDefault="00E21CF6" w:rsidP="00DB3CAA">
            <w:r w:rsidRPr="00E21CF6">
              <w:t>Szempont-rendszer</w:t>
            </w:r>
          </w:p>
        </w:tc>
        <w:tc>
          <w:tcPr>
            <w:tcW w:w="1701" w:type="dxa"/>
          </w:tcPr>
          <w:p w:rsidR="00E21CF6" w:rsidRPr="00E21CF6" w:rsidRDefault="00E21CF6" w:rsidP="00DB3CAA">
            <w:r w:rsidRPr="00E21CF6">
              <w:t>Önértékelés</w:t>
            </w:r>
          </w:p>
        </w:tc>
      </w:tr>
      <w:tr w:rsidR="00E21CF6" w:rsidRPr="00E21CF6" w:rsidTr="009D1AAC">
        <w:tc>
          <w:tcPr>
            <w:tcW w:w="1419" w:type="dxa"/>
            <w:shd w:val="clear" w:color="auto" w:fill="BDD6EE" w:themeFill="accent1" w:themeFillTint="66"/>
          </w:tcPr>
          <w:p w:rsidR="00E21CF6" w:rsidRPr="00E21CF6" w:rsidRDefault="00E21CF6" w:rsidP="00DB3CAA">
            <w:r w:rsidRPr="00E21CF6">
              <w:t>Május 30.</w:t>
            </w:r>
          </w:p>
        </w:tc>
        <w:tc>
          <w:tcPr>
            <w:tcW w:w="1984" w:type="dxa"/>
          </w:tcPr>
          <w:p w:rsidR="00E21CF6" w:rsidRPr="00E21CF6" w:rsidRDefault="00E21CF6" w:rsidP="00DB3CAA">
            <w:r w:rsidRPr="00E21CF6">
              <w:t>Az elkészült igazgató értékelés főigazgatói szupervíziója;</w:t>
            </w:r>
          </w:p>
          <w:p w:rsidR="00E21CF6" w:rsidRPr="00E21CF6" w:rsidRDefault="00E21CF6" w:rsidP="00DB3CAA">
            <w:r w:rsidRPr="00E21CF6">
              <w:t>a gyűjtött adatok alapján az igazgató értékelése (az oktatói értékelési rendszer szempontsora alapján) vezetői szinten, erősség-gyengeség- fejlesztendő területek meghatározása</w:t>
            </w:r>
          </w:p>
        </w:tc>
        <w:tc>
          <w:tcPr>
            <w:tcW w:w="1701" w:type="dxa"/>
          </w:tcPr>
          <w:p w:rsidR="00E21CF6" w:rsidRPr="00E21CF6" w:rsidRDefault="00E21CF6" w:rsidP="00DB3CAA">
            <w:r w:rsidRPr="00E21CF6">
              <w:t>Főigazgató, főigazgató-helyettes</w:t>
            </w:r>
          </w:p>
        </w:tc>
        <w:tc>
          <w:tcPr>
            <w:tcW w:w="1843" w:type="dxa"/>
            <w:vMerge/>
          </w:tcPr>
          <w:p w:rsidR="00E21CF6" w:rsidRPr="00E21CF6" w:rsidRDefault="00E21CF6" w:rsidP="00DB3CAA"/>
        </w:tc>
        <w:tc>
          <w:tcPr>
            <w:tcW w:w="1701" w:type="dxa"/>
          </w:tcPr>
          <w:p w:rsidR="00E21CF6" w:rsidRPr="00E21CF6" w:rsidRDefault="00E21CF6" w:rsidP="00DB3CAA">
            <w:r w:rsidRPr="00E21CF6">
              <w:t>Eddigi adatok felülvizsgálata;</w:t>
            </w:r>
          </w:p>
          <w:p w:rsidR="00E21CF6" w:rsidRPr="00E21CF6" w:rsidRDefault="00E21CF6" w:rsidP="00DB3CAA">
            <w:r w:rsidRPr="00E21CF6">
              <w:t>kitöltött pontozólap</w:t>
            </w:r>
          </w:p>
          <w:p w:rsidR="00E21CF6" w:rsidRPr="00E21CF6" w:rsidRDefault="00E21CF6" w:rsidP="00DB3CAA">
            <w:r w:rsidRPr="00E21CF6">
              <w:t>½ SW(OT)</w:t>
            </w:r>
          </w:p>
        </w:tc>
        <w:tc>
          <w:tcPr>
            <w:tcW w:w="1701" w:type="dxa"/>
          </w:tcPr>
          <w:p w:rsidR="00E21CF6" w:rsidRPr="00E21CF6" w:rsidRDefault="00E21CF6" w:rsidP="00DB3CAA">
            <w:r w:rsidRPr="00E21CF6">
              <w:t xml:space="preserve">Dokumentum-elemzés; kiadott szempontsor kitöltése </w:t>
            </w:r>
          </w:p>
        </w:tc>
      </w:tr>
      <w:tr w:rsidR="00E21CF6" w:rsidRPr="00E21CF6" w:rsidTr="009D1AAC">
        <w:tc>
          <w:tcPr>
            <w:tcW w:w="1419" w:type="dxa"/>
            <w:shd w:val="clear" w:color="auto" w:fill="BDD6EE" w:themeFill="accent1" w:themeFillTint="66"/>
          </w:tcPr>
          <w:p w:rsidR="00E21CF6" w:rsidRPr="00E21CF6" w:rsidRDefault="00E21CF6" w:rsidP="00DB3CAA">
            <w:r w:rsidRPr="00E21CF6">
              <w:t>Június 30.</w:t>
            </w:r>
          </w:p>
        </w:tc>
        <w:tc>
          <w:tcPr>
            <w:tcW w:w="1984" w:type="dxa"/>
          </w:tcPr>
          <w:p w:rsidR="00E21CF6" w:rsidRPr="00E21CF6" w:rsidRDefault="00E21CF6" w:rsidP="00DB3CAA">
            <w:r w:rsidRPr="00E21CF6">
              <w:t xml:space="preserve">Egyeztetés az értékelés eredményéről az </w:t>
            </w:r>
            <w:r w:rsidRPr="00E21CF6">
              <w:lastRenderedPageBreak/>
              <w:t>érintett igazgatóval</w:t>
            </w:r>
          </w:p>
        </w:tc>
        <w:tc>
          <w:tcPr>
            <w:tcW w:w="1701" w:type="dxa"/>
          </w:tcPr>
          <w:p w:rsidR="00E21CF6" w:rsidRPr="00E21CF6" w:rsidRDefault="00E21CF6" w:rsidP="00DB3CAA">
            <w:r w:rsidRPr="00E21CF6">
              <w:lastRenderedPageBreak/>
              <w:t xml:space="preserve">Főigazgató, igazgató </w:t>
            </w:r>
          </w:p>
        </w:tc>
        <w:tc>
          <w:tcPr>
            <w:tcW w:w="1843" w:type="dxa"/>
            <w:vMerge/>
          </w:tcPr>
          <w:p w:rsidR="00E21CF6" w:rsidRPr="00E21CF6" w:rsidRDefault="00E21CF6" w:rsidP="00DB3CAA"/>
        </w:tc>
        <w:tc>
          <w:tcPr>
            <w:tcW w:w="1701" w:type="dxa"/>
          </w:tcPr>
          <w:p w:rsidR="00E21CF6" w:rsidRPr="00E21CF6" w:rsidRDefault="00E21CF6" w:rsidP="00DB3CAA">
            <w:r w:rsidRPr="00E21CF6">
              <w:t xml:space="preserve">Rögzített erősségek-gyengeségek- fejlesztendő területek; </w:t>
            </w:r>
            <w:r w:rsidRPr="00E21CF6">
              <w:lastRenderedPageBreak/>
              <w:t>egyeztetés eredménye</w:t>
            </w:r>
          </w:p>
        </w:tc>
        <w:tc>
          <w:tcPr>
            <w:tcW w:w="1701" w:type="dxa"/>
          </w:tcPr>
          <w:p w:rsidR="00E21CF6" w:rsidRPr="00E21CF6" w:rsidRDefault="00E21CF6" w:rsidP="00DB3CAA">
            <w:r w:rsidRPr="00E21CF6">
              <w:lastRenderedPageBreak/>
              <w:t>Nem súlyozott értékelés</w:t>
            </w:r>
          </w:p>
        </w:tc>
      </w:tr>
      <w:tr w:rsidR="00E21CF6" w:rsidRPr="00E21CF6" w:rsidTr="009D1AAC">
        <w:tc>
          <w:tcPr>
            <w:tcW w:w="1419" w:type="dxa"/>
            <w:shd w:val="clear" w:color="auto" w:fill="BDD6EE" w:themeFill="accent1" w:themeFillTint="66"/>
          </w:tcPr>
          <w:p w:rsidR="00E21CF6" w:rsidRPr="00E21CF6" w:rsidRDefault="00E21CF6" w:rsidP="00DB3CAA">
            <w:r w:rsidRPr="00E21CF6">
              <w:lastRenderedPageBreak/>
              <w:t>Augusztus 01.</w:t>
            </w:r>
          </w:p>
        </w:tc>
        <w:tc>
          <w:tcPr>
            <w:tcW w:w="1984" w:type="dxa"/>
          </w:tcPr>
          <w:p w:rsidR="00E21CF6" w:rsidRPr="00E21CF6" w:rsidRDefault="00E21CF6" w:rsidP="00DB3CAA">
            <w:r w:rsidRPr="00E21CF6">
              <w:t>Az igazgató elkészíti saját cselekvési tervét</w:t>
            </w:r>
          </w:p>
        </w:tc>
        <w:tc>
          <w:tcPr>
            <w:tcW w:w="1701" w:type="dxa"/>
          </w:tcPr>
          <w:p w:rsidR="00E21CF6" w:rsidRPr="00E21CF6" w:rsidRDefault="00E21CF6" w:rsidP="00DB3CAA">
            <w:r w:rsidRPr="00E21CF6">
              <w:t>Igazgató</w:t>
            </w:r>
          </w:p>
        </w:tc>
        <w:tc>
          <w:tcPr>
            <w:tcW w:w="1843" w:type="dxa"/>
            <w:vMerge/>
          </w:tcPr>
          <w:p w:rsidR="00E21CF6" w:rsidRPr="00E21CF6" w:rsidRDefault="00E21CF6" w:rsidP="00DB3CAA"/>
        </w:tc>
        <w:tc>
          <w:tcPr>
            <w:tcW w:w="1701" w:type="dxa"/>
          </w:tcPr>
          <w:p w:rsidR="00E21CF6" w:rsidRPr="00E21CF6" w:rsidRDefault="00E21CF6" w:rsidP="00DB3CAA">
            <w:r w:rsidRPr="00E21CF6">
              <w:t>Cselekvési terv</w:t>
            </w:r>
          </w:p>
        </w:tc>
        <w:tc>
          <w:tcPr>
            <w:tcW w:w="1701" w:type="dxa"/>
          </w:tcPr>
          <w:p w:rsidR="00E21CF6" w:rsidRPr="00E21CF6" w:rsidRDefault="00E21CF6" w:rsidP="00DB3CAA">
            <w:r w:rsidRPr="00E21CF6">
              <w:t>SW(OT) alapján készül-e</w:t>
            </w:r>
          </w:p>
        </w:tc>
      </w:tr>
      <w:tr w:rsidR="00E21CF6" w:rsidRPr="00E21CF6" w:rsidTr="009D1AAC">
        <w:tc>
          <w:tcPr>
            <w:tcW w:w="1419" w:type="dxa"/>
            <w:shd w:val="clear" w:color="auto" w:fill="BDD6EE" w:themeFill="accent1" w:themeFillTint="66"/>
          </w:tcPr>
          <w:p w:rsidR="00E21CF6" w:rsidRPr="00E21CF6" w:rsidRDefault="00E21CF6" w:rsidP="00DB3CAA">
            <w:r w:rsidRPr="00E21CF6">
              <w:t>Augusztus 30.</w:t>
            </w:r>
          </w:p>
        </w:tc>
        <w:tc>
          <w:tcPr>
            <w:tcW w:w="1984" w:type="dxa"/>
          </w:tcPr>
          <w:p w:rsidR="00E21CF6" w:rsidRPr="00E21CF6" w:rsidRDefault="00E21CF6" w:rsidP="00DB3CAA">
            <w:r w:rsidRPr="00E21CF6">
              <w:t>Szakmai-vezetői cselekvési terv főigazgatói jóváhagyása</w:t>
            </w:r>
          </w:p>
        </w:tc>
        <w:tc>
          <w:tcPr>
            <w:tcW w:w="1701" w:type="dxa"/>
          </w:tcPr>
          <w:p w:rsidR="00E21CF6" w:rsidRPr="00E21CF6" w:rsidRDefault="00E21CF6" w:rsidP="00DB3CAA">
            <w:r w:rsidRPr="00E21CF6">
              <w:t>Főigazgató</w:t>
            </w:r>
          </w:p>
        </w:tc>
        <w:tc>
          <w:tcPr>
            <w:tcW w:w="1843" w:type="dxa"/>
            <w:vMerge/>
          </w:tcPr>
          <w:p w:rsidR="00E21CF6" w:rsidRPr="00E21CF6" w:rsidRDefault="00E21CF6" w:rsidP="00DB3CAA"/>
        </w:tc>
        <w:tc>
          <w:tcPr>
            <w:tcW w:w="1701" w:type="dxa"/>
          </w:tcPr>
          <w:p w:rsidR="00E21CF6" w:rsidRPr="00E21CF6" w:rsidRDefault="00E21CF6" w:rsidP="00DB3CAA">
            <w:r w:rsidRPr="00E21CF6">
              <w:t>Aláírt cselekvési terv</w:t>
            </w:r>
          </w:p>
        </w:tc>
        <w:tc>
          <w:tcPr>
            <w:tcW w:w="1701" w:type="dxa"/>
          </w:tcPr>
          <w:p w:rsidR="00E21CF6" w:rsidRPr="00E21CF6" w:rsidRDefault="00E21CF6" w:rsidP="00DB3CAA">
            <w:r w:rsidRPr="00E21CF6">
              <w:t>Igen/nem</w:t>
            </w:r>
          </w:p>
        </w:tc>
      </w:tr>
    </w:tbl>
    <w:p w:rsidR="00E21CF6" w:rsidRPr="00E21CF6" w:rsidRDefault="00E21CF6" w:rsidP="00E21CF6">
      <w:pPr>
        <w:spacing w:before="100" w:line="360" w:lineRule="auto"/>
        <w:ind w:right="708"/>
        <w:rPr>
          <w:b/>
        </w:rPr>
      </w:pPr>
    </w:p>
    <w:p w:rsidR="00E21CF6" w:rsidRPr="00E21CF6" w:rsidRDefault="009D1AAC" w:rsidP="009D1AAC">
      <w:pPr>
        <w:pStyle w:val="Cmsor3"/>
        <w:numPr>
          <w:ilvl w:val="0"/>
          <w:numId w:val="0"/>
        </w:numPr>
        <w:ind w:left="851"/>
        <w:rPr>
          <w:rFonts w:eastAsiaTheme="minorEastAsia"/>
        </w:rPr>
      </w:pPr>
      <w:bookmarkStart w:id="50" w:name="_Toc112668397"/>
      <w:r>
        <w:rPr>
          <w:rFonts w:eastAsiaTheme="minorEastAsia"/>
        </w:rPr>
        <w:t xml:space="preserve">2.6.10. </w:t>
      </w:r>
      <w:r w:rsidR="00E21CF6" w:rsidRPr="00E21CF6">
        <w:rPr>
          <w:rFonts w:eastAsiaTheme="minorEastAsia"/>
        </w:rPr>
        <w:t>Az igazgatóhelyettesek értékelésének eljárásrendje</w:t>
      </w:r>
      <w:bookmarkEnd w:id="50"/>
    </w:p>
    <w:p w:rsidR="00E21CF6" w:rsidRPr="00E21CF6" w:rsidRDefault="00E21CF6" w:rsidP="00E21CF6"/>
    <w:tbl>
      <w:tblPr>
        <w:tblStyle w:val="Rcsostblzat3"/>
        <w:tblW w:w="10349" w:type="dxa"/>
        <w:tblInd w:w="-431" w:type="dxa"/>
        <w:tblLayout w:type="fixed"/>
        <w:tblLook w:val="04A0" w:firstRow="1" w:lastRow="0" w:firstColumn="1" w:lastColumn="0" w:noHBand="0" w:noVBand="1"/>
      </w:tblPr>
      <w:tblGrid>
        <w:gridCol w:w="1419"/>
        <w:gridCol w:w="1984"/>
        <w:gridCol w:w="1418"/>
        <w:gridCol w:w="1984"/>
        <w:gridCol w:w="1701"/>
        <w:gridCol w:w="1843"/>
      </w:tblGrid>
      <w:tr w:rsidR="00E21CF6" w:rsidRPr="00E21CF6" w:rsidTr="009D1AAC">
        <w:trPr>
          <w:tblHeader/>
        </w:trPr>
        <w:tc>
          <w:tcPr>
            <w:tcW w:w="1419" w:type="dxa"/>
            <w:shd w:val="clear" w:color="auto" w:fill="9CC2E5" w:themeFill="accent1" w:themeFillTint="99"/>
            <w:vAlign w:val="center"/>
          </w:tcPr>
          <w:p w:rsidR="00E21CF6" w:rsidRPr="00E21CF6" w:rsidRDefault="00E21CF6" w:rsidP="00DB3CAA">
            <w:pPr>
              <w:rPr>
                <w:b/>
              </w:rPr>
            </w:pPr>
            <w:r w:rsidRPr="00E21CF6">
              <w:rPr>
                <w:b/>
              </w:rPr>
              <w:t>Határidő</w:t>
            </w:r>
          </w:p>
        </w:tc>
        <w:tc>
          <w:tcPr>
            <w:tcW w:w="1984" w:type="dxa"/>
            <w:shd w:val="clear" w:color="auto" w:fill="9CC2E5" w:themeFill="accent1" w:themeFillTint="99"/>
            <w:vAlign w:val="center"/>
          </w:tcPr>
          <w:p w:rsidR="00E21CF6" w:rsidRPr="00E21CF6" w:rsidRDefault="00E21CF6" w:rsidP="00DB3CAA">
            <w:pPr>
              <w:rPr>
                <w:b/>
              </w:rPr>
            </w:pPr>
            <w:r w:rsidRPr="00E21CF6">
              <w:rPr>
                <w:b/>
              </w:rPr>
              <w:t>Feladat</w:t>
            </w:r>
          </w:p>
        </w:tc>
        <w:tc>
          <w:tcPr>
            <w:tcW w:w="1418" w:type="dxa"/>
            <w:shd w:val="clear" w:color="auto" w:fill="9CC2E5" w:themeFill="accent1" w:themeFillTint="99"/>
            <w:vAlign w:val="center"/>
          </w:tcPr>
          <w:p w:rsidR="00E21CF6" w:rsidRPr="00E21CF6" w:rsidRDefault="00E21CF6" w:rsidP="00DB3CAA">
            <w:pPr>
              <w:rPr>
                <w:b/>
              </w:rPr>
            </w:pPr>
            <w:r w:rsidRPr="00E21CF6">
              <w:rPr>
                <w:b/>
              </w:rPr>
              <w:t>Felelős</w:t>
            </w:r>
          </w:p>
        </w:tc>
        <w:tc>
          <w:tcPr>
            <w:tcW w:w="1984" w:type="dxa"/>
            <w:shd w:val="clear" w:color="auto" w:fill="9CC2E5" w:themeFill="accent1" w:themeFillTint="99"/>
            <w:vAlign w:val="center"/>
          </w:tcPr>
          <w:p w:rsidR="00E21CF6" w:rsidRPr="00E21CF6" w:rsidRDefault="00E21CF6" w:rsidP="00DB3CAA">
            <w:pPr>
              <w:rPr>
                <w:b/>
              </w:rPr>
            </w:pPr>
            <w:r w:rsidRPr="00E21CF6">
              <w:rPr>
                <w:b/>
              </w:rPr>
              <w:t>Kapcsolódó értékelési terület</w:t>
            </w:r>
          </w:p>
        </w:tc>
        <w:tc>
          <w:tcPr>
            <w:tcW w:w="1701" w:type="dxa"/>
            <w:shd w:val="clear" w:color="auto" w:fill="9CC2E5" w:themeFill="accent1" w:themeFillTint="99"/>
            <w:vAlign w:val="center"/>
          </w:tcPr>
          <w:p w:rsidR="00E21CF6" w:rsidRPr="00E21CF6" w:rsidRDefault="00E21CF6" w:rsidP="00DB3CAA">
            <w:pPr>
              <w:rPr>
                <w:b/>
              </w:rPr>
            </w:pPr>
            <w:r w:rsidRPr="00E21CF6">
              <w:rPr>
                <w:b/>
              </w:rPr>
              <w:t>Dokumentum</w:t>
            </w:r>
          </w:p>
        </w:tc>
        <w:tc>
          <w:tcPr>
            <w:tcW w:w="1843" w:type="dxa"/>
            <w:shd w:val="clear" w:color="auto" w:fill="9CC2E5" w:themeFill="accent1" w:themeFillTint="99"/>
            <w:vAlign w:val="center"/>
          </w:tcPr>
          <w:p w:rsidR="00E21CF6" w:rsidRPr="00E21CF6" w:rsidRDefault="00E21CF6" w:rsidP="00DB3CAA">
            <w:pPr>
              <w:rPr>
                <w:b/>
              </w:rPr>
            </w:pPr>
            <w:r w:rsidRPr="00E21CF6">
              <w:rPr>
                <w:b/>
              </w:rPr>
              <w:t>Módszer</w:t>
            </w:r>
          </w:p>
        </w:tc>
      </w:tr>
      <w:tr w:rsidR="00E21CF6" w:rsidRPr="00E21CF6" w:rsidTr="009D1AAC">
        <w:tc>
          <w:tcPr>
            <w:tcW w:w="1419" w:type="dxa"/>
            <w:vMerge w:val="restart"/>
            <w:shd w:val="clear" w:color="auto" w:fill="BDD6EE" w:themeFill="accent1" w:themeFillTint="66"/>
          </w:tcPr>
          <w:p w:rsidR="00E21CF6" w:rsidRPr="00E21CF6" w:rsidRDefault="00E21CF6" w:rsidP="00DB3CAA">
            <w:r w:rsidRPr="00E21CF6">
              <w:t>Szeptember</w:t>
            </w:r>
          </w:p>
          <w:p w:rsidR="00E21CF6" w:rsidRPr="00E21CF6" w:rsidRDefault="00E21CF6" w:rsidP="00DB3CAA">
            <w:pPr>
              <w:contextualSpacing/>
            </w:pPr>
            <w:r w:rsidRPr="00E21CF6">
              <w:t xml:space="preserve"> 30-ig</w:t>
            </w:r>
          </w:p>
          <w:p w:rsidR="00E21CF6" w:rsidRPr="00E21CF6" w:rsidRDefault="00E21CF6" w:rsidP="00DB3CAA"/>
        </w:tc>
        <w:tc>
          <w:tcPr>
            <w:tcW w:w="1984" w:type="dxa"/>
          </w:tcPr>
          <w:p w:rsidR="00E21CF6" w:rsidRPr="00E21CF6" w:rsidRDefault="00E21CF6" w:rsidP="00DB3CAA">
            <w:r w:rsidRPr="00E21CF6">
              <w:rPr>
                <w:rFonts w:cstheme="minorHAnsi"/>
                <w:b/>
              </w:rPr>
              <w:t xml:space="preserve">Igazgatóhelyettesi értékelés előkészítése: </w:t>
            </w:r>
            <w:r w:rsidRPr="00E21CF6">
              <w:rPr>
                <w:rFonts w:cstheme="minorHAnsi"/>
              </w:rPr>
              <w:t>belső határidők ismertetése</w:t>
            </w:r>
          </w:p>
        </w:tc>
        <w:tc>
          <w:tcPr>
            <w:tcW w:w="1418" w:type="dxa"/>
          </w:tcPr>
          <w:p w:rsidR="00E21CF6" w:rsidRPr="00E21CF6" w:rsidRDefault="00E21CF6" w:rsidP="00DB3CAA">
            <w:r w:rsidRPr="00E21CF6">
              <w:t>Igazgató</w:t>
            </w:r>
          </w:p>
        </w:tc>
        <w:tc>
          <w:tcPr>
            <w:tcW w:w="1984" w:type="dxa"/>
          </w:tcPr>
          <w:p w:rsidR="00E21CF6" w:rsidRPr="00E21CF6" w:rsidRDefault="00E21CF6" w:rsidP="00DB3CAA"/>
        </w:tc>
        <w:tc>
          <w:tcPr>
            <w:tcW w:w="1701" w:type="dxa"/>
          </w:tcPr>
          <w:p w:rsidR="00E21CF6" w:rsidRPr="00E21CF6" w:rsidRDefault="00E21CF6" w:rsidP="00DB3CAA">
            <w:r w:rsidRPr="00E21CF6">
              <w:t>Ellenőrzési éves terv</w:t>
            </w:r>
          </w:p>
        </w:tc>
        <w:tc>
          <w:tcPr>
            <w:tcW w:w="1843" w:type="dxa"/>
          </w:tcPr>
          <w:p w:rsidR="00E21CF6" w:rsidRPr="00E21CF6" w:rsidRDefault="00E21CF6" w:rsidP="00DB3CAA">
            <w:r w:rsidRPr="00E21CF6">
              <w:t>Egyeztető megbeszélés</w:t>
            </w:r>
          </w:p>
        </w:tc>
      </w:tr>
      <w:tr w:rsidR="00E21CF6" w:rsidRPr="00E21CF6" w:rsidTr="009D1AAC">
        <w:tc>
          <w:tcPr>
            <w:tcW w:w="1419" w:type="dxa"/>
            <w:vMerge/>
            <w:shd w:val="clear" w:color="auto" w:fill="BDD6EE" w:themeFill="accent1" w:themeFillTint="66"/>
          </w:tcPr>
          <w:p w:rsidR="00E21CF6" w:rsidRPr="00E21CF6" w:rsidRDefault="00E21CF6" w:rsidP="00DB3CAA"/>
        </w:tc>
        <w:tc>
          <w:tcPr>
            <w:tcW w:w="1984" w:type="dxa"/>
          </w:tcPr>
          <w:p w:rsidR="00E21CF6" w:rsidRPr="00E21CF6" w:rsidRDefault="00E21CF6" w:rsidP="00DB3CAA">
            <w:pPr>
              <w:rPr>
                <w:rFonts w:cstheme="minorHAnsi"/>
              </w:rPr>
            </w:pPr>
            <w:r w:rsidRPr="00E21CF6">
              <w:rPr>
                <w:rFonts w:cstheme="minorHAnsi"/>
              </w:rPr>
              <w:t>Igazgatóhelyettesek felkészítése saját önértékelésükre</w:t>
            </w:r>
          </w:p>
        </w:tc>
        <w:tc>
          <w:tcPr>
            <w:tcW w:w="1418" w:type="dxa"/>
          </w:tcPr>
          <w:p w:rsidR="00E21CF6" w:rsidRPr="00E21CF6" w:rsidRDefault="00E21CF6" w:rsidP="00DB3CAA">
            <w:r w:rsidRPr="00E21CF6">
              <w:t>Igazgató</w:t>
            </w:r>
          </w:p>
        </w:tc>
        <w:tc>
          <w:tcPr>
            <w:tcW w:w="1984" w:type="dxa"/>
          </w:tcPr>
          <w:p w:rsidR="00E21CF6" w:rsidRPr="00E21CF6" w:rsidRDefault="00E21CF6" w:rsidP="00DB3CAA"/>
        </w:tc>
        <w:tc>
          <w:tcPr>
            <w:tcW w:w="1701" w:type="dxa"/>
          </w:tcPr>
          <w:p w:rsidR="00E21CF6" w:rsidRPr="00E21CF6" w:rsidRDefault="00E21CF6" w:rsidP="00DB3CAA">
            <w:r w:rsidRPr="00E21CF6">
              <w:t xml:space="preserve">Ppt, Módszertani javaslat </w:t>
            </w:r>
          </w:p>
        </w:tc>
        <w:tc>
          <w:tcPr>
            <w:tcW w:w="1843" w:type="dxa"/>
          </w:tcPr>
          <w:p w:rsidR="00E21CF6" w:rsidRPr="00E21CF6" w:rsidRDefault="00E21CF6" w:rsidP="00DB3CAA">
            <w:r w:rsidRPr="00E21CF6">
              <w:t>Belső tudásátadás</w:t>
            </w:r>
          </w:p>
        </w:tc>
      </w:tr>
      <w:tr w:rsidR="00E21CF6" w:rsidRPr="00E21CF6" w:rsidTr="009D1AAC">
        <w:tc>
          <w:tcPr>
            <w:tcW w:w="1419" w:type="dxa"/>
            <w:vMerge/>
            <w:shd w:val="clear" w:color="auto" w:fill="BDD6EE" w:themeFill="accent1" w:themeFillTint="66"/>
          </w:tcPr>
          <w:p w:rsidR="00E21CF6" w:rsidRPr="00E21CF6" w:rsidRDefault="00E21CF6" w:rsidP="00DB3CAA"/>
        </w:tc>
        <w:tc>
          <w:tcPr>
            <w:tcW w:w="1984" w:type="dxa"/>
          </w:tcPr>
          <w:p w:rsidR="00E21CF6" w:rsidRPr="00E21CF6" w:rsidRDefault="00E21CF6" w:rsidP="00DB3CAA">
            <w:pPr>
              <w:rPr>
                <w:rFonts w:cstheme="minorHAnsi"/>
              </w:rPr>
            </w:pPr>
            <w:r w:rsidRPr="00E21CF6">
              <w:rPr>
                <w:rFonts w:cstheme="minorHAnsi"/>
              </w:rPr>
              <w:t xml:space="preserve">Az igazgatóhelyettesi személyi anyagok, </w:t>
            </w:r>
            <w:r w:rsidRPr="00E21CF6">
              <w:rPr>
                <w:rFonts w:cstheme="minorHAnsi"/>
              </w:rPr>
              <w:lastRenderedPageBreak/>
              <w:t>továbbképzések áttekintése</w:t>
            </w:r>
          </w:p>
        </w:tc>
        <w:tc>
          <w:tcPr>
            <w:tcW w:w="1418" w:type="dxa"/>
          </w:tcPr>
          <w:p w:rsidR="00E21CF6" w:rsidRPr="00E21CF6" w:rsidRDefault="00E21CF6" w:rsidP="00DB3CAA">
            <w:r w:rsidRPr="00E21CF6">
              <w:lastRenderedPageBreak/>
              <w:t>Igazgató</w:t>
            </w:r>
          </w:p>
        </w:tc>
        <w:tc>
          <w:tcPr>
            <w:tcW w:w="1984" w:type="dxa"/>
          </w:tcPr>
          <w:p w:rsidR="00E21CF6" w:rsidRPr="00E21CF6" w:rsidRDefault="00E21CF6" w:rsidP="00DB3CAA">
            <w:pPr>
              <w:rPr>
                <w:rFonts w:cstheme="minorHAnsi"/>
              </w:rPr>
            </w:pPr>
            <w:r w:rsidRPr="00E21CF6">
              <w:rPr>
                <w:rFonts w:cstheme="minorHAnsi"/>
              </w:rPr>
              <w:t>Munkakör értékelése 1,2,3 értékelési terület</w:t>
            </w:r>
          </w:p>
        </w:tc>
        <w:tc>
          <w:tcPr>
            <w:tcW w:w="1701" w:type="dxa"/>
          </w:tcPr>
          <w:p w:rsidR="00E21CF6" w:rsidRPr="00E21CF6" w:rsidRDefault="00E21CF6" w:rsidP="00DB3CAA">
            <w:r w:rsidRPr="00E21CF6">
              <w:rPr>
                <w:rFonts w:cstheme="minorHAnsi"/>
              </w:rPr>
              <w:t>Személyi anyag és kapcsolódó nyilvántartások, adattábla</w:t>
            </w:r>
          </w:p>
        </w:tc>
        <w:tc>
          <w:tcPr>
            <w:tcW w:w="1843" w:type="dxa"/>
          </w:tcPr>
          <w:p w:rsidR="00E21CF6" w:rsidRPr="00E21CF6" w:rsidRDefault="00E21CF6" w:rsidP="00DB3CAA">
            <w:r w:rsidRPr="00E21CF6">
              <w:t>Dokumentum-elemzés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lastRenderedPageBreak/>
              <w:t>Szeptember 15.</w:t>
            </w:r>
          </w:p>
        </w:tc>
        <w:tc>
          <w:tcPr>
            <w:tcW w:w="1984" w:type="dxa"/>
          </w:tcPr>
          <w:p w:rsidR="00E21CF6" w:rsidRPr="00E21CF6" w:rsidRDefault="00E21CF6" w:rsidP="00DB3CAA">
            <w:r w:rsidRPr="00E21CF6">
              <w:t xml:space="preserve">Előző tanév végi intézményi beszámoló, statisztikai eredmények elemzése </w:t>
            </w:r>
          </w:p>
        </w:tc>
        <w:tc>
          <w:tcPr>
            <w:tcW w:w="1418" w:type="dxa"/>
          </w:tcPr>
          <w:p w:rsidR="00E21CF6" w:rsidRPr="00E21CF6" w:rsidRDefault="00E21CF6" w:rsidP="00DB3CAA">
            <w:r w:rsidRPr="00E21CF6">
              <w:t>Igazgató</w:t>
            </w:r>
          </w:p>
        </w:tc>
        <w:tc>
          <w:tcPr>
            <w:tcW w:w="1984" w:type="dxa"/>
          </w:tcPr>
          <w:p w:rsidR="00E21CF6" w:rsidRPr="00E21CF6" w:rsidRDefault="00E21CF6" w:rsidP="00DB3CAA">
            <w:r w:rsidRPr="00E21CF6">
              <w:t>Oktatói munka ellenőrzése, értékelése, fejlesztések támogatása; szakmai felkészültség</w:t>
            </w:r>
          </w:p>
        </w:tc>
        <w:tc>
          <w:tcPr>
            <w:tcW w:w="1701" w:type="dxa"/>
          </w:tcPr>
          <w:p w:rsidR="00E21CF6" w:rsidRPr="00E21CF6" w:rsidRDefault="00E21CF6" w:rsidP="00DB3CAA">
            <w:r w:rsidRPr="00E21CF6">
              <w:t>Beszámoló</w:t>
            </w:r>
          </w:p>
        </w:tc>
        <w:tc>
          <w:tcPr>
            <w:tcW w:w="1843" w:type="dxa"/>
          </w:tcPr>
          <w:p w:rsidR="00E21CF6" w:rsidRPr="00E21CF6" w:rsidRDefault="00E21CF6" w:rsidP="00DB3CAA">
            <w:r w:rsidRPr="00E21CF6">
              <w:t>Dokumentum-elemzés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t>Szeptember 15.</w:t>
            </w:r>
          </w:p>
        </w:tc>
        <w:tc>
          <w:tcPr>
            <w:tcW w:w="1984" w:type="dxa"/>
          </w:tcPr>
          <w:p w:rsidR="00E21CF6" w:rsidRPr="00E21CF6" w:rsidRDefault="00E21CF6" w:rsidP="00DB3CAA">
            <w:r w:rsidRPr="00E21CF6">
              <w:t>Tantárgyfelosztás vizsgálata</w:t>
            </w:r>
          </w:p>
        </w:tc>
        <w:tc>
          <w:tcPr>
            <w:tcW w:w="1418" w:type="dxa"/>
          </w:tcPr>
          <w:p w:rsidR="00E21CF6" w:rsidRPr="00E21CF6" w:rsidRDefault="00E21CF6" w:rsidP="00DB3CAA">
            <w:r w:rsidRPr="00E21CF6">
              <w:t xml:space="preserve">Igazgató </w:t>
            </w:r>
          </w:p>
        </w:tc>
        <w:tc>
          <w:tcPr>
            <w:tcW w:w="1984" w:type="dxa"/>
          </w:tcPr>
          <w:p w:rsidR="00E21CF6" w:rsidRPr="00E21CF6" w:rsidRDefault="00E21CF6" w:rsidP="00DB3CAA">
            <w:r w:rsidRPr="00E21CF6">
              <w:t>Pedagógiai folyamatok irányítása</w:t>
            </w:r>
          </w:p>
        </w:tc>
        <w:tc>
          <w:tcPr>
            <w:tcW w:w="1701" w:type="dxa"/>
          </w:tcPr>
          <w:p w:rsidR="00E21CF6" w:rsidRPr="00E21CF6" w:rsidRDefault="00E21CF6" w:rsidP="00DB3CAA">
            <w:r w:rsidRPr="00E21CF6">
              <w:t>Intézmény TTF</w:t>
            </w:r>
          </w:p>
        </w:tc>
        <w:tc>
          <w:tcPr>
            <w:tcW w:w="1843" w:type="dxa"/>
          </w:tcPr>
          <w:p w:rsidR="00E21CF6" w:rsidRPr="00E21CF6" w:rsidRDefault="00E21CF6" w:rsidP="00DB3CAA">
            <w:r w:rsidRPr="00E21CF6">
              <w:t>Dokumentum-elemzés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t>Október 15.</w:t>
            </w:r>
          </w:p>
        </w:tc>
        <w:tc>
          <w:tcPr>
            <w:tcW w:w="1984" w:type="dxa"/>
          </w:tcPr>
          <w:p w:rsidR="00E21CF6" w:rsidRPr="00E21CF6" w:rsidRDefault="00E21CF6" w:rsidP="00DB3CAA">
            <w:r w:rsidRPr="00E21CF6">
              <w:t>Intézmény éves munkatervének áttekintése</w:t>
            </w:r>
          </w:p>
        </w:tc>
        <w:tc>
          <w:tcPr>
            <w:tcW w:w="1418" w:type="dxa"/>
          </w:tcPr>
          <w:p w:rsidR="00E21CF6" w:rsidRPr="00E21CF6" w:rsidRDefault="00E21CF6" w:rsidP="00DB3CAA">
            <w:r w:rsidRPr="00E21CF6">
              <w:t>Igazgató</w:t>
            </w:r>
          </w:p>
        </w:tc>
        <w:tc>
          <w:tcPr>
            <w:tcW w:w="1984" w:type="dxa"/>
          </w:tcPr>
          <w:p w:rsidR="00E21CF6" w:rsidRPr="00E21CF6" w:rsidRDefault="00E21CF6" w:rsidP="00DB3CAA">
            <w:r w:rsidRPr="00E21CF6">
              <w:t>Pedagógiai folyamatok irányítása; szakmai felkészültség</w:t>
            </w:r>
          </w:p>
        </w:tc>
        <w:tc>
          <w:tcPr>
            <w:tcW w:w="1701" w:type="dxa"/>
          </w:tcPr>
          <w:p w:rsidR="00E21CF6" w:rsidRPr="00E21CF6" w:rsidRDefault="00E21CF6" w:rsidP="00DB3CAA">
            <w:r w:rsidRPr="00E21CF6">
              <w:t xml:space="preserve">Munkatervek </w:t>
            </w:r>
          </w:p>
        </w:tc>
        <w:tc>
          <w:tcPr>
            <w:tcW w:w="1843" w:type="dxa"/>
          </w:tcPr>
          <w:p w:rsidR="00E21CF6" w:rsidRPr="00E21CF6" w:rsidRDefault="00E21CF6" w:rsidP="00DB3CAA">
            <w:r w:rsidRPr="00E21CF6">
              <w:t>Szakmai szempontok szerinti 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t>Október 15.</w:t>
            </w:r>
          </w:p>
        </w:tc>
        <w:tc>
          <w:tcPr>
            <w:tcW w:w="1984" w:type="dxa"/>
          </w:tcPr>
          <w:p w:rsidR="00E21CF6" w:rsidRPr="00E21CF6" w:rsidRDefault="00E21CF6" w:rsidP="00DB3CAA">
            <w:r w:rsidRPr="00E21CF6">
              <w:t>Felnőttek szakmai oktatása terv megvalósulása</w:t>
            </w:r>
          </w:p>
        </w:tc>
        <w:tc>
          <w:tcPr>
            <w:tcW w:w="1418" w:type="dxa"/>
          </w:tcPr>
          <w:p w:rsidR="00E21CF6" w:rsidRPr="00E21CF6" w:rsidRDefault="00E21CF6" w:rsidP="00DB3CAA">
            <w:r w:rsidRPr="00E21CF6">
              <w:t>Igazgató</w:t>
            </w:r>
          </w:p>
        </w:tc>
        <w:tc>
          <w:tcPr>
            <w:tcW w:w="1984" w:type="dxa"/>
          </w:tcPr>
          <w:p w:rsidR="00E21CF6" w:rsidRPr="00E21CF6" w:rsidRDefault="00E21CF6" w:rsidP="00DB3CAA">
            <w:r w:rsidRPr="00E21CF6">
              <w:t>Változások kezelése</w:t>
            </w:r>
          </w:p>
        </w:tc>
        <w:tc>
          <w:tcPr>
            <w:tcW w:w="1701" w:type="dxa"/>
          </w:tcPr>
          <w:p w:rsidR="00E21CF6" w:rsidRPr="00E21CF6" w:rsidRDefault="00E21CF6" w:rsidP="00DB3CAA">
            <w:r w:rsidRPr="00E21CF6">
              <w:t>Kréta adatbázis</w:t>
            </w:r>
          </w:p>
        </w:tc>
        <w:tc>
          <w:tcPr>
            <w:tcW w:w="1843" w:type="dxa"/>
          </w:tcPr>
          <w:p w:rsidR="00E21CF6" w:rsidRPr="00E21CF6" w:rsidRDefault="00E21CF6" w:rsidP="00DB3CAA">
            <w:r w:rsidRPr="00E21CF6">
              <w:t>Adatelemzés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t>December 15.</w:t>
            </w:r>
          </w:p>
        </w:tc>
        <w:tc>
          <w:tcPr>
            <w:tcW w:w="1984" w:type="dxa"/>
          </w:tcPr>
          <w:p w:rsidR="00E21CF6" w:rsidRPr="00E21CF6" w:rsidRDefault="00E21CF6" w:rsidP="00DB3CAA">
            <w:r w:rsidRPr="00E21CF6">
              <w:t>Intézményi marketing és online kommunikáció működtetése</w:t>
            </w:r>
          </w:p>
        </w:tc>
        <w:tc>
          <w:tcPr>
            <w:tcW w:w="1418" w:type="dxa"/>
          </w:tcPr>
          <w:p w:rsidR="00E21CF6" w:rsidRPr="00E21CF6" w:rsidRDefault="00E21CF6" w:rsidP="00DB3CAA">
            <w:r w:rsidRPr="00E21CF6">
              <w:t>Igazgató</w:t>
            </w:r>
          </w:p>
        </w:tc>
        <w:tc>
          <w:tcPr>
            <w:tcW w:w="1984" w:type="dxa"/>
          </w:tcPr>
          <w:p w:rsidR="00E21CF6" w:rsidRPr="00E21CF6" w:rsidRDefault="00E21CF6" w:rsidP="00DB3CAA">
            <w:r w:rsidRPr="00E21CF6">
              <w:t>Változások kezelése és vezetői kommunikáció</w:t>
            </w:r>
          </w:p>
        </w:tc>
        <w:tc>
          <w:tcPr>
            <w:tcW w:w="1701" w:type="dxa"/>
          </w:tcPr>
          <w:p w:rsidR="00E21CF6" w:rsidRPr="00E21CF6" w:rsidRDefault="00E21CF6" w:rsidP="00DB3CAA">
            <w:r w:rsidRPr="00E21CF6">
              <w:t>Honlap, hirdetések, social média</w:t>
            </w:r>
          </w:p>
        </w:tc>
        <w:tc>
          <w:tcPr>
            <w:tcW w:w="1843" w:type="dxa"/>
          </w:tcPr>
          <w:p w:rsidR="00E21CF6" w:rsidRPr="00E21CF6" w:rsidRDefault="00E21CF6" w:rsidP="00DB3CAA">
            <w:r w:rsidRPr="00E21CF6">
              <w:t>Dokumentum-elemzés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t>Január 31-ig</w:t>
            </w:r>
          </w:p>
        </w:tc>
        <w:tc>
          <w:tcPr>
            <w:tcW w:w="1984" w:type="dxa"/>
          </w:tcPr>
          <w:p w:rsidR="00E21CF6" w:rsidRPr="00E21CF6" w:rsidRDefault="00E21CF6" w:rsidP="00DB3CAA">
            <w:r w:rsidRPr="00E21CF6">
              <w:t>Óralátogatás</w:t>
            </w:r>
          </w:p>
        </w:tc>
        <w:tc>
          <w:tcPr>
            <w:tcW w:w="1418" w:type="dxa"/>
          </w:tcPr>
          <w:p w:rsidR="00E21CF6" w:rsidRPr="00E21CF6" w:rsidRDefault="00E21CF6" w:rsidP="00DB3CAA">
            <w:r w:rsidRPr="00E21CF6">
              <w:t>Igazgató</w:t>
            </w:r>
          </w:p>
        </w:tc>
        <w:tc>
          <w:tcPr>
            <w:tcW w:w="1984" w:type="dxa"/>
          </w:tcPr>
          <w:p w:rsidR="00E21CF6" w:rsidRPr="00E21CF6" w:rsidRDefault="00E21CF6" w:rsidP="00DB3CAA">
            <w:r w:rsidRPr="00E21CF6">
              <w:t>Szakmai felkészültség</w:t>
            </w:r>
          </w:p>
        </w:tc>
        <w:tc>
          <w:tcPr>
            <w:tcW w:w="1701" w:type="dxa"/>
          </w:tcPr>
          <w:p w:rsidR="00E21CF6" w:rsidRPr="00E21CF6" w:rsidRDefault="00E21CF6" w:rsidP="00DB3CAA">
            <w:r w:rsidRPr="00E21CF6">
              <w:t xml:space="preserve">Látogatási jegyzőkönyv, </w:t>
            </w:r>
          </w:p>
        </w:tc>
        <w:tc>
          <w:tcPr>
            <w:tcW w:w="1843" w:type="dxa"/>
          </w:tcPr>
          <w:p w:rsidR="00E21CF6" w:rsidRPr="00E21CF6" w:rsidRDefault="00E21CF6" w:rsidP="00DB3CAA">
            <w:r w:rsidRPr="00E21CF6">
              <w:t>Megfigyelés szakmai szempontok szerint</w:t>
            </w:r>
          </w:p>
          <w:p w:rsidR="00E21CF6" w:rsidRPr="00E21CF6" w:rsidRDefault="00E21CF6" w:rsidP="00DB3CAA">
            <w:r w:rsidRPr="00E21CF6">
              <w:t>(3.4.2. melléklet: Óra-</w:t>
            </w:r>
            <w:r w:rsidRPr="00E21CF6">
              <w:lastRenderedPageBreak/>
              <w:t>/foglalkozáslátogatás megfigyelése)</w:t>
            </w:r>
          </w:p>
        </w:tc>
      </w:tr>
      <w:tr w:rsidR="00E21CF6" w:rsidRPr="00E21CF6" w:rsidTr="009D1AAC">
        <w:tc>
          <w:tcPr>
            <w:tcW w:w="1419" w:type="dxa"/>
            <w:shd w:val="clear" w:color="auto" w:fill="BDD6EE" w:themeFill="accent1" w:themeFillTint="66"/>
          </w:tcPr>
          <w:p w:rsidR="00E21CF6" w:rsidRPr="00E21CF6" w:rsidRDefault="00E21CF6" w:rsidP="00DB3CAA">
            <w:r w:rsidRPr="00E21CF6">
              <w:lastRenderedPageBreak/>
              <w:t>Február 15.</w:t>
            </w:r>
          </w:p>
        </w:tc>
        <w:tc>
          <w:tcPr>
            <w:tcW w:w="1984" w:type="dxa"/>
          </w:tcPr>
          <w:p w:rsidR="00E21CF6" w:rsidRPr="00E21CF6" w:rsidRDefault="00E21CF6" w:rsidP="00DB3CAA">
            <w:r w:rsidRPr="00E21CF6">
              <w:t xml:space="preserve">Félévi intézményi beszámoló, statisztikai eredmények elemzése </w:t>
            </w:r>
          </w:p>
        </w:tc>
        <w:tc>
          <w:tcPr>
            <w:tcW w:w="1418" w:type="dxa"/>
          </w:tcPr>
          <w:p w:rsidR="00E21CF6" w:rsidRPr="00E21CF6" w:rsidRDefault="00E21CF6" w:rsidP="00DB3CAA">
            <w:r w:rsidRPr="00E21CF6">
              <w:t>Igazgató</w:t>
            </w:r>
          </w:p>
        </w:tc>
        <w:tc>
          <w:tcPr>
            <w:tcW w:w="1984" w:type="dxa"/>
          </w:tcPr>
          <w:p w:rsidR="00E21CF6" w:rsidRPr="00E21CF6" w:rsidRDefault="00E21CF6" w:rsidP="00DB3CAA"/>
        </w:tc>
        <w:tc>
          <w:tcPr>
            <w:tcW w:w="1701" w:type="dxa"/>
          </w:tcPr>
          <w:p w:rsidR="00E21CF6" w:rsidRPr="00E21CF6" w:rsidRDefault="00E21CF6" w:rsidP="00DB3CAA">
            <w:r w:rsidRPr="00E21CF6">
              <w:t>Beszámoló</w:t>
            </w:r>
          </w:p>
        </w:tc>
        <w:tc>
          <w:tcPr>
            <w:tcW w:w="1843" w:type="dxa"/>
          </w:tcPr>
          <w:p w:rsidR="00E21CF6" w:rsidRPr="00E21CF6" w:rsidRDefault="00E21CF6" w:rsidP="00DB3CAA">
            <w:r w:rsidRPr="00E21CF6">
              <w:t>Dokumentum-elemzés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t>Február 1-től március 31-ig</w:t>
            </w:r>
          </w:p>
        </w:tc>
        <w:tc>
          <w:tcPr>
            <w:tcW w:w="1984" w:type="dxa"/>
          </w:tcPr>
          <w:p w:rsidR="00E21CF6" w:rsidRPr="00E21CF6" w:rsidRDefault="00E21CF6" w:rsidP="00DB3CAA">
            <w:r w:rsidRPr="00E21CF6">
              <w:t>Kérdőívezés</w:t>
            </w:r>
          </w:p>
        </w:tc>
        <w:tc>
          <w:tcPr>
            <w:tcW w:w="1418" w:type="dxa"/>
          </w:tcPr>
          <w:p w:rsidR="00E21CF6" w:rsidRPr="00E21CF6" w:rsidRDefault="00E21CF6" w:rsidP="00DB3CAA">
            <w:r w:rsidRPr="00E21CF6">
              <w:t xml:space="preserve">Bevont </w:t>
            </w:r>
          </w:p>
          <w:p w:rsidR="00E21CF6" w:rsidRPr="00E21CF6" w:rsidRDefault="00E21CF6" w:rsidP="00DB3CAA">
            <w:r w:rsidRPr="00E21CF6">
              <w:t>oktatók</w:t>
            </w:r>
          </w:p>
        </w:tc>
        <w:tc>
          <w:tcPr>
            <w:tcW w:w="1984" w:type="dxa"/>
          </w:tcPr>
          <w:p w:rsidR="00E21CF6" w:rsidRPr="00E21CF6" w:rsidRDefault="00E21CF6" w:rsidP="00DB3CAA">
            <w:r w:rsidRPr="00E21CF6">
              <w:t xml:space="preserve">Az oktatói munka ellenőrzése, értékelése, fejlesztések támogatása, illetve </w:t>
            </w:r>
          </w:p>
          <w:p w:rsidR="00E21CF6" w:rsidRPr="00E21CF6" w:rsidRDefault="00E21CF6" w:rsidP="00DB3CAA">
            <w:r w:rsidRPr="00E21CF6">
              <w:t>kapcsolatrend-szer működtetése; vezetői kommunikáció; szakmai felkészültség</w:t>
            </w:r>
          </w:p>
        </w:tc>
        <w:tc>
          <w:tcPr>
            <w:tcW w:w="1701" w:type="dxa"/>
          </w:tcPr>
          <w:p w:rsidR="00E21CF6" w:rsidRPr="00E21CF6" w:rsidRDefault="00E21CF6" w:rsidP="00DB3CAA">
            <w:r w:rsidRPr="00E21CF6">
              <w:t>Kiértékelt kérdőívek</w:t>
            </w:r>
          </w:p>
        </w:tc>
        <w:tc>
          <w:tcPr>
            <w:tcW w:w="1843" w:type="dxa"/>
          </w:tcPr>
          <w:p w:rsidR="00E21CF6" w:rsidRPr="00E21CF6" w:rsidRDefault="00E21CF6" w:rsidP="00DB3CAA">
            <w:r w:rsidRPr="00E21CF6">
              <w:t>Vezetőtársak; oktatói közösség 30%; partneri vélemények</w:t>
            </w:r>
          </w:p>
          <w:p w:rsidR="00E21CF6" w:rsidRPr="00E21CF6" w:rsidRDefault="00E21CF6" w:rsidP="00DB3CAA">
            <w:r w:rsidRPr="00E21CF6">
              <w:rPr>
                <w:i/>
              </w:rPr>
              <w:t>(3.5. melléklet: Az oktatói értékelés során alkalmazandó partneri mérőeszközök)</w:t>
            </w:r>
          </w:p>
        </w:tc>
      </w:tr>
      <w:tr w:rsidR="00E21CF6" w:rsidRPr="00E21CF6" w:rsidTr="009D1AAC">
        <w:tc>
          <w:tcPr>
            <w:tcW w:w="1419" w:type="dxa"/>
            <w:shd w:val="clear" w:color="auto" w:fill="BDD6EE" w:themeFill="accent1" w:themeFillTint="66"/>
          </w:tcPr>
          <w:p w:rsidR="00E21CF6" w:rsidRPr="00E21CF6" w:rsidRDefault="00E21CF6" w:rsidP="00DB3CAA">
            <w:r w:rsidRPr="00E21CF6">
              <w:t>Február 1- től március 31-ig</w:t>
            </w:r>
          </w:p>
        </w:tc>
        <w:tc>
          <w:tcPr>
            <w:tcW w:w="1984" w:type="dxa"/>
          </w:tcPr>
          <w:p w:rsidR="00E21CF6" w:rsidRPr="00E21CF6" w:rsidRDefault="00E21CF6" w:rsidP="00DB3CAA">
            <w:r w:rsidRPr="00E21CF6">
              <w:t>Intézmény pályázatai, iskolai elismerések, eszköz- infrastruktúra fejlesztés, egyéb dokumentum elemzések</w:t>
            </w:r>
          </w:p>
        </w:tc>
        <w:tc>
          <w:tcPr>
            <w:tcW w:w="1418" w:type="dxa"/>
          </w:tcPr>
          <w:p w:rsidR="00E21CF6" w:rsidRPr="00E21CF6" w:rsidRDefault="00E21CF6" w:rsidP="00DB3CAA">
            <w:r w:rsidRPr="00E21CF6">
              <w:t>Igazgató</w:t>
            </w:r>
          </w:p>
        </w:tc>
        <w:tc>
          <w:tcPr>
            <w:tcW w:w="1984" w:type="dxa"/>
          </w:tcPr>
          <w:p w:rsidR="00E21CF6" w:rsidRPr="00E21CF6" w:rsidRDefault="00E21CF6" w:rsidP="00DB3CAA">
            <w:r w:rsidRPr="00E21CF6">
              <w:t>Innováció, iskola menedzselése</w:t>
            </w:r>
          </w:p>
        </w:tc>
        <w:tc>
          <w:tcPr>
            <w:tcW w:w="1701" w:type="dxa"/>
          </w:tcPr>
          <w:p w:rsidR="00E21CF6" w:rsidRPr="00E21CF6" w:rsidRDefault="00E21CF6" w:rsidP="00DB3CAA">
            <w:r w:rsidRPr="00E21CF6">
              <w:t>Kötelezettség-vállalások, külső elismerések, számlák, pályázati beszámolók</w:t>
            </w:r>
          </w:p>
        </w:tc>
        <w:tc>
          <w:tcPr>
            <w:tcW w:w="1843" w:type="dxa"/>
          </w:tcPr>
          <w:p w:rsidR="00E21CF6" w:rsidRPr="00E21CF6" w:rsidRDefault="00E21CF6" w:rsidP="00DB3CAA">
            <w:r w:rsidRPr="00E21CF6">
              <w:t>Dokumentum-elemzés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t xml:space="preserve">Május 1. </w:t>
            </w:r>
          </w:p>
        </w:tc>
        <w:tc>
          <w:tcPr>
            <w:tcW w:w="1984" w:type="dxa"/>
          </w:tcPr>
          <w:p w:rsidR="00E21CF6" w:rsidRPr="00E21CF6" w:rsidRDefault="00E21CF6" w:rsidP="00DB3CAA">
            <w:r w:rsidRPr="00E21CF6">
              <w:t xml:space="preserve">Pályaorientációs tevékenység értékelése, beiskolázási tervek és a </w:t>
            </w:r>
            <w:r w:rsidRPr="00E21CF6">
              <w:lastRenderedPageBreak/>
              <w:t xml:space="preserve">beiskolázás eredményességének értékelése </w:t>
            </w:r>
          </w:p>
        </w:tc>
        <w:tc>
          <w:tcPr>
            <w:tcW w:w="1418" w:type="dxa"/>
          </w:tcPr>
          <w:p w:rsidR="00E21CF6" w:rsidRPr="00E21CF6" w:rsidRDefault="00E21CF6" w:rsidP="00DB3CAA">
            <w:r w:rsidRPr="00E21CF6">
              <w:lastRenderedPageBreak/>
              <w:t>Igazgató</w:t>
            </w:r>
          </w:p>
        </w:tc>
        <w:tc>
          <w:tcPr>
            <w:tcW w:w="1984" w:type="dxa"/>
            <w:vMerge w:val="restart"/>
            <w:vAlign w:val="center"/>
          </w:tcPr>
          <w:p w:rsidR="00E21CF6" w:rsidRPr="00E21CF6" w:rsidRDefault="00E21CF6" w:rsidP="00DB3CAA">
            <w:r w:rsidRPr="00E21CF6">
              <w:t>igazgatóhelyet-tesi értékelési szempontrend-szer</w:t>
            </w:r>
          </w:p>
        </w:tc>
        <w:tc>
          <w:tcPr>
            <w:tcW w:w="1701" w:type="dxa"/>
          </w:tcPr>
          <w:p w:rsidR="00E21CF6" w:rsidRPr="00E21CF6" w:rsidRDefault="00E21CF6" w:rsidP="00DB3CAA">
            <w:r w:rsidRPr="00E21CF6">
              <w:t>KIFIR adatok</w:t>
            </w:r>
          </w:p>
          <w:p w:rsidR="00E21CF6" w:rsidRPr="00E21CF6" w:rsidRDefault="00E21CF6" w:rsidP="00DB3CAA">
            <w:r w:rsidRPr="00E21CF6">
              <w:t>beiskolázási terv</w:t>
            </w:r>
          </w:p>
        </w:tc>
        <w:tc>
          <w:tcPr>
            <w:tcW w:w="1843" w:type="dxa"/>
          </w:tcPr>
          <w:p w:rsidR="00E21CF6" w:rsidRPr="00E21CF6" w:rsidRDefault="00E21CF6" w:rsidP="00DB3CAA">
            <w:r w:rsidRPr="00E21CF6">
              <w:t>Adatelemzés</w:t>
            </w:r>
          </w:p>
        </w:tc>
      </w:tr>
      <w:tr w:rsidR="00E21CF6" w:rsidRPr="00E21CF6" w:rsidTr="009D1AAC">
        <w:tc>
          <w:tcPr>
            <w:tcW w:w="1419" w:type="dxa"/>
            <w:shd w:val="clear" w:color="auto" w:fill="BDD6EE" w:themeFill="accent1" w:themeFillTint="66"/>
          </w:tcPr>
          <w:p w:rsidR="00E21CF6" w:rsidRPr="00E21CF6" w:rsidRDefault="00E21CF6" w:rsidP="00DB3CAA">
            <w:r w:rsidRPr="00E21CF6">
              <w:lastRenderedPageBreak/>
              <w:t xml:space="preserve">Május 1. </w:t>
            </w:r>
          </w:p>
        </w:tc>
        <w:tc>
          <w:tcPr>
            <w:tcW w:w="1984" w:type="dxa"/>
          </w:tcPr>
          <w:p w:rsidR="00E21CF6" w:rsidRPr="00E21CF6" w:rsidRDefault="00E21CF6" w:rsidP="00DB3CAA">
            <w:r w:rsidRPr="00E21CF6">
              <w:t>Igazgatóhelyettesi önértékelés (az oktatói értékelési rendszer szempontsora alapján) elkészítése</w:t>
            </w:r>
          </w:p>
        </w:tc>
        <w:tc>
          <w:tcPr>
            <w:tcW w:w="1418" w:type="dxa"/>
          </w:tcPr>
          <w:p w:rsidR="00E21CF6" w:rsidRPr="00E21CF6" w:rsidRDefault="00E21CF6" w:rsidP="00DB3CAA">
            <w:r w:rsidRPr="00E21CF6">
              <w:t>Igazgató-helyettes</w:t>
            </w:r>
          </w:p>
        </w:tc>
        <w:tc>
          <w:tcPr>
            <w:tcW w:w="1984" w:type="dxa"/>
            <w:vMerge/>
          </w:tcPr>
          <w:p w:rsidR="00E21CF6" w:rsidRPr="00E21CF6" w:rsidRDefault="00E21CF6" w:rsidP="00DB3CAA"/>
        </w:tc>
        <w:tc>
          <w:tcPr>
            <w:tcW w:w="1701" w:type="dxa"/>
          </w:tcPr>
          <w:p w:rsidR="00E21CF6" w:rsidRPr="00E21CF6" w:rsidRDefault="00E21CF6" w:rsidP="00DB3CAA">
            <w:r w:rsidRPr="00E21CF6">
              <w:t>Szempont-rendszer</w:t>
            </w:r>
          </w:p>
        </w:tc>
        <w:tc>
          <w:tcPr>
            <w:tcW w:w="1843" w:type="dxa"/>
          </w:tcPr>
          <w:p w:rsidR="00E21CF6" w:rsidRPr="00E21CF6" w:rsidRDefault="00E21CF6" w:rsidP="00DB3CAA">
            <w:r w:rsidRPr="00E21CF6">
              <w:t>Önértékelés</w:t>
            </w:r>
          </w:p>
        </w:tc>
      </w:tr>
      <w:tr w:rsidR="00E21CF6" w:rsidRPr="00E21CF6" w:rsidTr="009D1AAC">
        <w:tc>
          <w:tcPr>
            <w:tcW w:w="1419" w:type="dxa"/>
            <w:shd w:val="clear" w:color="auto" w:fill="BDD6EE" w:themeFill="accent1" w:themeFillTint="66"/>
          </w:tcPr>
          <w:p w:rsidR="00E21CF6" w:rsidRPr="00E21CF6" w:rsidRDefault="00E21CF6" w:rsidP="00DB3CAA">
            <w:r w:rsidRPr="00E21CF6">
              <w:t>Május 30.</w:t>
            </w:r>
          </w:p>
        </w:tc>
        <w:tc>
          <w:tcPr>
            <w:tcW w:w="1984" w:type="dxa"/>
          </w:tcPr>
          <w:p w:rsidR="00E21CF6" w:rsidRPr="00E21CF6" w:rsidRDefault="00E21CF6" w:rsidP="00DB3CAA">
            <w:r w:rsidRPr="00E21CF6">
              <w:t xml:space="preserve">Az elkészült igazgatóhelyettesi értékelés igazgatói szupervíziója; A gyűjtött adatok alapján az igazgatóhelyettesek értékelése (az oktatói értékelési rendszer szempontsora alapján) vezetői szinten, erősségek-gyengeségek- fejlesztendő területek meghatározása </w:t>
            </w:r>
          </w:p>
        </w:tc>
        <w:tc>
          <w:tcPr>
            <w:tcW w:w="1418" w:type="dxa"/>
          </w:tcPr>
          <w:p w:rsidR="00E21CF6" w:rsidRPr="00E21CF6" w:rsidRDefault="00E21CF6" w:rsidP="00DB3CAA">
            <w:r w:rsidRPr="00E21CF6">
              <w:t>Igazgató</w:t>
            </w:r>
          </w:p>
        </w:tc>
        <w:tc>
          <w:tcPr>
            <w:tcW w:w="1984" w:type="dxa"/>
            <w:vMerge/>
          </w:tcPr>
          <w:p w:rsidR="00E21CF6" w:rsidRPr="00E21CF6" w:rsidRDefault="00E21CF6" w:rsidP="00DB3CAA"/>
        </w:tc>
        <w:tc>
          <w:tcPr>
            <w:tcW w:w="1701" w:type="dxa"/>
          </w:tcPr>
          <w:p w:rsidR="00E21CF6" w:rsidRPr="00E21CF6" w:rsidRDefault="00E21CF6" w:rsidP="00DB3CAA">
            <w:r w:rsidRPr="00E21CF6">
              <w:t>Eddigi adatok felülvizsgálata; kitöltött pontozólap</w:t>
            </w:r>
          </w:p>
          <w:p w:rsidR="00E21CF6" w:rsidRPr="00E21CF6" w:rsidRDefault="00E21CF6" w:rsidP="00DB3CAA">
            <w:r w:rsidRPr="00E21CF6">
              <w:t>½ SW(OT)</w:t>
            </w:r>
          </w:p>
        </w:tc>
        <w:tc>
          <w:tcPr>
            <w:tcW w:w="1843" w:type="dxa"/>
          </w:tcPr>
          <w:p w:rsidR="00E21CF6" w:rsidRPr="00E21CF6" w:rsidRDefault="00E21CF6" w:rsidP="00DB3CAA">
            <w:r w:rsidRPr="00E21CF6">
              <w:t>Dokumentum-elemzés; kiadott szempontsor kitöltése</w:t>
            </w:r>
          </w:p>
        </w:tc>
      </w:tr>
      <w:tr w:rsidR="00E21CF6" w:rsidRPr="00E21CF6" w:rsidTr="009D1AAC">
        <w:tc>
          <w:tcPr>
            <w:tcW w:w="1419" w:type="dxa"/>
            <w:shd w:val="clear" w:color="auto" w:fill="BDD6EE" w:themeFill="accent1" w:themeFillTint="66"/>
          </w:tcPr>
          <w:p w:rsidR="00E21CF6" w:rsidRPr="00E21CF6" w:rsidRDefault="00E21CF6" w:rsidP="00DB3CAA">
            <w:r w:rsidRPr="00E21CF6">
              <w:t>Június 30.</w:t>
            </w:r>
          </w:p>
        </w:tc>
        <w:tc>
          <w:tcPr>
            <w:tcW w:w="1984" w:type="dxa"/>
          </w:tcPr>
          <w:p w:rsidR="00E21CF6" w:rsidRPr="00E21CF6" w:rsidRDefault="00E21CF6" w:rsidP="00DB3CAA">
            <w:r w:rsidRPr="00E21CF6">
              <w:t xml:space="preserve">Egyeztetés az értékelés eredményéről az érintett </w:t>
            </w:r>
            <w:r w:rsidRPr="00E21CF6">
              <w:lastRenderedPageBreak/>
              <w:t>igazgatóhelyettessel</w:t>
            </w:r>
          </w:p>
        </w:tc>
        <w:tc>
          <w:tcPr>
            <w:tcW w:w="1418" w:type="dxa"/>
          </w:tcPr>
          <w:p w:rsidR="00E21CF6" w:rsidRPr="00E21CF6" w:rsidRDefault="00E21CF6" w:rsidP="00DB3CAA">
            <w:r w:rsidRPr="00E21CF6">
              <w:lastRenderedPageBreak/>
              <w:t>Igazgató, igazgató-helyettes</w:t>
            </w:r>
          </w:p>
        </w:tc>
        <w:tc>
          <w:tcPr>
            <w:tcW w:w="1984" w:type="dxa"/>
            <w:vMerge/>
          </w:tcPr>
          <w:p w:rsidR="00E21CF6" w:rsidRPr="00E21CF6" w:rsidRDefault="00E21CF6" w:rsidP="00DB3CAA"/>
        </w:tc>
        <w:tc>
          <w:tcPr>
            <w:tcW w:w="1701" w:type="dxa"/>
          </w:tcPr>
          <w:p w:rsidR="00E21CF6" w:rsidRPr="00E21CF6" w:rsidRDefault="00E21CF6" w:rsidP="00DB3CAA">
            <w:r w:rsidRPr="00E21CF6">
              <w:t xml:space="preserve">Rögzített erősség-gyengeség- fejlesztendő; igazgatói </w:t>
            </w:r>
            <w:r w:rsidRPr="00E21CF6">
              <w:lastRenderedPageBreak/>
              <w:t>megjegyzés tétele megismertetése</w:t>
            </w:r>
          </w:p>
        </w:tc>
        <w:tc>
          <w:tcPr>
            <w:tcW w:w="1843" w:type="dxa"/>
          </w:tcPr>
          <w:p w:rsidR="00E21CF6" w:rsidRPr="00E21CF6" w:rsidRDefault="00E21CF6" w:rsidP="00DB3CAA">
            <w:r w:rsidRPr="00E21CF6">
              <w:lastRenderedPageBreak/>
              <w:t>Nem súlyozott értékelés</w:t>
            </w:r>
          </w:p>
        </w:tc>
      </w:tr>
      <w:tr w:rsidR="00E21CF6" w:rsidRPr="00E21CF6" w:rsidTr="009D1AAC">
        <w:tc>
          <w:tcPr>
            <w:tcW w:w="1419" w:type="dxa"/>
            <w:shd w:val="clear" w:color="auto" w:fill="BDD6EE" w:themeFill="accent1" w:themeFillTint="66"/>
          </w:tcPr>
          <w:p w:rsidR="00E21CF6" w:rsidRPr="00E21CF6" w:rsidRDefault="00E21CF6" w:rsidP="00DB3CAA">
            <w:r w:rsidRPr="00E21CF6">
              <w:lastRenderedPageBreak/>
              <w:t>Augusztus 01.</w:t>
            </w:r>
          </w:p>
        </w:tc>
        <w:tc>
          <w:tcPr>
            <w:tcW w:w="1984" w:type="dxa"/>
          </w:tcPr>
          <w:p w:rsidR="00E21CF6" w:rsidRPr="00E21CF6" w:rsidRDefault="00E21CF6" w:rsidP="00DB3CAA">
            <w:r w:rsidRPr="00E21CF6">
              <w:t>Az igazgatóhelyettes elkészíti saját cselekvési tervét</w:t>
            </w:r>
          </w:p>
        </w:tc>
        <w:tc>
          <w:tcPr>
            <w:tcW w:w="1418" w:type="dxa"/>
          </w:tcPr>
          <w:p w:rsidR="00E21CF6" w:rsidRPr="00E21CF6" w:rsidRDefault="00E21CF6" w:rsidP="00DB3CAA">
            <w:r w:rsidRPr="00E21CF6">
              <w:t>Igazgató-helyettes</w:t>
            </w:r>
          </w:p>
        </w:tc>
        <w:tc>
          <w:tcPr>
            <w:tcW w:w="1984" w:type="dxa"/>
            <w:vMerge/>
          </w:tcPr>
          <w:p w:rsidR="00E21CF6" w:rsidRPr="00E21CF6" w:rsidRDefault="00E21CF6" w:rsidP="00DB3CAA"/>
        </w:tc>
        <w:tc>
          <w:tcPr>
            <w:tcW w:w="1701" w:type="dxa"/>
          </w:tcPr>
          <w:p w:rsidR="00E21CF6" w:rsidRPr="00E21CF6" w:rsidRDefault="00E21CF6" w:rsidP="00DB3CAA">
            <w:r w:rsidRPr="00E21CF6">
              <w:t>Cselekvési terv</w:t>
            </w:r>
          </w:p>
        </w:tc>
        <w:tc>
          <w:tcPr>
            <w:tcW w:w="1843" w:type="dxa"/>
          </w:tcPr>
          <w:p w:rsidR="00E21CF6" w:rsidRPr="00E21CF6" w:rsidRDefault="00E21CF6" w:rsidP="00DB3CAA">
            <w:r w:rsidRPr="00E21CF6">
              <w:t>SW(OT) alapján készül-e</w:t>
            </w:r>
          </w:p>
        </w:tc>
      </w:tr>
      <w:tr w:rsidR="00E21CF6" w:rsidRPr="005105A5" w:rsidTr="009D1AAC">
        <w:tc>
          <w:tcPr>
            <w:tcW w:w="1419" w:type="dxa"/>
            <w:shd w:val="clear" w:color="auto" w:fill="BDD6EE" w:themeFill="accent1" w:themeFillTint="66"/>
          </w:tcPr>
          <w:p w:rsidR="00E21CF6" w:rsidRPr="00E21CF6" w:rsidRDefault="00E21CF6" w:rsidP="00DB3CAA">
            <w:r w:rsidRPr="00E21CF6">
              <w:t>Augusztus 30.</w:t>
            </w:r>
          </w:p>
        </w:tc>
        <w:tc>
          <w:tcPr>
            <w:tcW w:w="1984" w:type="dxa"/>
          </w:tcPr>
          <w:p w:rsidR="00E21CF6" w:rsidRPr="00E21CF6" w:rsidRDefault="00E21CF6" w:rsidP="00DB3CAA">
            <w:r w:rsidRPr="00E21CF6">
              <w:t>Szakmai-vezetői cselekvési terv igazgatói jóváhagyása</w:t>
            </w:r>
          </w:p>
        </w:tc>
        <w:tc>
          <w:tcPr>
            <w:tcW w:w="1418" w:type="dxa"/>
          </w:tcPr>
          <w:p w:rsidR="00E21CF6" w:rsidRPr="00E21CF6" w:rsidRDefault="00E21CF6" w:rsidP="00DB3CAA">
            <w:r w:rsidRPr="00E21CF6">
              <w:t>Igazgató</w:t>
            </w:r>
          </w:p>
        </w:tc>
        <w:tc>
          <w:tcPr>
            <w:tcW w:w="1984" w:type="dxa"/>
            <w:vMerge/>
          </w:tcPr>
          <w:p w:rsidR="00E21CF6" w:rsidRPr="00E21CF6" w:rsidRDefault="00E21CF6" w:rsidP="00DB3CAA"/>
        </w:tc>
        <w:tc>
          <w:tcPr>
            <w:tcW w:w="1701" w:type="dxa"/>
          </w:tcPr>
          <w:p w:rsidR="00E21CF6" w:rsidRPr="00E21CF6" w:rsidRDefault="00E21CF6" w:rsidP="00DB3CAA">
            <w:r w:rsidRPr="00E21CF6">
              <w:t>Aláírt cselekvési terv</w:t>
            </w:r>
          </w:p>
        </w:tc>
        <w:tc>
          <w:tcPr>
            <w:tcW w:w="1843" w:type="dxa"/>
          </w:tcPr>
          <w:p w:rsidR="00E21CF6" w:rsidRPr="005105A5" w:rsidRDefault="00E21CF6" w:rsidP="00DB3CAA">
            <w:r w:rsidRPr="00E21CF6">
              <w:t>Igen/nem</w:t>
            </w:r>
          </w:p>
        </w:tc>
      </w:tr>
    </w:tbl>
    <w:p w:rsidR="00654EC5" w:rsidRDefault="002148DE" w:rsidP="002148DE">
      <w:pPr>
        <w:pStyle w:val="Cmsor1"/>
        <w:numPr>
          <w:ilvl w:val="0"/>
          <w:numId w:val="0"/>
        </w:numPr>
        <w:ind w:left="360" w:hanging="360"/>
      </w:pPr>
      <w:bookmarkStart w:id="51" w:name="_Toc112668398"/>
      <w:r>
        <w:t xml:space="preserve">III. </w:t>
      </w:r>
      <w:r w:rsidR="00654EC5" w:rsidRPr="00EC77AD">
        <w:t>Az intézmény mérési rendszere (indikátorok, partneri mérések)</w:t>
      </w:r>
      <w:bookmarkEnd w:id="44"/>
      <w:bookmarkEnd w:id="45"/>
      <w:bookmarkEnd w:id="51"/>
    </w:p>
    <w:p w:rsidR="0084438D" w:rsidRDefault="0084438D" w:rsidP="0084438D">
      <w:pPr>
        <w:spacing w:after="0" w:line="360" w:lineRule="auto"/>
      </w:pPr>
      <w:r>
        <w:t xml:space="preserve">A szakképző iskolák önmaguk által végzett értékelésében kiemelt szerepe van az intézmény működéséhez kapcsolódó eredmények számszerű értékelésének. Ennek az értékelésnek fontos eleme az adatok idősoron történő elemzése, valamint az intézményi eredmények más szervezetek eredményeivel történő összehasonlítása. A szakképzési indikátorrendszer tartalmazza a szakképző intézmények értékeléséhez szükséges mutatókat. Ez a rendszer az indikátorok többségét az intézmény egyéb adatszolgáltatásaiból származtatja. </w:t>
      </w:r>
    </w:p>
    <w:p w:rsidR="0084438D" w:rsidRDefault="0084438D" w:rsidP="0084438D">
      <w:pPr>
        <w:spacing w:after="0" w:line="360" w:lineRule="auto"/>
      </w:pPr>
      <w:r>
        <w:t xml:space="preserve">A szakképzési indikátorok kapcsolódnak az intézményi célokhoz, és az azok elérése érdekében működtetett folyamatokhoz. </w:t>
      </w:r>
    </w:p>
    <w:p w:rsidR="0084438D" w:rsidRPr="00E00EDD" w:rsidRDefault="009D1AAC" w:rsidP="009D1AAC">
      <w:pPr>
        <w:pStyle w:val="Cmsor2"/>
        <w:numPr>
          <w:ilvl w:val="0"/>
          <w:numId w:val="0"/>
        </w:numPr>
        <w:ind w:left="284" w:hanging="284"/>
        <w:rPr>
          <w:rFonts w:eastAsia="Calibri"/>
        </w:rPr>
      </w:pPr>
      <w:bookmarkStart w:id="52" w:name="_Toc93654648"/>
      <w:bookmarkStart w:id="53" w:name="_Toc112668399"/>
      <w:r>
        <w:rPr>
          <w:rFonts w:eastAsia="Calibri"/>
        </w:rPr>
        <w:t xml:space="preserve">3.1 </w:t>
      </w:r>
      <w:r w:rsidR="0084438D" w:rsidRPr="00E00EDD">
        <w:rPr>
          <w:rFonts w:eastAsia="Calibri"/>
        </w:rPr>
        <w:t>Az indikátor fogalma, típusai</w:t>
      </w:r>
      <w:bookmarkEnd w:id="52"/>
      <w:bookmarkEnd w:id="53"/>
    </w:p>
    <w:p w:rsidR="0084438D" w:rsidRPr="00E00EDD" w:rsidRDefault="0084438D" w:rsidP="0084438D">
      <w:pPr>
        <w:spacing w:after="0" w:line="360" w:lineRule="auto"/>
        <w:ind w:left="11" w:hanging="11"/>
      </w:pPr>
      <w:r w:rsidRPr="00E00EDD">
        <w:rPr>
          <w:b/>
          <w:bCs/>
        </w:rPr>
        <w:t>Az indikátor</w:t>
      </w:r>
      <w:r w:rsidRPr="00E00EDD">
        <w:t xml:space="preserve"> olyan jelzőszám, </w:t>
      </w:r>
      <w:r>
        <w:t xml:space="preserve">mutató, </w:t>
      </w:r>
      <w:r w:rsidRPr="00E00EDD">
        <w:t>amelynek segítségével egy célkitűzés megvalósulásának adott szintjét lehet szemléltetni. Jelenthet egy felhasznált erőforrást, egy elért hatást, egy minőségi szintet, illetve valamilyen egyéb változót.</w:t>
      </w:r>
    </w:p>
    <w:p w:rsidR="0084438D" w:rsidRDefault="0084438D" w:rsidP="0084438D">
      <w:pPr>
        <w:spacing w:after="0" w:line="360" w:lineRule="auto"/>
        <w:ind w:left="11" w:hanging="11"/>
      </w:pPr>
      <w:r w:rsidRPr="00E00EDD">
        <w:lastRenderedPageBreak/>
        <w:t>Az intézményben gyűjtött adatok tehát akkor válnak indikátorrá, ha azt valamely cél elérésének mérésére, értékelésére használja az intézmény.</w:t>
      </w:r>
      <w:r>
        <w:t xml:space="preserve"> Ehhez elengedhetetlen, hogy a célokhoz pontosan meghatározza az intézmény az elvárt eredményeket. </w:t>
      </w:r>
    </w:p>
    <w:p w:rsidR="0084438D" w:rsidRDefault="0084438D" w:rsidP="0084438D">
      <w:pPr>
        <w:spacing w:after="0" w:line="360" w:lineRule="auto"/>
        <w:ind w:left="11" w:hanging="11"/>
      </w:pPr>
      <w:r>
        <w:t>A központilag meghatározott 24 indikátort a Szakképzési Centrum eggyel egészítette ki.</w:t>
      </w:r>
    </w:p>
    <w:p w:rsidR="0084438D" w:rsidRDefault="0084438D" w:rsidP="0084438D">
      <w:pPr>
        <w:spacing w:after="0" w:line="360" w:lineRule="auto"/>
        <w:ind w:left="11" w:hanging="11"/>
      </w:pPr>
      <w:r>
        <w:t>A szakképző intézményünk által kötelezően mérendő intézményi szakképzési indikátorokat az alábbi táblázat foglalja össze:</w:t>
      </w:r>
    </w:p>
    <w:tbl>
      <w:tblPr>
        <w:tblStyle w:val="TableGrid"/>
        <w:tblW w:w="9650" w:type="dxa"/>
        <w:tblInd w:w="5" w:type="dxa"/>
        <w:tblCellMar>
          <w:left w:w="108" w:type="dxa"/>
          <w:right w:w="69" w:type="dxa"/>
        </w:tblCellMar>
        <w:tblLook w:val="04A0" w:firstRow="1" w:lastRow="0" w:firstColumn="1" w:lastColumn="0" w:noHBand="0" w:noVBand="1"/>
      </w:tblPr>
      <w:tblGrid>
        <w:gridCol w:w="605"/>
        <w:gridCol w:w="5503"/>
        <w:gridCol w:w="3542"/>
      </w:tblGrid>
      <w:tr w:rsidR="0084438D" w:rsidTr="007B1C49">
        <w:trPr>
          <w:trHeight w:val="542"/>
        </w:trPr>
        <w:tc>
          <w:tcPr>
            <w:tcW w:w="61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84438D" w:rsidRDefault="0084438D" w:rsidP="007B1C49">
            <w:pPr>
              <w:spacing w:after="0"/>
              <w:ind w:left="20"/>
              <w:jc w:val="left"/>
            </w:pPr>
            <w:r>
              <w:rPr>
                <w:b/>
                <w:sz w:val="22"/>
              </w:rPr>
              <w:t xml:space="preserve">Ssz. </w:t>
            </w:r>
          </w:p>
        </w:tc>
        <w:tc>
          <w:tcPr>
            <w:tcW w:w="5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84438D" w:rsidRDefault="0084438D" w:rsidP="007B1C49">
            <w:pPr>
              <w:spacing w:after="0"/>
              <w:jc w:val="center"/>
            </w:pPr>
            <w:r>
              <w:rPr>
                <w:b/>
                <w:sz w:val="22"/>
              </w:rPr>
              <w:t xml:space="preserve">Kötelezően mérendő szakképzési indikátorok </w:t>
            </w:r>
          </w:p>
        </w:tc>
        <w:tc>
          <w:tcPr>
            <w:tcW w:w="368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4438D" w:rsidRDefault="0084438D" w:rsidP="007B1C49">
            <w:pPr>
              <w:spacing w:after="0"/>
              <w:jc w:val="center"/>
            </w:pPr>
            <w:r>
              <w:rPr>
                <w:b/>
                <w:sz w:val="22"/>
              </w:rPr>
              <w:t xml:space="preserve">A szakképzési indikátor részletezettsége </w:t>
            </w:r>
          </w:p>
        </w:tc>
      </w:tr>
      <w:tr w:rsidR="0084438D" w:rsidTr="007B1C49">
        <w:trPr>
          <w:trHeight w:val="542"/>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1.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Tanulólétszám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intézménytípusonként, ágazatonként, szakmánként </w:t>
            </w:r>
          </w:p>
        </w:tc>
      </w:tr>
      <w:tr w:rsidR="0084438D" w:rsidTr="007B1C49">
        <w:trPr>
          <w:trHeight w:val="516"/>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2.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A szakképző intézmény 9. évfolyamára jelentkezők és felvettek száma és aránya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intézménytípusonként, ágazatonként </w:t>
            </w:r>
          </w:p>
        </w:tc>
      </w:tr>
      <w:tr w:rsidR="0084438D" w:rsidTr="007B1C49">
        <w:trPr>
          <w:trHeight w:val="516"/>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3.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A szakképző intézményben egy oktatóra jutó tanulói jogviszonyú szakképző intézményi tanulók száma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pPr>
            <w:r>
              <w:rPr>
                <w:sz w:val="22"/>
              </w:rPr>
              <w:t xml:space="preserve">feladatellátási helyenként számított oktatói létszám alapján </w:t>
            </w:r>
          </w:p>
        </w:tc>
      </w:tr>
      <w:tr w:rsidR="0084438D" w:rsidTr="007B1C49">
        <w:trPr>
          <w:trHeight w:val="768"/>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4.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A szakképző intézményben szakképzési munkaszerződéssel rendelkező aránya az intézmény szakirányú oktatásában résztvevő tanulók arányához viszonyítva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intézménytípusonként, ágazatonként, szakmánként </w:t>
            </w:r>
          </w:p>
        </w:tc>
      </w:tr>
      <w:tr w:rsidR="0084438D" w:rsidTr="007B1C49">
        <w:trPr>
          <w:trHeight w:val="516"/>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5.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A szakmai oktatásban felnőttképzési jogviszonnyal résztvevők aránya az intézmény teljes tanulói létszámához viszonyítva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 </w:t>
            </w:r>
          </w:p>
        </w:tc>
      </w:tr>
      <w:tr w:rsidR="0084438D" w:rsidTr="007B1C49">
        <w:trPr>
          <w:trHeight w:val="264"/>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6.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Országos kompetenciamérés eredményei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 </w:t>
            </w:r>
          </w:p>
        </w:tc>
      </w:tr>
      <w:tr w:rsidR="0084438D" w:rsidTr="007B1C49">
        <w:trPr>
          <w:trHeight w:val="262"/>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7.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NSZFH mérések eredményei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 </w:t>
            </w:r>
          </w:p>
        </w:tc>
      </w:tr>
      <w:tr w:rsidR="0084438D" w:rsidTr="007B1C49">
        <w:trPr>
          <w:trHeight w:val="516"/>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8.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Szakmai, közismereti, kulturális és sporteredmények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nemzetközi, országos, regionális, megyei és település szinten </w:t>
            </w:r>
          </w:p>
        </w:tc>
      </w:tr>
      <w:tr w:rsidR="0084438D" w:rsidTr="007B1C49">
        <w:trPr>
          <w:trHeight w:val="264"/>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9.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Elhelyezkedési mutató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 </w:t>
            </w:r>
          </w:p>
        </w:tc>
      </w:tr>
      <w:tr w:rsidR="0084438D" w:rsidTr="007B1C49">
        <w:trPr>
          <w:trHeight w:val="516"/>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10.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A végzett tanulók és a munkaadók elégedettsége a megszerzett képességekkel/kompetenciákkal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 </w:t>
            </w:r>
          </w:p>
        </w:tc>
      </w:tr>
      <w:tr w:rsidR="0084438D" w:rsidTr="007B1C49">
        <w:trPr>
          <w:trHeight w:val="516"/>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11.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Vizsgaeredmények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érettségi vizsga, ágazati alapvizsga, szakmai vizsga </w:t>
            </w:r>
          </w:p>
        </w:tc>
      </w:tr>
      <w:tr w:rsidR="0084438D" w:rsidTr="007B1C49">
        <w:trPr>
          <w:trHeight w:val="516"/>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12.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Sikeres szakmai vizsgát tett tanulók aránya az összes, adott vizsgaidőszakban vizsgázók számához viszonyítva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összesen, szakmánként </w:t>
            </w:r>
          </w:p>
        </w:tc>
      </w:tr>
      <w:tr w:rsidR="0084438D" w:rsidTr="007B1C49">
        <w:trPr>
          <w:trHeight w:val="262"/>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13.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Intézményi elismerések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intézmény, intézményi csoport szinten </w:t>
            </w:r>
          </w:p>
        </w:tc>
      </w:tr>
      <w:tr w:rsidR="0084438D" w:rsidTr="007B1C49">
        <w:trPr>
          <w:trHeight w:val="264"/>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lastRenderedPageBreak/>
              <w:t xml:space="preserve">14.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Szakmai bemutatók, konferenciák, szakmai rendezvények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 </w:t>
            </w:r>
          </w:p>
        </w:tc>
      </w:tr>
      <w:tr w:rsidR="0084438D" w:rsidTr="007B1C49">
        <w:trPr>
          <w:trHeight w:val="265"/>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15.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Intézményi lemorzsolódási mutató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 </w:t>
            </w:r>
          </w:p>
        </w:tc>
      </w:tr>
      <w:tr w:rsidR="0084438D" w:rsidTr="007B1C49">
        <w:trPr>
          <w:trHeight w:val="514"/>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16.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Elégedettségmérés eredményei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szülő, oktató, tanuló, duális képzőhely, munkaerőpiac </w:t>
            </w:r>
          </w:p>
        </w:tc>
      </w:tr>
      <w:tr w:rsidR="0084438D" w:rsidTr="007B1C49">
        <w:trPr>
          <w:trHeight w:val="516"/>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17.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Intézményi neveltségi mutatók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fegyelmi esetek, igazolatlan mulasztások száma, dicséretek </w:t>
            </w:r>
          </w:p>
        </w:tc>
      </w:tr>
      <w:tr w:rsidR="0084438D" w:rsidTr="007B1C49">
        <w:trPr>
          <w:trHeight w:val="516"/>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18.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Hátrányos helyzetű tanulók aránya a teljes tanulói létszámhoz viszonyítva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 </w:t>
            </w:r>
          </w:p>
        </w:tc>
      </w:tr>
      <w:tr w:rsidR="0084438D" w:rsidTr="007B1C49">
        <w:trPr>
          <w:trHeight w:val="516"/>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19.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Sajátos nevelési igényű tanulók aránya a teljes tanulói létszámhoz viszonyítva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 </w:t>
            </w:r>
          </w:p>
        </w:tc>
      </w:tr>
      <w:tr w:rsidR="0084438D" w:rsidTr="007B1C49">
        <w:trPr>
          <w:trHeight w:val="518"/>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20.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Dobbantó programban tanulók aránya a teljes tanulói létszámhoz viszonyítva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 </w:t>
            </w:r>
          </w:p>
        </w:tc>
      </w:tr>
      <w:tr w:rsidR="0084438D" w:rsidTr="007B1C49">
        <w:trPr>
          <w:trHeight w:val="516"/>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21.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Műhelyiskolában részszakmát szerzők aránya a képzésben résztvevők összlétszámához viszonyítva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 </w:t>
            </w:r>
          </w:p>
        </w:tc>
      </w:tr>
      <w:tr w:rsidR="0084438D" w:rsidTr="007B1C49">
        <w:trPr>
          <w:trHeight w:val="516"/>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22.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Szakmai továbbképzésen résztvevő oktatók aránya és a továbbképzésbe fektetett összeg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 </w:t>
            </w:r>
          </w:p>
        </w:tc>
      </w:tr>
      <w:tr w:rsidR="0084438D" w:rsidTr="007B1C49">
        <w:trPr>
          <w:trHeight w:val="516"/>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23.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Szakértői, szaktanácsadói, vizsgáztatói tevékenységet folytató oktatók aránya a teljes oktatói testület létszámához viszonyítva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 </w:t>
            </w:r>
          </w:p>
        </w:tc>
      </w:tr>
      <w:tr w:rsidR="0084438D" w:rsidTr="007B1C49">
        <w:trPr>
          <w:trHeight w:val="516"/>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24.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A szakképző intézmény nyertes pályázatainak száma és az elnyert összegek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 </w:t>
            </w:r>
          </w:p>
        </w:tc>
      </w:tr>
      <w:tr w:rsidR="0084438D" w:rsidTr="007B1C49">
        <w:trPr>
          <w:trHeight w:val="516"/>
        </w:trPr>
        <w:tc>
          <w:tcPr>
            <w:tcW w:w="610"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25. </w:t>
            </w:r>
          </w:p>
        </w:tc>
        <w:tc>
          <w:tcPr>
            <w:tcW w:w="5766"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ind w:left="2"/>
              <w:jc w:val="left"/>
            </w:pPr>
            <w:r>
              <w:rPr>
                <w:sz w:val="22"/>
              </w:rPr>
              <w:t xml:space="preserve">Beilleszkedési, tanulási, magatartási nehézséggel küzdő tanulók aránya a teljes tanulói létszámhoz viszonyítva </w:t>
            </w:r>
          </w:p>
        </w:tc>
        <w:tc>
          <w:tcPr>
            <w:tcW w:w="3687" w:type="dxa"/>
            <w:tcBorders>
              <w:top w:val="single" w:sz="4" w:space="0" w:color="000000"/>
              <w:left w:val="single" w:sz="4" w:space="0" w:color="000000"/>
              <w:bottom w:val="single" w:sz="4" w:space="0" w:color="000000"/>
              <w:right w:val="single" w:sz="4" w:space="0" w:color="000000"/>
            </w:tcBorders>
          </w:tcPr>
          <w:p w:rsidR="0084438D" w:rsidRDefault="0084438D" w:rsidP="007B1C49">
            <w:pPr>
              <w:spacing w:after="0"/>
              <w:jc w:val="left"/>
            </w:pPr>
            <w:r>
              <w:rPr>
                <w:sz w:val="22"/>
              </w:rPr>
              <w:t xml:space="preserve"> </w:t>
            </w:r>
          </w:p>
        </w:tc>
      </w:tr>
    </w:tbl>
    <w:p w:rsidR="0084438D" w:rsidRDefault="0084438D" w:rsidP="0084438D">
      <w:pPr>
        <w:spacing w:after="0" w:line="360" w:lineRule="auto"/>
        <w:ind w:left="11" w:hanging="11"/>
      </w:pPr>
    </w:p>
    <w:p w:rsidR="0084438D" w:rsidRDefault="0084438D" w:rsidP="0084438D">
      <w:pPr>
        <w:spacing w:after="0" w:line="360" w:lineRule="auto"/>
      </w:pPr>
      <w:r w:rsidRPr="00E00EDD">
        <w:t xml:space="preserve">Az indikátorok </w:t>
      </w:r>
      <w:r w:rsidR="009B1E11">
        <w:t xml:space="preserve">az </w:t>
      </w:r>
      <w:r w:rsidR="00974113">
        <w:rPr>
          <w:color w:val="000000" w:themeColor="text1"/>
        </w:rPr>
        <w:t xml:space="preserve">1. </w:t>
      </w:r>
      <w:r w:rsidRPr="00974113">
        <w:rPr>
          <w:color w:val="000000" w:themeColor="text1"/>
        </w:rPr>
        <w:t>sz</w:t>
      </w:r>
      <w:r w:rsidRPr="00D35B84">
        <w:t>. mellékletben</w:t>
      </w:r>
      <w:r w:rsidRPr="00E00EDD">
        <w:t xml:space="preserve"> részletezett leírása, és értelmezési, számítási útmutatója az indikátorok egységes értelmezéséhez és számításához kíván segítséget nyújtani, hogy ezáltal összehasonlíthatóvá váljanak az intézmények által felhasznált adatok, és a helyes értelmezéssel megalapozottá váljon az eredmények értékelése, elemzése. Az útmutató segíti továbbá, hogy a MIR-t működtető szakképző intézményekben a használt indikátorok esetén érvényesüljenek az indikátorokkal szemben támasztott követelmények. </w:t>
      </w:r>
    </w:p>
    <w:p w:rsidR="00730837" w:rsidRDefault="009D1AAC" w:rsidP="009D1AAC">
      <w:pPr>
        <w:pStyle w:val="Cmsor2"/>
        <w:numPr>
          <w:ilvl w:val="0"/>
          <w:numId w:val="0"/>
        </w:numPr>
        <w:ind w:left="284" w:hanging="284"/>
      </w:pPr>
      <w:bookmarkStart w:id="54" w:name="_Toc112668400"/>
      <w:r>
        <w:lastRenderedPageBreak/>
        <w:t xml:space="preserve">3.2. </w:t>
      </w:r>
      <w:r w:rsidR="00730837">
        <w:t>Intézményi indikátorrendszer</w:t>
      </w:r>
      <w:bookmarkEnd w:id="54"/>
    </w:p>
    <w:tbl>
      <w:tblPr>
        <w:tblStyle w:val="Rcsostblzat7"/>
        <w:tblW w:w="10348" w:type="dxa"/>
        <w:tblInd w:w="-431" w:type="dxa"/>
        <w:tblLayout w:type="fixed"/>
        <w:tblLook w:val="04A0" w:firstRow="1" w:lastRow="0" w:firstColumn="1" w:lastColumn="0" w:noHBand="0" w:noVBand="1"/>
      </w:tblPr>
      <w:tblGrid>
        <w:gridCol w:w="710"/>
        <w:gridCol w:w="2693"/>
        <w:gridCol w:w="3024"/>
        <w:gridCol w:w="1984"/>
        <w:gridCol w:w="1937"/>
      </w:tblGrid>
      <w:tr w:rsidR="005235C7" w:rsidRPr="000E789C" w:rsidTr="000A2359">
        <w:trPr>
          <w:tblHeader/>
        </w:trPr>
        <w:tc>
          <w:tcPr>
            <w:tcW w:w="710" w:type="dxa"/>
            <w:shd w:val="clear" w:color="auto" w:fill="BDD6EE" w:themeFill="accent1" w:themeFillTint="66"/>
          </w:tcPr>
          <w:p w:rsidR="005235C7" w:rsidRPr="000E789C" w:rsidRDefault="005235C7" w:rsidP="005235C7">
            <w:pPr>
              <w:spacing w:beforeLines="60" w:before="144" w:after="0" w:line="240" w:lineRule="auto"/>
              <w:jc w:val="center"/>
              <w:rPr>
                <w:b/>
                <w:szCs w:val="24"/>
              </w:rPr>
            </w:pPr>
            <w:r w:rsidRPr="000E789C">
              <w:rPr>
                <w:b/>
                <w:szCs w:val="24"/>
              </w:rPr>
              <w:t>Ssz.</w:t>
            </w:r>
          </w:p>
          <w:p w:rsidR="005235C7" w:rsidRPr="000E789C" w:rsidRDefault="005235C7" w:rsidP="005235C7">
            <w:pPr>
              <w:spacing w:beforeLines="60" w:before="144" w:after="0" w:line="240" w:lineRule="auto"/>
              <w:jc w:val="center"/>
              <w:rPr>
                <w:b/>
                <w:szCs w:val="24"/>
              </w:rPr>
            </w:pPr>
          </w:p>
        </w:tc>
        <w:tc>
          <w:tcPr>
            <w:tcW w:w="2693" w:type="dxa"/>
            <w:shd w:val="clear" w:color="auto" w:fill="BDD6EE" w:themeFill="accent1" w:themeFillTint="66"/>
          </w:tcPr>
          <w:p w:rsidR="005235C7" w:rsidRPr="000E789C" w:rsidRDefault="005235C7" w:rsidP="005235C7">
            <w:pPr>
              <w:spacing w:before="0" w:after="0" w:line="240" w:lineRule="auto"/>
              <w:jc w:val="center"/>
              <w:rPr>
                <w:b/>
                <w:szCs w:val="24"/>
              </w:rPr>
            </w:pPr>
            <w:r w:rsidRPr="000E789C">
              <w:rPr>
                <w:b/>
                <w:szCs w:val="24"/>
              </w:rPr>
              <w:t xml:space="preserve">Kötelezően mérendő szakképzési indikátor </w:t>
            </w:r>
          </w:p>
        </w:tc>
        <w:tc>
          <w:tcPr>
            <w:tcW w:w="3024" w:type="dxa"/>
            <w:shd w:val="clear" w:color="auto" w:fill="BDD6EE" w:themeFill="accent1" w:themeFillTint="66"/>
          </w:tcPr>
          <w:p w:rsidR="005235C7" w:rsidRPr="000E789C" w:rsidRDefault="005235C7" w:rsidP="005235C7">
            <w:pPr>
              <w:spacing w:before="0" w:after="0" w:line="240" w:lineRule="auto"/>
              <w:jc w:val="center"/>
              <w:rPr>
                <w:b/>
                <w:szCs w:val="24"/>
              </w:rPr>
            </w:pPr>
            <w:r w:rsidRPr="000E789C">
              <w:rPr>
                <w:b/>
                <w:szCs w:val="24"/>
              </w:rPr>
              <w:t>Adatforrás</w:t>
            </w:r>
          </w:p>
        </w:tc>
        <w:tc>
          <w:tcPr>
            <w:tcW w:w="1984" w:type="dxa"/>
            <w:shd w:val="clear" w:color="auto" w:fill="BDD6EE" w:themeFill="accent1" w:themeFillTint="66"/>
          </w:tcPr>
          <w:p w:rsidR="005235C7" w:rsidRPr="000E789C" w:rsidRDefault="005235C7" w:rsidP="005235C7">
            <w:pPr>
              <w:jc w:val="center"/>
              <w:rPr>
                <w:b/>
                <w:szCs w:val="24"/>
              </w:rPr>
            </w:pPr>
            <w:r w:rsidRPr="000E789C">
              <w:rPr>
                <w:b/>
                <w:szCs w:val="24"/>
              </w:rPr>
              <w:t>Adatgyűjtő, határidő</w:t>
            </w:r>
          </w:p>
        </w:tc>
        <w:tc>
          <w:tcPr>
            <w:tcW w:w="1937" w:type="dxa"/>
            <w:shd w:val="clear" w:color="auto" w:fill="BDD6EE" w:themeFill="accent1" w:themeFillTint="66"/>
          </w:tcPr>
          <w:p w:rsidR="005235C7" w:rsidRPr="000E789C" w:rsidRDefault="005235C7" w:rsidP="005235C7">
            <w:pPr>
              <w:jc w:val="center"/>
              <w:rPr>
                <w:b/>
                <w:szCs w:val="24"/>
              </w:rPr>
            </w:pPr>
            <w:r w:rsidRPr="000E789C">
              <w:rPr>
                <w:b/>
                <w:szCs w:val="24"/>
              </w:rPr>
              <w:t>Felelős</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Tanulólétszám</w:t>
            </w:r>
          </w:p>
        </w:tc>
        <w:tc>
          <w:tcPr>
            <w:tcW w:w="3024" w:type="dxa"/>
          </w:tcPr>
          <w:p w:rsidR="005235C7" w:rsidRPr="000E789C" w:rsidRDefault="005235C7" w:rsidP="005235C7">
            <w:pPr>
              <w:spacing w:before="60" w:after="0" w:line="240" w:lineRule="auto"/>
              <w:rPr>
                <w:szCs w:val="24"/>
              </w:rPr>
            </w:pPr>
            <w:r w:rsidRPr="000E789C">
              <w:rPr>
                <w:szCs w:val="24"/>
              </w:rPr>
              <w:t>A szakképző intézményben adott tanév október 1-jén szakmai o</w:t>
            </w:r>
            <w:r>
              <w:rPr>
                <w:szCs w:val="24"/>
              </w:rPr>
              <w:t>ktatásban tanulók száma: KRÉTA.</w:t>
            </w:r>
          </w:p>
        </w:tc>
        <w:tc>
          <w:tcPr>
            <w:tcW w:w="1984" w:type="dxa"/>
          </w:tcPr>
          <w:p w:rsidR="005235C7" w:rsidRPr="000E789C" w:rsidRDefault="005235C7" w:rsidP="005235C7">
            <w:pPr>
              <w:jc w:val="center"/>
              <w:rPr>
                <w:color w:val="000000"/>
                <w:szCs w:val="24"/>
              </w:rPr>
            </w:pPr>
            <w:r w:rsidRPr="000E789C">
              <w:rPr>
                <w:szCs w:val="24"/>
              </w:rPr>
              <w:t>Iskolatitkár</w:t>
            </w:r>
          </w:p>
          <w:p w:rsidR="005235C7" w:rsidRPr="000E789C" w:rsidRDefault="005235C7" w:rsidP="005235C7">
            <w:pPr>
              <w:jc w:val="center"/>
              <w:rPr>
                <w:color w:val="000000"/>
                <w:szCs w:val="24"/>
              </w:rPr>
            </w:pPr>
            <w:r w:rsidRPr="000E789C">
              <w:rPr>
                <w:color w:val="000000"/>
                <w:szCs w:val="24"/>
              </w:rPr>
              <w:t>október 1.</w:t>
            </w:r>
          </w:p>
        </w:tc>
        <w:tc>
          <w:tcPr>
            <w:tcW w:w="1937" w:type="dxa"/>
          </w:tcPr>
          <w:p w:rsidR="005235C7" w:rsidRPr="000E789C" w:rsidRDefault="005235C7" w:rsidP="005235C7">
            <w:pPr>
              <w:jc w:val="center"/>
              <w:rPr>
                <w:color w:val="000000"/>
                <w:szCs w:val="24"/>
              </w:rPr>
            </w:pPr>
            <w:r w:rsidRPr="000E789C">
              <w:rPr>
                <w:szCs w:val="24"/>
              </w:rPr>
              <w:t>Igazgató</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jc w:val="left"/>
              <w:rPr>
                <w:bCs/>
                <w:szCs w:val="24"/>
              </w:rPr>
            </w:pPr>
            <w:r w:rsidRPr="000E789C">
              <w:rPr>
                <w:bCs/>
                <w:szCs w:val="24"/>
              </w:rPr>
              <w:t>A szakképző intézmény 9. évfolyamára jelentkezők és felvettek száma [fő] és aránya [%] intézménytípusonként, ágazatonként</w:t>
            </w:r>
          </w:p>
        </w:tc>
        <w:tc>
          <w:tcPr>
            <w:tcW w:w="3024" w:type="dxa"/>
          </w:tcPr>
          <w:p w:rsidR="005235C7" w:rsidRPr="000E789C" w:rsidRDefault="005235C7" w:rsidP="005235C7">
            <w:pPr>
              <w:spacing w:before="60" w:after="0" w:line="240" w:lineRule="auto"/>
              <w:rPr>
                <w:szCs w:val="24"/>
              </w:rPr>
            </w:pPr>
            <w:r w:rsidRPr="000E789C">
              <w:rPr>
                <w:bCs/>
                <w:szCs w:val="24"/>
              </w:rPr>
              <w:t xml:space="preserve">A szakképző intézmény 9. évfolyamára jelentkezők száma és a szakképző intézmény 9. évfolyamára felvettek száma: </w:t>
            </w:r>
            <w:r w:rsidRPr="000E789C">
              <w:rPr>
                <w:szCs w:val="24"/>
              </w:rPr>
              <w:t>KIFIR.</w:t>
            </w:r>
          </w:p>
        </w:tc>
        <w:tc>
          <w:tcPr>
            <w:tcW w:w="1984" w:type="dxa"/>
          </w:tcPr>
          <w:p w:rsidR="005235C7" w:rsidRPr="000E789C" w:rsidRDefault="005235C7" w:rsidP="005235C7">
            <w:pPr>
              <w:jc w:val="center"/>
              <w:rPr>
                <w:szCs w:val="24"/>
              </w:rPr>
            </w:pPr>
            <w:r w:rsidRPr="000E789C">
              <w:rPr>
                <w:szCs w:val="24"/>
              </w:rPr>
              <w:t>Iskolatitkár</w:t>
            </w:r>
          </w:p>
          <w:p w:rsidR="005235C7" w:rsidRPr="000E789C" w:rsidRDefault="005235C7" w:rsidP="005235C7">
            <w:pPr>
              <w:jc w:val="center"/>
              <w:rPr>
                <w:color w:val="000000"/>
                <w:szCs w:val="24"/>
              </w:rPr>
            </w:pPr>
            <w:r w:rsidRPr="000E789C">
              <w:rPr>
                <w:color w:val="000000"/>
                <w:szCs w:val="24"/>
              </w:rPr>
              <w:t>április 30.</w:t>
            </w:r>
          </w:p>
        </w:tc>
        <w:tc>
          <w:tcPr>
            <w:tcW w:w="1937" w:type="dxa"/>
          </w:tcPr>
          <w:p w:rsidR="005235C7" w:rsidRPr="000E789C" w:rsidRDefault="005235C7" w:rsidP="005235C7">
            <w:pPr>
              <w:jc w:val="center"/>
              <w:rPr>
                <w:color w:val="000000"/>
                <w:szCs w:val="24"/>
              </w:rPr>
            </w:pPr>
            <w:r w:rsidRPr="000E789C">
              <w:rPr>
                <w:szCs w:val="24"/>
              </w:rPr>
              <w:t>Igazgató</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A szakképző intézményben egy oktatóra jutó tanulói jogviszonyú szakképző intézményi tanulók száma</w:t>
            </w:r>
          </w:p>
        </w:tc>
        <w:tc>
          <w:tcPr>
            <w:tcW w:w="3024" w:type="dxa"/>
          </w:tcPr>
          <w:p w:rsidR="005235C7" w:rsidRPr="000E789C" w:rsidRDefault="005235C7" w:rsidP="005235C7">
            <w:pPr>
              <w:spacing w:before="60" w:after="0" w:line="240" w:lineRule="auto"/>
              <w:rPr>
                <w:szCs w:val="24"/>
              </w:rPr>
            </w:pPr>
            <w:r w:rsidRPr="000E789C">
              <w:rPr>
                <w:szCs w:val="24"/>
              </w:rPr>
              <w:t>Tanulói jogviszonyú tanulók száma: KRÉTA</w:t>
            </w:r>
          </w:p>
          <w:p w:rsidR="005235C7" w:rsidRPr="00100922" w:rsidRDefault="00100922" w:rsidP="005235C7">
            <w:pPr>
              <w:spacing w:before="60" w:after="0" w:line="240" w:lineRule="auto"/>
              <w:rPr>
                <w:szCs w:val="24"/>
              </w:rPr>
            </w:pPr>
            <w:r>
              <w:rPr>
                <w:bCs/>
                <w:szCs w:val="24"/>
              </w:rPr>
              <w:t>O</w:t>
            </w:r>
            <w:r w:rsidRPr="000E789C">
              <w:rPr>
                <w:bCs/>
                <w:szCs w:val="24"/>
              </w:rPr>
              <w:t xml:space="preserve">ktatók száma október 1-jén: </w:t>
            </w:r>
            <w:r w:rsidRPr="000E789C">
              <w:rPr>
                <w:szCs w:val="24"/>
              </w:rPr>
              <w:t>KRÉTA vagy az intézmény saját nyilvántartása.</w:t>
            </w:r>
          </w:p>
        </w:tc>
        <w:tc>
          <w:tcPr>
            <w:tcW w:w="1984" w:type="dxa"/>
          </w:tcPr>
          <w:p w:rsidR="005235C7" w:rsidRPr="000E789C" w:rsidRDefault="005235C7" w:rsidP="005235C7">
            <w:pPr>
              <w:jc w:val="center"/>
              <w:rPr>
                <w:color w:val="000000"/>
                <w:szCs w:val="24"/>
              </w:rPr>
            </w:pPr>
            <w:r w:rsidRPr="000E789C">
              <w:rPr>
                <w:szCs w:val="24"/>
              </w:rPr>
              <w:t xml:space="preserve">Iskolatitkár, igazgatóhelyettes </w:t>
            </w:r>
          </w:p>
          <w:p w:rsidR="005235C7" w:rsidRPr="000E789C" w:rsidRDefault="005235C7" w:rsidP="005235C7">
            <w:pPr>
              <w:jc w:val="center"/>
              <w:rPr>
                <w:color w:val="000000"/>
                <w:szCs w:val="24"/>
              </w:rPr>
            </w:pPr>
            <w:r w:rsidRPr="000E789C">
              <w:rPr>
                <w:color w:val="000000"/>
                <w:szCs w:val="24"/>
              </w:rPr>
              <w:t>október 1.</w:t>
            </w:r>
          </w:p>
        </w:tc>
        <w:tc>
          <w:tcPr>
            <w:tcW w:w="1937" w:type="dxa"/>
          </w:tcPr>
          <w:p w:rsidR="005235C7" w:rsidRPr="000E789C" w:rsidRDefault="005235C7" w:rsidP="005235C7">
            <w:pPr>
              <w:jc w:val="center"/>
              <w:rPr>
                <w:szCs w:val="24"/>
              </w:rPr>
            </w:pPr>
            <w:r w:rsidRPr="000E789C">
              <w:rPr>
                <w:szCs w:val="24"/>
              </w:rPr>
              <w:t>Igazgatóhelyettes</w:t>
            </w:r>
          </w:p>
          <w:p w:rsidR="005235C7" w:rsidRPr="000E789C" w:rsidRDefault="005235C7" w:rsidP="005235C7">
            <w:pPr>
              <w:jc w:val="center"/>
              <w:rPr>
                <w:color w:val="000000"/>
                <w:szCs w:val="24"/>
              </w:rPr>
            </w:pP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0" w:after="0" w:line="240" w:lineRule="auto"/>
              <w:rPr>
                <w:bCs/>
                <w:szCs w:val="24"/>
              </w:rPr>
            </w:pPr>
            <w:r w:rsidRPr="000E789C">
              <w:rPr>
                <w:bCs/>
                <w:szCs w:val="24"/>
              </w:rPr>
              <w:t>A szakképző intézményben szakképzési munkaszerződéssel rendelkezők aránya az intézmény szakirányú oktatásában résztvevő tanulók összlétszámához viszonyítva</w:t>
            </w:r>
            <w:r>
              <w:rPr>
                <w:bCs/>
                <w:szCs w:val="24"/>
              </w:rPr>
              <w:t xml:space="preserve"> </w:t>
            </w:r>
            <w:r w:rsidRPr="000E789C">
              <w:rPr>
                <w:bCs/>
                <w:szCs w:val="24"/>
              </w:rPr>
              <w:t>[%]</w:t>
            </w:r>
          </w:p>
        </w:tc>
        <w:tc>
          <w:tcPr>
            <w:tcW w:w="3024" w:type="dxa"/>
          </w:tcPr>
          <w:p w:rsidR="005235C7" w:rsidRPr="000E789C" w:rsidRDefault="005235C7" w:rsidP="005235C7">
            <w:pPr>
              <w:spacing w:before="0" w:after="0" w:line="240" w:lineRule="auto"/>
              <w:rPr>
                <w:szCs w:val="24"/>
              </w:rPr>
            </w:pPr>
            <w:r w:rsidRPr="000E789C">
              <w:rPr>
                <w:bCs/>
                <w:szCs w:val="24"/>
              </w:rPr>
              <w:t>Szakképzési munkaszerződéssel rendelkező tanulói jogviszonyú tanulók száma:</w:t>
            </w:r>
            <w:r w:rsidRPr="000E789C">
              <w:rPr>
                <w:szCs w:val="24"/>
              </w:rPr>
              <w:t xml:space="preserve"> KRÉTA.</w:t>
            </w:r>
          </w:p>
          <w:p w:rsidR="005235C7" w:rsidRPr="000E789C" w:rsidRDefault="005235C7" w:rsidP="005235C7">
            <w:pPr>
              <w:spacing w:before="0" w:after="0" w:line="240" w:lineRule="auto"/>
              <w:rPr>
                <w:szCs w:val="24"/>
              </w:rPr>
            </w:pPr>
          </w:p>
          <w:p w:rsidR="005235C7" w:rsidRPr="005235C7" w:rsidRDefault="005235C7" w:rsidP="005235C7">
            <w:pPr>
              <w:spacing w:before="0" w:after="0" w:line="240" w:lineRule="auto"/>
              <w:rPr>
                <w:szCs w:val="24"/>
              </w:rPr>
            </w:pPr>
            <w:r w:rsidRPr="000E789C">
              <w:rPr>
                <w:bCs/>
                <w:szCs w:val="24"/>
              </w:rPr>
              <w:t>Szakirányú oktatásban résztvevő tanulói jogvi-szonyú tanulók összlétszáma:</w:t>
            </w:r>
            <w:r w:rsidRPr="000E789C">
              <w:rPr>
                <w:szCs w:val="24"/>
              </w:rPr>
              <w:t xml:space="preserve"> KRÉTA.</w:t>
            </w:r>
          </w:p>
        </w:tc>
        <w:tc>
          <w:tcPr>
            <w:tcW w:w="1984" w:type="dxa"/>
          </w:tcPr>
          <w:p w:rsidR="005235C7" w:rsidRPr="000E789C" w:rsidRDefault="005235C7" w:rsidP="005235C7">
            <w:pPr>
              <w:jc w:val="center"/>
              <w:rPr>
                <w:color w:val="000000"/>
                <w:szCs w:val="24"/>
              </w:rPr>
            </w:pPr>
            <w:r>
              <w:rPr>
                <w:szCs w:val="24"/>
              </w:rPr>
              <w:t>Igazgató</w:t>
            </w:r>
            <w:r w:rsidRPr="000E789C">
              <w:rPr>
                <w:szCs w:val="24"/>
              </w:rPr>
              <w:t xml:space="preserve">helyettes </w:t>
            </w:r>
          </w:p>
          <w:p w:rsidR="005235C7" w:rsidRPr="000E789C" w:rsidRDefault="005235C7" w:rsidP="005235C7">
            <w:pPr>
              <w:jc w:val="center"/>
              <w:rPr>
                <w:color w:val="000000"/>
                <w:szCs w:val="24"/>
              </w:rPr>
            </w:pPr>
            <w:r w:rsidRPr="000E789C">
              <w:rPr>
                <w:color w:val="000000"/>
                <w:szCs w:val="24"/>
              </w:rPr>
              <w:t>október 1.</w:t>
            </w:r>
          </w:p>
        </w:tc>
        <w:tc>
          <w:tcPr>
            <w:tcW w:w="1937" w:type="dxa"/>
          </w:tcPr>
          <w:p w:rsidR="005235C7" w:rsidRPr="000E789C" w:rsidRDefault="005235C7" w:rsidP="005235C7">
            <w:pPr>
              <w:jc w:val="center"/>
              <w:rPr>
                <w:szCs w:val="24"/>
              </w:rPr>
            </w:pPr>
            <w:r w:rsidRPr="000E789C">
              <w:rPr>
                <w:szCs w:val="24"/>
              </w:rPr>
              <w:t>Igazgatóhelyettes</w:t>
            </w:r>
          </w:p>
          <w:p w:rsidR="005235C7" w:rsidRPr="000E789C" w:rsidRDefault="005235C7" w:rsidP="005235C7">
            <w:pPr>
              <w:jc w:val="center"/>
              <w:rPr>
                <w:szCs w:val="24"/>
              </w:rPr>
            </w:pP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A szakmai oktatásban felnőttképzési jogviszonnyal résztvevők aránya az intézmény teljes tanulói létszámához viszonyítva</w:t>
            </w:r>
          </w:p>
        </w:tc>
        <w:tc>
          <w:tcPr>
            <w:tcW w:w="3024" w:type="dxa"/>
          </w:tcPr>
          <w:p w:rsidR="005235C7" w:rsidRPr="000E789C" w:rsidRDefault="005235C7" w:rsidP="005235C7">
            <w:pPr>
              <w:spacing w:before="0" w:after="0" w:line="240" w:lineRule="auto"/>
              <w:rPr>
                <w:szCs w:val="24"/>
              </w:rPr>
            </w:pPr>
            <w:r w:rsidRPr="000E789C">
              <w:rPr>
                <w:bCs/>
                <w:szCs w:val="24"/>
              </w:rPr>
              <w:t>A szakképző intézményben adott tanév október 1-jén szakmai oktatásban tanulók száma:</w:t>
            </w:r>
            <w:r w:rsidRPr="000E789C">
              <w:rPr>
                <w:szCs w:val="24"/>
              </w:rPr>
              <w:t xml:space="preserve"> KRÉTA.</w:t>
            </w:r>
          </w:p>
          <w:p w:rsidR="005235C7" w:rsidRPr="000E789C" w:rsidRDefault="005235C7" w:rsidP="005235C7">
            <w:pPr>
              <w:spacing w:before="0" w:after="0" w:line="240" w:lineRule="auto"/>
              <w:rPr>
                <w:szCs w:val="24"/>
              </w:rPr>
            </w:pPr>
          </w:p>
          <w:p w:rsidR="005235C7" w:rsidRPr="000E789C" w:rsidRDefault="005235C7" w:rsidP="005235C7">
            <w:pPr>
              <w:spacing w:before="0" w:after="0" w:line="240" w:lineRule="auto"/>
              <w:rPr>
                <w:szCs w:val="24"/>
              </w:rPr>
            </w:pPr>
            <w:r w:rsidRPr="000E789C">
              <w:rPr>
                <w:bCs/>
                <w:szCs w:val="24"/>
              </w:rPr>
              <w:t>A szakképző intézményben adott tanév október 1-jén szakmai oktatásban felnőttképzési jogviszonnyal tanulók száma:</w:t>
            </w:r>
            <w:r w:rsidRPr="000E789C">
              <w:rPr>
                <w:szCs w:val="24"/>
              </w:rPr>
              <w:t xml:space="preserve"> KRÉTA.</w:t>
            </w:r>
          </w:p>
        </w:tc>
        <w:tc>
          <w:tcPr>
            <w:tcW w:w="1984" w:type="dxa"/>
          </w:tcPr>
          <w:p w:rsidR="005235C7" w:rsidRPr="000E789C" w:rsidRDefault="005235C7" w:rsidP="005235C7">
            <w:pPr>
              <w:jc w:val="center"/>
              <w:rPr>
                <w:color w:val="000000"/>
                <w:szCs w:val="24"/>
              </w:rPr>
            </w:pPr>
            <w:r>
              <w:rPr>
                <w:szCs w:val="24"/>
              </w:rPr>
              <w:t>Igazgató</w:t>
            </w:r>
            <w:r w:rsidRPr="000E789C">
              <w:rPr>
                <w:szCs w:val="24"/>
              </w:rPr>
              <w:t xml:space="preserve">helyettes </w:t>
            </w:r>
          </w:p>
          <w:p w:rsidR="005235C7" w:rsidRPr="000E789C" w:rsidRDefault="005235C7" w:rsidP="005235C7">
            <w:pPr>
              <w:jc w:val="center"/>
              <w:rPr>
                <w:b/>
                <w:szCs w:val="24"/>
              </w:rPr>
            </w:pPr>
            <w:r w:rsidRPr="000E789C">
              <w:rPr>
                <w:color w:val="000000"/>
                <w:szCs w:val="24"/>
              </w:rPr>
              <w:t>október 1.</w:t>
            </w:r>
          </w:p>
        </w:tc>
        <w:tc>
          <w:tcPr>
            <w:tcW w:w="1937" w:type="dxa"/>
          </w:tcPr>
          <w:p w:rsidR="005235C7" w:rsidRPr="000E789C" w:rsidRDefault="005235C7" w:rsidP="005235C7">
            <w:pPr>
              <w:jc w:val="center"/>
              <w:rPr>
                <w:b/>
                <w:szCs w:val="24"/>
              </w:rPr>
            </w:pPr>
            <w:r>
              <w:rPr>
                <w:szCs w:val="24"/>
              </w:rPr>
              <w:t>Igazgató</w:t>
            </w:r>
            <w:r w:rsidRPr="000E789C">
              <w:rPr>
                <w:szCs w:val="24"/>
              </w:rPr>
              <w:t xml:space="preserve">helyettes </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Országos kompetenciamérés eredményei</w:t>
            </w:r>
          </w:p>
        </w:tc>
        <w:tc>
          <w:tcPr>
            <w:tcW w:w="3024" w:type="dxa"/>
          </w:tcPr>
          <w:p w:rsidR="005235C7" w:rsidRPr="000E789C" w:rsidRDefault="005235C7" w:rsidP="005235C7">
            <w:pPr>
              <w:spacing w:before="60" w:after="0" w:line="240" w:lineRule="auto"/>
              <w:rPr>
                <w:szCs w:val="24"/>
              </w:rPr>
            </w:pPr>
            <w:r w:rsidRPr="000E789C">
              <w:rPr>
                <w:szCs w:val="24"/>
              </w:rPr>
              <w:t>Az Oktatási Hivatal honlapján közzétett jelentések (</w:t>
            </w:r>
            <w:hyperlink w:history="1">
              <w:r w:rsidRPr="000E789C">
                <w:rPr>
                  <w:rStyle w:val="Hiperhivatkozs"/>
                  <w:rFonts w:eastAsiaTheme="majorEastAsia"/>
                  <w:szCs w:val="24"/>
                </w:rPr>
                <w:t>https:// www.kir.hu/okmfit</w:t>
              </w:r>
            </w:hyperlink>
            <w:r w:rsidRPr="000E789C">
              <w:rPr>
                <w:szCs w:val="24"/>
              </w:rPr>
              <w:t>).</w:t>
            </w:r>
          </w:p>
          <w:p w:rsidR="005235C7" w:rsidRPr="000E789C" w:rsidRDefault="005235C7" w:rsidP="005235C7">
            <w:pPr>
              <w:spacing w:before="60" w:after="0" w:line="240" w:lineRule="auto"/>
              <w:rPr>
                <w:szCs w:val="24"/>
              </w:rPr>
            </w:pPr>
            <w:r w:rsidRPr="000E789C">
              <w:rPr>
                <w:szCs w:val="24"/>
              </w:rPr>
              <w:lastRenderedPageBreak/>
              <w:t>A jelentések közül a Telephelyi jelentés használata adja a legrészletesebb adatokat az értékeléshez, elemzéshez.</w:t>
            </w:r>
          </w:p>
        </w:tc>
        <w:tc>
          <w:tcPr>
            <w:tcW w:w="1984" w:type="dxa"/>
          </w:tcPr>
          <w:p w:rsidR="005235C7" w:rsidRPr="000E789C" w:rsidRDefault="005235C7" w:rsidP="005235C7">
            <w:pPr>
              <w:jc w:val="center"/>
              <w:rPr>
                <w:color w:val="000000"/>
                <w:szCs w:val="24"/>
              </w:rPr>
            </w:pPr>
            <w:r w:rsidRPr="0002396E">
              <w:lastRenderedPageBreak/>
              <w:t>Igazgatóhelyettes</w:t>
            </w:r>
            <w:r w:rsidRPr="000E789C">
              <w:rPr>
                <w:color w:val="000000"/>
                <w:szCs w:val="24"/>
              </w:rPr>
              <w:t xml:space="preserve"> </w:t>
            </w:r>
            <w:r>
              <w:rPr>
                <w:color w:val="000000"/>
                <w:szCs w:val="24"/>
              </w:rPr>
              <w:t>április 30</w:t>
            </w:r>
            <w:r w:rsidRPr="000E789C">
              <w:rPr>
                <w:color w:val="000000"/>
                <w:szCs w:val="24"/>
              </w:rPr>
              <w:t>.</w:t>
            </w:r>
          </w:p>
        </w:tc>
        <w:tc>
          <w:tcPr>
            <w:tcW w:w="1937" w:type="dxa"/>
          </w:tcPr>
          <w:p w:rsidR="005235C7" w:rsidRPr="000E789C" w:rsidRDefault="005235C7" w:rsidP="005235C7">
            <w:pPr>
              <w:jc w:val="center"/>
              <w:rPr>
                <w:color w:val="000000"/>
                <w:szCs w:val="24"/>
              </w:rPr>
            </w:pPr>
            <w:r w:rsidRPr="0002396E">
              <w:t>Igazgatóhelyettes</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NSZFH mérések eredményei</w:t>
            </w:r>
          </w:p>
        </w:tc>
        <w:tc>
          <w:tcPr>
            <w:tcW w:w="3024" w:type="dxa"/>
          </w:tcPr>
          <w:p w:rsidR="005235C7" w:rsidRPr="000E789C" w:rsidRDefault="005235C7" w:rsidP="005235C7">
            <w:pPr>
              <w:spacing w:before="60" w:after="0" w:line="240" w:lineRule="auto"/>
              <w:rPr>
                <w:szCs w:val="24"/>
              </w:rPr>
            </w:pPr>
            <w:r w:rsidRPr="000E789C">
              <w:rPr>
                <w:szCs w:val="24"/>
              </w:rPr>
              <w:t>Az NSZFH által megküldött eredményeket tartalmazó Excel-tábla.</w:t>
            </w:r>
          </w:p>
          <w:p w:rsidR="005235C7" w:rsidRPr="000E789C" w:rsidRDefault="005235C7" w:rsidP="005235C7">
            <w:pPr>
              <w:spacing w:before="60" w:after="0" w:line="240" w:lineRule="auto"/>
              <w:rPr>
                <w:szCs w:val="24"/>
              </w:rPr>
            </w:pPr>
          </w:p>
        </w:tc>
        <w:tc>
          <w:tcPr>
            <w:tcW w:w="1984" w:type="dxa"/>
          </w:tcPr>
          <w:p w:rsidR="005235C7" w:rsidRPr="0002396E" w:rsidRDefault="005235C7" w:rsidP="005235C7">
            <w:pPr>
              <w:jc w:val="center"/>
            </w:pPr>
            <w:r w:rsidRPr="0002396E">
              <w:t>GINOP mérési csoport tagjai, vezetője</w:t>
            </w:r>
          </w:p>
          <w:p w:rsidR="005235C7" w:rsidRPr="000E789C" w:rsidRDefault="005235C7" w:rsidP="005235C7">
            <w:pPr>
              <w:jc w:val="center"/>
              <w:rPr>
                <w:color w:val="000000"/>
                <w:szCs w:val="24"/>
              </w:rPr>
            </w:pPr>
            <w:r w:rsidRPr="0002396E">
              <w:t>Tanévzáró értekezlet</w:t>
            </w:r>
          </w:p>
        </w:tc>
        <w:tc>
          <w:tcPr>
            <w:tcW w:w="1937" w:type="dxa"/>
          </w:tcPr>
          <w:p w:rsidR="005235C7" w:rsidRPr="0002396E" w:rsidRDefault="005235C7" w:rsidP="005235C7">
            <w:pPr>
              <w:jc w:val="center"/>
            </w:pPr>
            <w:r w:rsidRPr="0002396E">
              <w:t>GINOP mérési csoport vezetője</w:t>
            </w:r>
          </w:p>
          <w:p w:rsidR="005235C7" w:rsidRPr="000E789C" w:rsidRDefault="005235C7" w:rsidP="005235C7">
            <w:pPr>
              <w:jc w:val="center"/>
              <w:rPr>
                <w:color w:val="000000"/>
                <w:szCs w:val="24"/>
              </w:rPr>
            </w:pPr>
          </w:p>
        </w:tc>
      </w:tr>
      <w:tr w:rsidR="005235C7" w:rsidRPr="000E789C" w:rsidTr="009B1E11">
        <w:trPr>
          <w:trHeight w:val="2268"/>
        </w:trPr>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Szakmai, közismereti, kulturális és sporteredmények</w:t>
            </w:r>
          </w:p>
        </w:tc>
        <w:tc>
          <w:tcPr>
            <w:tcW w:w="3024" w:type="dxa"/>
          </w:tcPr>
          <w:p w:rsidR="005235C7" w:rsidRDefault="005235C7" w:rsidP="005235C7">
            <w:pPr>
              <w:spacing w:before="60" w:after="0" w:line="240" w:lineRule="auto"/>
              <w:rPr>
                <w:szCs w:val="24"/>
              </w:rPr>
            </w:pPr>
            <w:r w:rsidRPr="000E789C">
              <w:rPr>
                <w:szCs w:val="24"/>
              </w:rPr>
              <w:t>KRÉTA, az intézmény éves beszámolója, a szakképző intézmények versenyeredményeinek nyil</w:t>
            </w:r>
            <w:r>
              <w:rPr>
                <w:szCs w:val="24"/>
              </w:rPr>
              <w:t>vántartására használt adatbázis</w:t>
            </w:r>
          </w:p>
          <w:p w:rsidR="009A6B89" w:rsidRPr="000E789C" w:rsidRDefault="009A6B89" w:rsidP="005235C7">
            <w:pPr>
              <w:spacing w:before="60" w:after="0" w:line="240" w:lineRule="auto"/>
              <w:rPr>
                <w:szCs w:val="24"/>
              </w:rPr>
            </w:pPr>
            <w:r>
              <w:rPr>
                <w:szCs w:val="24"/>
              </w:rPr>
              <w:t>Nyelvvizsga bizonyítványok</w:t>
            </w:r>
          </w:p>
        </w:tc>
        <w:tc>
          <w:tcPr>
            <w:tcW w:w="1984" w:type="dxa"/>
          </w:tcPr>
          <w:p w:rsidR="005235C7" w:rsidRPr="0002396E" w:rsidRDefault="005235C7" w:rsidP="005235C7">
            <w:pPr>
              <w:jc w:val="center"/>
            </w:pPr>
            <w:r w:rsidRPr="0002396E">
              <w:t>Munkaközösség- vezetők, osztályfőnökök, oktatók</w:t>
            </w:r>
          </w:p>
          <w:p w:rsidR="005235C7" w:rsidRPr="0002396E" w:rsidRDefault="005235C7" w:rsidP="005235C7">
            <w:pPr>
              <w:jc w:val="center"/>
            </w:pPr>
            <w:r w:rsidRPr="0002396E">
              <w:t>Félévi, év végi oktatótestületi értekezlet</w:t>
            </w:r>
          </w:p>
        </w:tc>
        <w:tc>
          <w:tcPr>
            <w:tcW w:w="1937" w:type="dxa"/>
          </w:tcPr>
          <w:p w:rsidR="005235C7" w:rsidRPr="0002396E" w:rsidRDefault="005235C7" w:rsidP="005235C7">
            <w:pPr>
              <w:jc w:val="center"/>
            </w:pPr>
            <w:r w:rsidRPr="0002396E">
              <w:t>Igazgató</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szCs w:val="24"/>
              </w:rPr>
            </w:pPr>
            <w:r w:rsidRPr="000E789C">
              <w:rPr>
                <w:bCs/>
                <w:szCs w:val="24"/>
              </w:rPr>
              <w:t>Elhelyezkedési mutató</w:t>
            </w:r>
          </w:p>
        </w:tc>
        <w:tc>
          <w:tcPr>
            <w:tcW w:w="3024" w:type="dxa"/>
          </w:tcPr>
          <w:p w:rsidR="005235C7" w:rsidRPr="000E789C" w:rsidRDefault="005235C7" w:rsidP="005235C7">
            <w:pPr>
              <w:spacing w:before="60" w:after="0" w:line="240" w:lineRule="auto"/>
              <w:rPr>
                <w:szCs w:val="24"/>
              </w:rPr>
            </w:pPr>
            <w:r w:rsidRPr="000E789C">
              <w:rPr>
                <w:bCs/>
                <w:szCs w:val="24"/>
              </w:rPr>
              <w:t>Szakmai oktatásban sikeresen végzett tanulók száma:</w:t>
            </w:r>
            <w:r w:rsidRPr="000E789C">
              <w:rPr>
                <w:szCs w:val="24"/>
              </w:rPr>
              <w:t xml:space="preserve"> KRÉTA. (Fontos megemlíteni, hogy a KRÉTA október 1-jei SZIR-STAT adattáblája az előző tanévben végzettekre vonatkozóan tartalmaz adatot.)</w:t>
            </w:r>
          </w:p>
          <w:p w:rsidR="005235C7" w:rsidRPr="000E789C" w:rsidRDefault="005235C7" w:rsidP="005235C7">
            <w:pPr>
              <w:spacing w:before="0" w:after="0" w:line="240" w:lineRule="auto"/>
              <w:rPr>
                <w:szCs w:val="24"/>
              </w:rPr>
            </w:pPr>
          </w:p>
          <w:p w:rsidR="005235C7" w:rsidRPr="000E789C" w:rsidRDefault="005235C7" w:rsidP="005235C7">
            <w:pPr>
              <w:spacing w:before="0" w:after="0" w:line="240" w:lineRule="auto"/>
              <w:rPr>
                <w:szCs w:val="24"/>
              </w:rPr>
            </w:pPr>
            <w:r w:rsidRPr="000E789C">
              <w:rPr>
                <w:bCs/>
                <w:szCs w:val="24"/>
              </w:rPr>
              <w:t xml:space="preserve">A sikeresen végzett tanulók közül az érettségire felkészítő képzésben résztvevők száma, a felsőoktatásban továbbtanulók száma, a további szakma vagy szakképesítés megszerzése érdekében továbbtanulók száma, a szakmájukban elhelyezkedettek száma: </w:t>
            </w:r>
            <w:r w:rsidRPr="000E789C">
              <w:rPr>
                <w:szCs w:val="24"/>
              </w:rPr>
              <w:t xml:space="preserve">a </w:t>
            </w:r>
            <w:r w:rsidRPr="000E789C">
              <w:rPr>
                <w:szCs w:val="24"/>
              </w:rPr>
              <w:lastRenderedPageBreak/>
              <w:t>szakképző intézmény által működtetett</w:t>
            </w:r>
            <w:r w:rsidRPr="000E789C">
              <w:rPr>
                <w:bCs/>
                <w:szCs w:val="24"/>
              </w:rPr>
              <w:t xml:space="preserve"> </w:t>
            </w:r>
            <w:r w:rsidRPr="000E789C">
              <w:rPr>
                <w:szCs w:val="24"/>
              </w:rPr>
              <w:t>pályakövetési rendszer.</w:t>
            </w:r>
          </w:p>
        </w:tc>
        <w:tc>
          <w:tcPr>
            <w:tcW w:w="1984" w:type="dxa"/>
          </w:tcPr>
          <w:p w:rsidR="005235C7" w:rsidRPr="0002396E" w:rsidRDefault="005235C7" w:rsidP="005235C7">
            <w:pPr>
              <w:jc w:val="center"/>
            </w:pPr>
            <w:r w:rsidRPr="0002396E">
              <w:lastRenderedPageBreak/>
              <w:t>Igazgatóhelyettes, osztályfőnökök,</w:t>
            </w:r>
          </w:p>
          <w:p w:rsidR="005235C7" w:rsidRPr="0002396E" w:rsidRDefault="005235C7" w:rsidP="005235C7">
            <w:pPr>
              <w:jc w:val="center"/>
            </w:pPr>
            <w:r w:rsidRPr="0002396E">
              <w:t>Év eleji oktatótestületi értekezlet</w:t>
            </w:r>
          </w:p>
          <w:p w:rsidR="005235C7" w:rsidRPr="0002396E" w:rsidRDefault="005235C7" w:rsidP="005235C7">
            <w:pPr>
              <w:jc w:val="center"/>
            </w:pPr>
          </w:p>
        </w:tc>
        <w:tc>
          <w:tcPr>
            <w:tcW w:w="1937" w:type="dxa"/>
          </w:tcPr>
          <w:p w:rsidR="005235C7" w:rsidRPr="0002396E" w:rsidRDefault="005235C7" w:rsidP="005235C7">
            <w:pPr>
              <w:jc w:val="center"/>
            </w:pPr>
            <w:r w:rsidRPr="0002396E">
              <w:t>Igazgató</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A végzett tanulók és a munkaadók elégedettsége a megszerzett képességekkel / kompetenciákkal</w:t>
            </w:r>
          </w:p>
        </w:tc>
        <w:tc>
          <w:tcPr>
            <w:tcW w:w="3024" w:type="dxa"/>
          </w:tcPr>
          <w:p w:rsidR="005235C7" w:rsidRPr="000E789C" w:rsidRDefault="005235C7" w:rsidP="005235C7">
            <w:pPr>
              <w:spacing w:before="60" w:after="0" w:line="240" w:lineRule="auto"/>
              <w:rPr>
                <w:szCs w:val="24"/>
              </w:rPr>
            </w:pPr>
            <w:r w:rsidRPr="000E789C">
              <w:rPr>
                <w:szCs w:val="24"/>
              </w:rPr>
              <w:t>A szakképző intézmény által működtetett</w:t>
            </w:r>
            <w:r w:rsidRPr="000E789C">
              <w:rPr>
                <w:bCs/>
                <w:szCs w:val="24"/>
              </w:rPr>
              <w:t xml:space="preserve"> </w:t>
            </w:r>
            <w:r w:rsidRPr="000E789C">
              <w:rPr>
                <w:szCs w:val="24"/>
              </w:rPr>
              <w:t>pályakövetési rendszer.</w:t>
            </w:r>
          </w:p>
        </w:tc>
        <w:tc>
          <w:tcPr>
            <w:tcW w:w="1984" w:type="dxa"/>
          </w:tcPr>
          <w:p w:rsidR="005235C7" w:rsidRPr="0002396E" w:rsidRDefault="005235C7" w:rsidP="005235C7">
            <w:pPr>
              <w:jc w:val="center"/>
            </w:pPr>
            <w:r w:rsidRPr="0002396E">
              <w:t xml:space="preserve">Igazgatóhelyettes </w:t>
            </w:r>
          </w:p>
          <w:p w:rsidR="005235C7" w:rsidRPr="0002396E" w:rsidRDefault="005235C7" w:rsidP="005235C7">
            <w:pPr>
              <w:jc w:val="center"/>
            </w:pPr>
            <w:r w:rsidRPr="0002396E">
              <w:t>Következő tanév félévi oktatói értekezlet</w:t>
            </w:r>
          </w:p>
        </w:tc>
        <w:tc>
          <w:tcPr>
            <w:tcW w:w="1937" w:type="dxa"/>
          </w:tcPr>
          <w:p w:rsidR="005235C7" w:rsidRPr="0002396E" w:rsidRDefault="005235C7" w:rsidP="005235C7">
            <w:pPr>
              <w:jc w:val="center"/>
            </w:pPr>
            <w:r w:rsidRPr="0002396E">
              <w:t>Igazgatóhelyettes</w:t>
            </w:r>
          </w:p>
          <w:p w:rsidR="005235C7" w:rsidRPr="0002396E" w:rsidRDefault="005235C7" w:rsidP="005235C7">
            <w:pPr>
              <w:jc w:val="center"/>
            </w:pP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jc w:val="left"/>
              <w:rPr>
                <w:bCs/>
                <w:szCs w:val="24"/>
              </w:rPr>
            </w:pPr>
            <w:r w:rsidRPr="000E789C">
              <w:rPr>
                <w:bCs/>
                <w:szCs w:val="24"/>
              </w:rPr>
              <w:t>Vizsgaeredmények (érettségi vizsga, szakmai vizsga, ágazati alapvizsga)</w:t>
            </w:r>
          </w:p>
        </w:tc>
        <w:tc>
          <w:tcPr>
            <w:tcW w:w="3024" w:type="dxa"/>
          </w:tcPr>
          <w:p w:rsidR="005235C7" w:rsidRPr="000E789C" w:rsidRDefault="005235C7" w:rsidP="005235C7">
            <w:pPr>
              <w:spacing w:before="60" w:after="0" w:line="240" w:lineRule="auto"/>
              <w:rPr>
                <w:szCs w:val="24"/>
              </w:rPr>
            </w:pPr>
            <w:r w:rsidRPr="000E789C">
              <w:rPr>
                <w:bCs/>
                <w:szCs w:val="24"/>
              </w:rPr>
              <w:t>Lehetséges adatforrás érettségi vizsga esetén:</w:t>
            </w:r>
            <w:r w:rsidRPr="000E789C">
              <w:rPr>
                <w:szCs w:val="24"/>
              </w:rPr>
              <w:t xml:space="preserve"> kétszintű érettségi szoftver.</w:t>
            </w:r>
          </w:p>
          <w:p w:rsidR="005235C7" w:rsidRPr="000E789C" w:rsidRDefault="005235C7" w:rsidP="005235C7">
            <w:pPr>
              <w:spacing w:before="0" w:after="0" w:line="240" w:lineRule="auto"/>
              <w:rPr>
                <w:szCs w:val="24"/>
              </w:rPr>
            </w:pPr>
          </w:p>
          <w:p w:rsidR="005235C7" w:rsidRPr="000E789C" w:rsidRDefault="005235C7" w:rsidP="005235C7">
            <w:pPr>
              <w:spacing w:before="0" w:after="0" w:line="240" w:lineRule="auto"/>
              <w:rPr>
                <w:szCs w:val="24"/>
              </w:rPr>
            </w:pPr>
            <w:r w:rsidRPr="000E789C">
              <w:rPr>
                <w:bCs/>
                <w:szCs w:val="24"/>
              </w:rPr>
              <w:t>Lehetséges adatforrás szakmai vizsga esetén:</w:t>
            </w:r>
            <w:r w:rsidRPr="000E789C">
              <w:rPr>
                <w:szCs w:val="24"/>
              </w:rPr>
              <w:t xml:space="preserve"> iskolai rendszerű törzslapnyilvántartási felület vagy KRÉTA.</w:t>
            </w:r>
          </w:p>
          <w:p w:rsidR="005235C7" w:rsidRPr="000E789C" w:rsidRDefault="005235C7" w:rsidP="005235C7">
            <w:pPr>
              <w:spacing w:before="0" w:after="0" w:line="240" w:lineRule="auto"/>
              <w:rPr>
                <w:szCs w:val="24"/>
              </w:rPr>
            </w:pPr>
          </w:p>
          <w:p w:rsidR="005235C7" w:rsidRPr="000E789C" w:rsidRDefault="005235C7" w:rsidP="005235C7">
            <w:pPr>
              <w:spacing w:before="0" w:after="0" w:line="240" w:lineRule="auto"/>
              <w:rPr>
                <w:szCs w:val="24"/>
              </w:rPr>
            </w:pPr>
            <w:r w:rsidRPr="000E789C">
              <w:rPr>
                <w:bCs/>
                <w:szCs w:val="24"/>
              </w:rPr>
              <w:t>Lehetséges adatforrás ágazati alapvizsga esetén:</w:t>
            </w:r>
            <w:r w:rsidRPr="000E789C">
              <w:rPr>
                <w:szCs w:val="24"/>
              </w:rPr>
              <w:t xml:space="preserve"> KRÉTA.</w:t>
            </w:r>
          </w:p>
        </w:tc>
        <w:tc>
          <w:tcPr>
            <w:tcW w:w="1984" w:type="dxa"/>
          </w:tcPr>
          <w:p w:rsidR="005235C7" w:rsidRPr="0002396E" w:rsidRDefault="005235C7" w:rsidP="005235C7">
            <w:pPr>
              <w:jc w:val="center"/>
            </w:pPr>
            <w:r w:rsidRPr="0002396E">
              <w:t>Osztályfőnök, vizsgáztató, és tanító oktató, munkaközösség vezető</w:t>
            </w:r>
          </w:p>
          <w:p w:rsidR="005235C7" w:rsidRPr="0002396E" w:rsidRDefault="005235C7" w:rsidP="005235C7">
            <w:pPr>
              <w:jc w:val="center"/>
            </w:pPr>
            <w:r w:rsidRPr="0002396E">
              <w:t>A vizsgák után, legkésőbb tanévzáró értekezlet</w:t>
            </w:r>
          </w:p>
        </w:tc>
        <w:tc>
          <w:tcPr>
            <w:tcW w:w="1937" w:type="dxa"/>
          </w:tcPr>
          <w:p w:rsidR="005235C7" w:rsidRPr="0002396E" w:rsidRDefault="005235C7" w:rsidP="005235C7">
            <w:pPr>
              <w:jc w:val="center"/>
            </w:pPr>
            <w:r w:rsidRPr="0002396E">
              <w:t>Igazgatóhelyettes</w:t>
            </w:r>
          </w:p>
          <w:p w:rsidR="005235C7" w:rsidRPr="0002396E" w:rsidRDefault="005235C7" w:rsidP="005235C7">
            <w:pPr>
              <w:jc w:val="center"/>
            </w:pP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Sikeres szakmai vizsgát tett tanulók aránya, az összes, adott vizsgaidőszakban vizsgázók számához viszonyítva összesen és szakmánként</w:t>
            </w:r>
            <w:r>
              <w:rPr>
                <w:bCs/>
                <w:szCs w:val="24"/>
              </w:rPr>
              <w:t xml:space="preserve"> </w:t>
            </w:r>
            <w:r w:rsidRPr="000E789C">
              <w:rPr>
                <w:bCs/>
                <w:szCs w:val="24"/>
              </w:rPr>
              <w:t>[%]</w:t>
            </w:r>
          </w:p>
        </w:tc>
        <w:tc>
          <w:tcPr>
            <w:tcW w:w="3024" w:type="dxa"/>
          </w:tcPr>
          <w:p w:rsidR="005235C7" w:rsidRPr="000E789C" w:rsidRDefault="005235C7" w:rsidP="005235C7">
            <w:pPr>
              <w:spacing w:before="60" w:after="0" w:line="240" w:lineRule="auto"/>
              <w:rPr>
                <w:szCs w:val="24"/>
              </w:rPr>
            </w:pPr>
            <w:r w:rsidRPr="000E789C">
              <w:rPr>
                <w:szCs w:val="24"/>
              </w:rPr>
              <w:t>A szakmai vizsga törzslapnyilvántartási rendszere vagy KRÉTA.</w:t>
            </w:r>
          </w:p>
        </w:tc>
        <w:tc>
          <w:tcPr>
            <w:tcW w:w="1984" w:type="dxa"/>
          </w:tcPr>
          <w:p w:rsidR="005235C7" w:rsidRPr="0002396E" w:rsidRDefault="005235C7" w:rsidP="005235C7">
            <w:pPr>
              <w:jc w:val="center"/>
            </w:pPr>
            <w:r>
              <w:t>Igazgató</w:t>
            </w:r>
            <w:r w:rsidRPr="0002396E">
              <w:t>helyettes</w:t>
            </w:r>
          </w:p>
          <w:p w:rsidR="005235C7" w:rsidRPr="0002396E" w:rsidRDefault="005235C7" w:rsidP="005235C7">
            <w:pPr>
              <w:jc w:val="center"/>
            </w:pPr>
            <w:r w:rsidRPr="0002396E">
              <w:t>Tanévzáró értekezlet</w:t>
            </w:r>
          </w:p>
        </w:tc>
        <w:tc>
          <w:tcPr>
            <w:tcW w:w="1937" w:type="dxa"/>
          </w:tcPr>
          <w:p w:rsidR="005235C7" w:rsidRPr="0002396E" w:rsidRDefault="005235C7" w:rsidP="005235C7">
            <w:pPr>
              <w:jc w:val="center"/>
            </w:pPr>
            <w:r>
              <w:t>Igazgató</w:t>
            </w:r>
            <w:r w:rsidRPr="0002396E">
              <w:t>helyettes</w:t>
            </w:r>
          </w:p>
          <w:p w:rsidR="005235C7" w:rsidRPr="0002396E" w:rsidRDefault="005235C7" w:rsidP="005235C7">
            <w:pPr>
              <w:jc w:val="center"/>
            </w:pP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Intézményi elismerések (intézmény, intézményi csoport szinten)</w:t>
            </w:r>
          </w:p>
          <w:p w:rsidR="005235C7" w:rsidRPr="000E789C" w:rsidRDefault="005235C7" w:rsidP="005235C7">
            <w:pPr>
              <w:spacing w:before="0" w:after="0" w:line="240" w:lineRule="auto"/>
              <w:rPr>
                <w:bCs/>
                <w:szCs w:val="24"/>
              </w:rPr>
            </w:pPr>
          </w:p>
        </w:tc>
        <w:tc>
          <w:tcPr>
            <w:tcW w:w="3024" w:type="dxa"/>
          </w:tcPr>
          <w:p w:rsidR="005235C7" w:rsidRPr="000E789C" w:rsidRDefault="005235C7" w:rsidP="005235C7">
            <w:pPr>
              <w:spacing w:before="60" w:after="0" w:line="240" w:lineRule="auto"/>
              <w:rPr>
                <w:szCs w:val="24"/>
              </w:rPr>
            </w:pPr>
            <w:r w:rsidRPr="000E789C">
              <w:rPr>
                <w:bCs/>
                <w:szCs w:val="24"/>
              </w:rPr>
              <w:t>A vizsgált tanévben a szakképző intézmény által elnyert elismerések, kitűntetések, díjak:</w:t>
            </w:r>
            <w:r w:rsidRPr="000E789C">
              <w:rPr>
                <w:szCs w:val="24"/>
              </w:rPr>
              <w:t xml:space="preserve"> az intézmény saját nyilvántartása alapján.</w:t>
            </w:r>
          </w:p>
          <w:p w:rsidR="005235C7" w:rsidRPr="000E789C" w:rsidRDefault="005235C7" w:rsidP="005235C7">
            <w:pPr>
              <w:spacing w:before="0" w:after="0" w:line="240" w:lineRule="auto"/>
              <w:rPr>
                <w:szCs w:val="24"/>
              </w:rPr>
            </w:pPr>
          </w:p>
        </w:tc>
        <w:tc>
          <w:tcPr>
            <w:tcW w:w="1984" w:type="dxa"/>
          </w:tcPr>
          <w:p w:rsidR="005235C7" w:rsidRPr="0002396E" w:rsidRDefault="005235C7" w:rsidP="005235C7">
            <w:pPr>
              <w:tabs>
                <w:tab w:val="left" w:pos="1376"/>
              </w:tabs>
              <w:jc w:val="center"/>
            </w:pPr>
            <w:r w:rsidRPr="0002396E">
              <w:t>Osztályfőnök, oktató, igazgató</w:t>
            </w:r>
          </w:p>
          <w:p w:rsidR="005235C7" w:rsidRPr="0002396E" w:rsidRDefault="005235C7" w:rsidP="005235C7">
            <w:pPr>
              <w:jc w:val="center"/>
            </w:pPr>
            <w:r w:rsidRPr="0002396E">
              <w:t>Félévi és tanévzáró értekezlet</w:t>
            </w:r>
          </w:p>
          <w:p w:rsidR="005235C7" w:rsidRPr="0002396E" w:rsidRDefault="005235C7" w:rsidP="005235C7">
            <w:pPr>
              <w:tabs>
                <w:tab w:val="left" w:pos="1376"/>
              </w:tabs>
              <w:jc w:val="center"/>
            </w:pPr>
          </w:p>
        </w:tc>
        <w:tc>
          <w:tcPr>
            <w:tcW w:w="1937" w:type="dxa"/>
          </w:tcPr>
          <w:p w:rsidR="005235C7" w:rsidRPr="0002396E" w:rsidRDefault="005235C7" w:rsidP="005235C7">
            <w:pPr>
              <w:tabs>
                <w:tab w:val="left" w:pos="1376"/>
              </w:tabs>
              <w:jc w:val="center"/>
            </w:pPr>
            <w:r w:rsidRPr="0002396E">
              <w:t>Igazgató</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Szakmai bemutatók, konferenciák, szakmai rendezvények</w:t>
            </w:r>
          </w:p>
          <w:p w:rsidR="005235C7" w:rsidRPr="000E789C" w:rsidRDefault="005235C7" w:rsidP="005235C7">
            <w:pPr>
              <w:spacing w:before="0" w:after="0" w:line="240" w:lineRule="auto"/>
              <w:rPr>
                <w:bCs/>
                <w:szCs w:val="24"/>
              </w:rPr>
            </w:pPr>
          </w:p>
        </w:tc>
        <w:tc>
          <w:tcPr>
            <w:tcW w:w="3024" w:type="dxa"/>
          </w:tcPr>
          <w:p w:rsidR="005235C7" w:rsidRPr="000E789C" w:rsidRDefault="005235C7" w:rsidP="005235C7">
            <w:pPr>
              <w:spacing w:before="60" w:after="0" w:line="240" w:lineRule="auto"/>
              <w:rPr>
                <w:szCs w:val="24"/>
              </w:rPr>
            </w:pPr>
            <w:r w:rsidRPr="000E789C">
              <w:rPr>
                <w:bCs/>
                <w:szCs w:val="24"/>
              </w:rPr>
              <w:t xml:space="preserve">A vizsgált tanévben a szakképző intézmény által – intézményen belül és/vagy kívül – megrendezett </w:t>
            </w:r>
            <w:r w:rsidRPr="000E789C">
              <w:rPr>
                <w:bCs/>
                <w:szCs w:val="24"/>
              </w:rPr>
              <w:lastRenderedPageBreak/>
              <w:t xml:space="preserve">szakmai bemutatók listája </w:t>
            </w:r>
            <w:r w:rsidRPr="000E789C">
              <w:rPr>
                <w:szCs w:val="24"/>
              </w:rPr>
              <w:t>saját nyilvántartás alapján.</w:t>
            </w:r>
          </w:p>
          <w:p w:rsidR="005235C7" w:rsidRPr="000E789C" w:rsidRDefault="005235C7" w:rsidP="005235C7">
            <w:pPr>
              <w:spacing w:before="0" w:after="0" w:line="240" w:lineRule="auto"/>
              <w:rPr>
                <w:szCs w:val="24"/>
              </w:rPr>
            </w:pPr>
          </w:p>
        </w:tc>
        <w:tc>
          <w:tcPr>
            <w:tcW w:w="1984" w:type="dxa"/>
          </w:tcPr>
          <w:p w:rsidR="005235C7" w:rsidRPr="0002396E" w:rsidRDefault="005235C7" w:rsidP="005235C7">
            <w:pPr>
              <w:jc w:val="center"/>
            </w:pPr>
            <w:r w:rsidRPr="0002396E">
              <w:lastRenderedPageBreak/>
              <w:t>Munkaközösség vezető, igazgató</w:t>
            </w:r>
          </w:p>
          <w:p w:rsidR="005235C7" w:rsidRPr="0002396E" w:rsidRDefault="005235C7" w:rsidP="005235C7">
            <w:pPr>
              <w:jc w:val="center"/>
            </w:pPr>
            <w:r w:rsidRPr="0002396E">
              <w:lastRenderedPageBreak/>
              <w:t>Félévi és tanévzáró értekezlet</w:t>
            </w:r>
          </w:p>
        </w:tc>
        <w:tc>
          <w:tcPr>
            <w:tcW w:w="1937" w:type="dxa"/>
          </w:tcPr>
          <w:p w:rsidR="005235C7" w:rsidRPr="0002396E" w:rsidRDefault="005235C7" w:rsidP="005235C7">
            <w:pPr>
              <w:jc w:val="center"/>
            </w:pPr>
            <w:r w:rsidRPr="0002396E">
              <w:lastRenderedPageBreak/>
              <w:t>Igazgató</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Intézményi lemorzsolódási mutató</w:t>
            </w:r>
          </w:p>
          <w:p w:rsidR="005235C7" w:rsidRPr="000E789C" w:rsidRDefault="005235C7" w:rsidP="005235C7">
            <w:pPr>
              <w:spacing w:before="60" w:after="0" w:line="240" w:lineRule="auto"/>
              <w:rPr>
                <w:bCs/>
                <w:szCs w:val="24"/>
              </w:rPr>
            </w:pPr>
            <w:r w:rsidRPr="000E789C">
              <w:rPr>
                <w:bCs/>
                <w:szCs w:val="24"/>
              </w:rPr>
              <w:t>[%]</w:t>
            </w:r>
          </w:p>
        </w:tc>
        <w:tc>
          <w:tcPr>
            <w:tcW w:w="3024" w:type="dxa"/>
          </w:tcPr>
          <w:p w:rsidR="005235C7" w:rsidRPr="000E789C" w:rsidRDefault="005235C7" w:rsidP="005235C7">
            <w:pPr>
              <w:spacing w:before="60" w:after="0" w:line="240" w:lineRule="auto"/>
              <w:rPr>
                <w:szCs w:val="24"/>
              </w:rPr>
            </w:pPr>
            <w:r w:rsidRPr="000E789C">
              <w:rPr>
                <w:bCs/>
                <w:szCs w:val="24"/>
              </w:rPr>
              <w:t xml:space="preserve">A szakképző intézményben adott tanítási év október 1-jén tanulók száma: </w:t>
            </w:r>
            <w:r w:rsidRPr="000E789C">
              <w:rPr>
                <w:szCs w:val="24"/>
              </w:rPr>
              <w:t>KRÉTA.</w:t>
            </w:r>
          </w:p>
          <w:p w:rsidR="005235C7" w:rsidRPr="000E789C" w:rsidRDefault="005235C7" w:rsidP="005235C7">
            <w:pPr>
              <w:spacing w:before="0" w:after="0" w:line="240" w:lineRule="auto"/>
              <w:rPr>
                <w:szCs w:val="24"/>
              </w:rPr>
            </w:pPr>
          </w:p>
          <w:p w:rsidR="005235C7" w:rsidRPr="000E789C" w:rsidRDefault="005235C7" w:rsidP="005235C7">
            <w:pPr>
              <w:spacing w:before="0" w:after="0" w:line="240" w:lineRule="auto"/>
              <w:rPr>
                <w:szCs w:val="24"/>
              </w:rPr>
            </w:pPr>
            <w:r w:rsidRPr="000E789C">
              <w:rPr>
                <w:bCs/>
                <w:szCs w:val="24"/>
              </w:rPr>
              <w:t xml:space="preserve">Az adott tanítási évben az intézménybe október 1. után, de június 16. előtt belépett tanulók száma: </w:t>
            </w:r>
            <w:r w:rsidRPr="000E789C">
              <w:rPr>
                <w:szCs w:val="24"/>
              </w:rPr>
              <w:t>KRÉTA.</w:t>
            </w:r>
          </w:p>
          <w:p w:rsidR="005235C7" w:rsidRPr="000E789C" w:rsidRDefault="005235C7" w:rsidP="005235C7">
            <w:pPr>
              <w:spacing w:before="0" w:after="0" w:line="240" w:lineRule="auto"/>
              <w:rPr>
                <w:szCs w:val="24"/>
              </w:rPr>
            </w:pPr>
          </w:p>
          <w:p w:rsidR="005235C7" w:rsidRPr="000E789C" w:rsidRDefault="005235C7" w:rsidP="005235C7">
            <w:pPr>
              <w:spacing w:before="0" w:after="0" w:line="240" w:lineRule="auto"/>
              <w:rPr>
                <w:szCs w:val="24"/>
              </w:rPr>
            </w:pPr>
            <w:r w:rsidRPr="000E789C">
              <w:rPr>
                <w:bCs/>
                <w:szCs w:val="24"/>
              </w:rPr>
              <w:t xml:space="preserve">Az adott tanévben az intézményből október 1. után kilépett tanulók száma: </w:t>
            </w:r>
            <w:r w:rsidRPr="000E789C">
              <w:rPr>
                <w:szCs w:val="24"/>
              </w:rPr>
              <w:t>KRÉTA.</w:t>
            </w:r>
          </w:p>
          <w:p w:rsidR="005235C7" w:rsidRPr="000E789C" w:rsidRDefault="005235C7" w:rsidP="005235C7">
            <w:pPr>
              <w:spacing w:before="0" w:after="0" w:line="240" w:lineRule="auto"/>
              <w:rPr>
                <w:szCs w:val="24"/>
              </w:rPr>
            </w:pPr>
          </w:p>
        </w:tc>
        <w:tc>
          <w:tcPr>
            <w:tcW w:w="1984" w:type="dxa"/>
          </w:tcPr>
          <w:p w:rsidR="005235C7" w:rsidRPr="0002396E" w:rsidRDefault="005235C7" w:rsidP="005235C7">
            <w:pPr>
              <w:jc w:val="center"/>
            </w:pPr>
            <w:r w:rsidRPr="0002396E">
              <w:t>Osztályfőnök,</w:t>
            </w:r>
          </w:p>
          <w:p w:rsidR="005235C7" w:rsidRPr="0002396E" w:rsidRDefault="005235C7" w:rsidP="005235C7">
            <w:pPr>
              <w:jc w:val="center"/>
            </w:pPr>
            <w:r w:rsidRPr="0002396E">
              <w:t>Félévi, tanévzáró értekezlet</w:t>
            </w:r>
          </w:p>
        </w:tc>
        <w:tc>
          <w:tcPr>
            <w:tcW w:w="1937" w:type="dxa"/>
          </w:tcPr>
          <w:p w:rsidR="005235C7" w:rsidRPr="0002396E" w:rsidRDefault="005235C7" w:rsidP="005235C7">
            <w:pPr>
              <w:jc w:val="center"/>
            </w:pPr>
            <w:r w:rsidRPr="0002396E">
              <w:t>Igazgató</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Elégedettségmérés eredményei (szülő, oktató, tanuló, duális képzőhely, munkaerőpiac)</w:t>
            </w:r>
          </w:p>
        </w:tc>
        <w:tc>
          <w:tcPr>
            <w:tcW w:w="3024" w:type="dxa"/>
          </w:tcPr>
          <w:p w:rsidR="005235C7" w:rsidRPr="000E789C" w:rsidRDefault="005235C7" w:rsidP="005235C7">
            <w:pPr>
              <w:spacing w:before="60" w:after="0" w:line="240" w:lineRule="auto"/>
              <w:rPr>
                <w:szCs w:val="24"/>
              </w:rPr>
            </w:pPr>
            <w:r w:rsidRPr="000E789C">
              <w:rPr>
                <w:szCs w:val="24"/>
              </w:rPr>
              <w:t>Adatforrás: Partneri elégedettségi kérdőív eredménye.</w:t>
            </w:r>
          </w:p>
        </w:tc>
        <w:tc>
          <w:tcPr>
            <w:tcW w:w="1984" w:type="dxa"/>
          </w:tcPr>
          <w:p w:rsidR="005235C7" w:rsidRPr="0002396E" w:rsidRDefault="005235C7" w:rsidP="005235C7">
            <w:pPr>
              <w:jc w:val="center"/>
            </w:pPr>
            <w:r w:rsidRPr="0002396E">
              <w:t>MICS tagjai</w:t>
            </w:r>
          </w:p>
        </w:tc>
        <w:tc>
          <w:tcPr>
            <w:tcW w:w="1937" w:type="dxa"/>
          </w:tcPr>
          <w:p w:rsidR="005235C7" w:rsidRPr="0002396E" w:rsidRDefault="005235C7" w:rsidP="005235C7">
            <w:pPr>
              <w:jc w:val="center"/>
            </w:pPr>
            <w:r w:rsidRPr="0002396E">
              <w:t>MICS vezetője</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Intézményi neveltségi mutatók (fegyelmi esetek, igazolatlan mulasztások száma, dicséretek)</w:t>
            </w:r>
          </w:p>
          <w:p w:rsidR="005235C7" w:rsidRPr="000E789C" w:rsidRDefault="005235C7" w:rsidP="005235C7">
            <w:pPr>
              <w:spacing w:before="0" w:after="0" w:line="240" w:lineRule="auto"/>
              <w:rPr>
                <w:bCs/>
                <w:szCs w:val="24"/>
              </w:rPr>
            </w:pPr>
            <w:r w:rsidRPr="000E789C">
              <w:rPr>
                <w:bCs/>
                <w:szCs w:val="24"/>
              </w:rPr>
              <w:t>[db/tanév]</w:t>
            </w:r>
          </w:p>
          <w:p w:rsidR="005235C7" w:rsidRPr="000E789C" w:rsidRDefault="005235C7" w:rsidP="005235C7">
            <w:pPr>
              <w:spacing w:before="0" w:after="0" w:line="240" w:lineRule="auto"/>
              <w:rPr>
                <w:bCs/>
                <w:szCs w:val="24"/>
              </w:rPr>
            </w:pPr>
            <w:r w:rsidRPr="000E789C">
              <w:rPr>
                <w:bCs/>
                <w:szCs w:val="24"/>
              </w:rPr>
              <w:t>[óra/tanév]</w:t>
            </w:r>
          </w:p>
        </w:tc>
        <w:tc>
          <w:tcPr>
            <w:tcW w:w="3024" w:type="dxa"/>
          </w:tcPr>
          <w:p w:rsidR="005235C7" w:rsidRPr="000E789C" w:rsidRDefault="005235C7" w:rsidP="005235C7">
            <w:pPr>
              <w:spacing w:before="60" w:after="0" w:line="240" w:lineRule="auto"/>
              <w:jc w:val="left"/>
              <w:rPr>
                <w:szCs w:val="24"/>
              </w:rPr>
            </w:pPr>
            <w:r w:rsidRPr="000E789C">
              <w:rPr>
                <w:szCs w:val="24"/>
              </w:rPr>
              <w:t>Adatforrás lehet a KRÉTA vagy az intézmény saját nyilvántartása.</w:t>
            </w:r>
          </w:p>
        </w:tc>
        <w:tc>
          <w:tcPr>
            <w:tcW w:w="1984" w:type="dxa"/>
          </w:tcPr>
          <w:p w:rsidR="005235C7" w:rsidRPr="0002396E" w:rsidRDefault="005235C7" w:rsidP="009A6B89">
            <w:pPr>
              <w:jc w:val="center"/>
            </w:pPr>
            <w:r w:rsidRPr="0002396E">
              <w:t>Osztályfőnök, igazgató folyamatos munka</w:t>
            </w:r>
          </w:p>
        </w:tc>
        <w:tc>
          <w:tcPr>
            <w:tcW w:w="1937" w:type="dxa"/>
          </w:tcPr>
          <w:p w:rsidR="005235C7" w:rsidRPr="0002396E" w:rsidRDefault="005235C7" w:rsidP="005235C7">
            <w:pPr>
              <w:jc w:val="center"/>
            </w:pPr>
            <w:r w:rsidRPr="0002396E">
              <w:t>Igazgató</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Hátrányos helyzetű (HH) tanulók aránya a teljes tanulói létszámhoz viszonyítva</w:t>
            </w:r>
            <w:r>
              <w:rPr>
                <w:bCs/>
                <w:szCs w:val="24"/>
              </w:rPr>
              <w:t xml:space="preserve"> </w:t>
            </w:r>
            <w:r w:rsidRPr="000E789C">
              <w:rPr>
                <w:bCs/>
                <w:szCs w:val="24"/>
              </w:rPr>
              <w:t>[%]</w:t>
            </w:r>
          </w:p>
        </w:tc>
        <w:tc>
          <w:tcPr>
            <w:tcW w:w="3024" w:type="dxa"/>
          </w:tcPr>
          <w:p w:rsidR="005235C7" w:rsidRPr="000E789C" w:rsidRDefault="005235C7" w:rsidP="005235C7">
            <w:pPr>
              <w:spacing w:before="0" w:after="0" w:line="240" w:lineRule="auto"/>
              <w:rPr>
                <w:szCs w:val="24"/>
              </w:rPr>
            </w:pPr>
            <w:r w:rsidRPr="000E789C">
              <w:rPr>
                <w:bCs/>
                <w:szCs w:val="24"/>
              </w:rPr>
              <w:t xml:space="preserve">Jogviszonnyal rendelkező tanulók (tanulói és felnőttképzési) október 1-jei létszáma: </w:t>
            </w:r>
            <w:r w:rsidRPr="000E789C">
              <w:rPr>
                <w:szCs w:val="24"/>
              </w:rPr>
              <w:t>KRÉTA.</w:t>
            </w:r>
          </w:p>
          <w:p w:rsidR="005235C7" w:rsidRPr="000E789C" w:rsidRDefault="005235C7" w:rsidP="005235C7">
            <w:pPr>
              <w:spacing w:before="0" w:after="0" w:line="240" w:lineRule="auto"/>
              <w:rPr>
                <w:bCs/>
                <w:szCs w:val="24"/>
              </w:rPr>
            </w:pPr>
            <w:r w:rsidRPr="000E789C">
              <w:rPr>
                <w:bCs/>
                <w:szCs w:val="24"/>
              </w:rPr>
              <w:t xml:space="preserve">Hátrányos helyzetű tanulók száma október 1-jén: </w:t>
            </w:r>
            <w:r w:rsidRPr="000E789C">
              <w:rPr>
                <w:szCs w:val="24"/>
              </w:rPr>
              <w:t>KRÉTA.</w:t>
            </w:r>
          </w:p>
        </w:tc>
        <w:tc>
          <w:tcPr>
            <w:tcW w:w="1984" w:type="dxa"/>
          </w:tcPr>
          <w:p w:rsidR="005235C7" w:rsidRPr="0002396E" w:rsidRDefault="005235C7" w:rsidP="009A6B89">
            <w:pPr>
              <w:jc w:val="center"/>
            </w:pPr>
            <w:r w:rsidRPr="0002396E">
              <w:t>Osztályfőnök, október 1.</w:t>
            </w:r>
          </w:p>
        </w:tc>
        <w:tc>
          <w:tcPr>
            <w:tcW w:w="1937" w:type="dxa"/>
          </w:tcPr>
          <w:p w:rsidR="005235C7" w:rsidRPr="0002396E" w:rsidRDefault="009A6B89" w:rsidP="005235C7">
            <w:pPr>
              <w:jc w:val="center"/>
            </w:pPr>
            <w:r w:rsidRPr="0002396E">
              <w:t>Osztályfőnök</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Sajátos nevelési igényű (SNI) tanulók aránya a teljes tanulói létszámhoz viszonyítva</w:t>
            </w:r>
          </w:p>
          <w:p w:rsidR="005235C7" w:rsidRPr="000E789C" w:rsidRDefault="005235C7" w:rsidP="005235C7">
            <w:pPr>
              <w:spacing w:before="0" w:after="0" w:line="240" w:lineRule="auto"/>
              <w:rPr>
                <w:bCs/>
                <w:szCs w:val="24"/>
              </w:rPr>
            </w:pPr>
            <w:r w:rsidRPr="000E789C">
              <w:rPr>
                <w:bCs/>
                <w:szCs w:val="24"/>
              </w:rPr>
              <w:t>[%]</w:t>
            </w:r>
          </w:p>
        </w:tc>
        <w:tc>
          <w:tcPr>
            <w:tcW w:w="3024" w:type="dxa"/>
          </w:tcPr>
          <w:p w:rsidR="005235C7" w:rsidRPr="000E789C" w:rsidRDefault="005235C7" w:rsidP="005235C7">
            <w:pPr>
              <w:spacing w:before="60" w:after="0" w:line="240" w:lineRule="auto"/>
              <w:rPr>
                <w:bCs/>
                <w:szCs w:val="24"/>
              </w:rPr>
            </w:pPr>
            <w:r w:rsidRPr="000E789C">
              <w:rPr>
                <w:bCs/>
                <w:szCs w:val="24"/>
              </w:rPr>
              <w:t>Tanulói jogviszonnyal rendelkező tanulók október 1-jei létszáma:</w:t>
            </w:r>
          </w:p>
          <w:p w:rsidR="005235C7" w:rsidRPr="000E789C" w:rsidRDefault="005235C7" w:rsidP="005235C7">
            <w:pPr>
              <w:spacing w:before="60" w:after="0" w:line="240" w:lineRule="auto"/>
              <w:rPr>
                <w:bCs/>
                <w:szCs w:val="24"/>
              </w:rPr>
            </w:pPr>
            <w:r w:rsidRPr="000E789C">
              <w:rPr>
                <w:szCs w:val="24"/>
              </w:rPr>
              <w:t>KRÉTA.</w:t>
            </w:r>
          </w:p>
          <w:p w:rsidR="005235C7" w:rsidRPr="000E789C" w:rsidRDefault="005235C7" w:rsidP="005235C7">
            <w:pPr>
              <w:spacing w:before="0" w:after="0" w:line="240" w:lineRule="auto"/>
              <w:rPr>
                <w:bCs/>
                <w:szCs w:val="24"/>
              </w:rPr>
            </w:pPr>
            <w:r w:rsidRPr="000E789C">
              <w:rPr>
                <w:bCs/>
                <w:szCs w:val="24"/>
              </w:rPr>
              <w:lastRenderedPageBreak/>
              <w:t xml:space="preserve">Sajátos nevelési igényű tanulók száma október 1-jén: </w:t>
            </w:r>
            <w:r w:rsidRPr="000E789C">
              <w:rPr>
                <w:szCs w:val="24"/>
              </w:rPr>
              <w:t>KRÉTA.</w:t>
            </w:r>
          </w:p>
          <w:p w:rsidR="005235C7" w:rsidRPr="000E789C" w:rsidRDefault="005235C7" w:rsidP="005235C7">
            <w:pPr>
              <w:spacing w:before="0" w:after="0" w:line="240" w:lineRule="auto"/>
              <w:rPr>
                <w:szCs w:val="24"/>
              </w:rPr>
            </w:pPr>
          </w:p>
        </w:tc>
        <w:tc>
          <w:tcPr>
            <w:tcW w:w="1984" w:type="dxa"/>
          </w:tcPr>
          <w:p w:rsidR="005235C7" w:rsidRPr="001E46C5" w:rsidRDefault="005235C7" w:rsidP="005235C7">
            <w:pPr>
              <w:jc w:val="center"/>
              <w:rPr>
                <w:color w:val="FF0000"/>
              </w:rPr>
            </w:pPr>
            <w:r w:rsidRPr="0002396E">
              <w:lastRenderedPageBreak/>
              <w:t xml:space="preserve">Osztályfőnök, </w:t>
            </w:r>
          </w:p>
          <w:p w:rsidR="005235C7" w:rsidRPr="0002396E" w:rsidRDefault="005235C7" w:rsidP="005235C7">
            <w:pPr>
              <w:jc w:val="center"/>
            </w:pPr>
            <w:r w:rsidRPr="0002396E">
              <w:t>október 1.</w:t>
            </w:r>
          </w:p>
        </w:tc>
        <w:tc>
          <w:tcPr>
            <w:tcW w:w="1937" w:type="dxa"/>
          </w:tcPr>
          <w:p w:rsidR="005235C7" w:rsidRPr="0002396E" w:rsidRDefault="009A6B89" w:rsidP="005235C7">
            <w:pPr>
              <w:jc w:val="center"/>
            </w:pPr>
            <w:r w:rsidRPr="0002396E">
              <w:t>Osztályfőnök</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iCs/>
                <w:szCs w:val="24"/>
              </w:rPr>
              <w:t>Dobbantó programban tanulók aránya a teljes tanulói létszámhoz viszonyítva</w:t>
            </w:r>
            <w:r>
              <w:rPr>
                <w:bCs/>
                <w:iCs/>
                <w:szCs w:val="24"/>
              </w:rPr>
              <w:t xml:space="preserve"> </w:t>
            </w:r>
            <w:r w:rsidRPr="000E789C">
              <w:rPr>
                <w:bCs/>
                <w:szCs w:val="24"/>
              </w:rPr>
              <w:t>[%]</w:t>
            </w:r>
          </w:p>
        </w:tc>
        <w:tc>
          <w:tcPr>
            <w:tcW w:w="3024" w:type="dxa"/>
          </w:tcPr>
          <w:p w:rsidR="005235C7" w:rsidRPr="000E789C" w:rsidRDefault="005235C7" w:rsidP="005235C7">
            <w:pPr>
              <w:spacing w:before="0" w:after="0" w:line="240" w:lineRule="auto"/>
              <w:rPr>
                <w:szCs w:val="24"/>
              </w:rPr>
            </w:pPr>
            <w:r>
              <w:rPr>
                <w:szCs w:val="24"/>
              </w:rPr>
              <w:t>KRÉTA</w:t>
            </w:r>
          </w:p>
        </w:tc>
        <w:tc>
          <w:tcPr>
            <w:tcW w:w="1984" w:type="dxa"/>
          </w:tcPr>
          <w:p w:rsidR="005235C7" w:rsidRPr="0002396E" w:rsidRDefault="005235C7" w:rsidP="005235C7">
            <w:pPr>
              <w:jc w:val="center"/>
            </w:pPr>
            <w:r w:rsidRPr="0002396E">
              <w:t>Ilyen képzés nincs az intézményben.</w:t>
            </w:r>
          </w:p>
        </w:tc>
        <w:tc>
          <w:tcPr>
            <w:tcW w:w="1937" w:type="dxa"/>
          </w:tcPr>
          <w:p w:rsidR="005235C7" w:rsidRPr="000E789C" w:rsidRDefault="005235C7" w:rsidP="005235C7">
            <w:pPr>
              <w:jc w:val="center"/>
              <w:rPr>
                <w:b/>
                <w:szCs w:val="24"/>
              </w:rPr>
            </w:pP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Műhelyiskolában részszakmát szerzők aránya a képzésben résztvevők összlétszámához viszonyítva</w:t>
            </w:r>
          </w:p>
        </w:tc>
        <w:tc>
          <w:tcPr>
            <w:tcW w:w="3024" w:type="dxa"/>
          </w:tcPr>
          <w:p w:rsidR="005235C7" w:rsidRPr="000E789C" w:rsidRDefault="005235C7" w:rsidP="005235C7">
            <w:pPr>
              <w:spacing w:before="0" w:after="0" w:line="240" w:lineRule="auto"/>
              <w:rPr>
                <w:szCs w:val="24"/>
              </w:rPr>
            </w:pPr>
            <w:r>
              <w:rPr>
                <w:bCs/>
                <w:szCs w:val="24"/>
              </w:rPr>
              <w:t>KRÉTA</w:t>
            </w:r>
          </w:p>
        </w:tc>
        <w:tc>
          <w:tcPr>
            <w:tcW w:w="1984" w:type="dxa"/>
          </w:tcPr>
          <w:p w:rsidR="005235C7" w:rsidRPr="0002396E" w:rsidRDefault="005235C7" w:rsidP="005235C7">
            <w:pPr>
              <w:jc w:val="center"/>
            </w:pPr>
            <w:r w:rsidRPr="0002396E">
              <w:t>Ilyen képzés nincs az intézményben.</w:t>
            </w:r>
          </w:p>
          <w:p w:rsidR="005235C7" w:rsidRPr="0002396E" w:rsidRDefault="005235C7" w:rsidP="005235C7">
            <w:pPr>
              <w:jc w:val="center"/>
            </w:pPr>
          </w:p>
        </w:tc>
        <w:tc>
          <w:tcPr>
            <w:tcW w:w="1937" w:type="dxa"/>
          </w:tcPr>
          <w:p w:rsidR="005235C7" w:rsidRPr="000E789C" w:rsidRDefault="005235C7" w:rsidP="005235C7">
            <w:pPr>
              <w:jc w:val="center"/>
              <w:rPr>
                <w:color w:val="000000"/>
                <w:szCs w:val="24"/>
              </w:rPr>
            </w:pP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Szakmai továbbképzésen résztvevő oktatók aránya [%] és a továbbképzésbe fektetett összeg [Ft/fő]</w:t>
            </w:r>
          </w:p>
        </w:tc>
        <w:tc>
          <w:tcPr>
            <w:tcW w:w="3024" w:type="dxa"/>
          </w:tcPr>
          <w:p w:rsidR="005235C7" w:rsidRPr="000E789C" w:rsidRDefault="005235C7" w:rsidP="005235C7">
            <w:pPr>
              <w:spacing w:before="60" w:after="0" w:line="240" w:lineRule="auto"/>
              <w:rPr>
                <w:szCs w:val="24"/>
              </w:rPr>
            </w:pPr>
            <w:r w:rsidRPr="000E789C">
              <w:rPr>
                <w:bCs/>
                <w:szCs w:val="24"/>
              </w:rPr>
              <w:t xml:space="preserve">Oktatók összlétszáma október 1-jén: </w:t>
            </w:r>
            <w:r w:rsidRPr="000E789C">
              <w:rPr>
                <w:szCs w:val="24"/>
              </w:rPr>
              <w:t>KRÉTA.</w:t>
            </w:r>
          </w:p>
          <w:p w:rsidR="005235C7" w:rsidRPr="000E789C" w:rsidRDefault="005235C7" w:rsidP="005235C7">
            <w:pPr>
              <w:spacing w:before="0" w:after="0" w:line="240" w:lineRule="auto"/>
              <w:rPr>
                <w:szCs w:val="24"/>
              </w:rPr>
            </w:pPr>
          </w:p>
          <w:p w:rsidR="005235C7" w:rsidRPr="000E789C" w:rsidRDefault="005235C7" w:rsidP="005235C7">
            <w:pPr>
              <w:spacing w:before="0" w:after="0" w:line="240" w:lineRule="auto"/>
              <w:rPr>
                <w:szCs w:val="24"/>
              </w:rPr>
            </w:pPr>
            <w:r w:rsidRPr="000E789C">
              <w:rPr>
                <w:bCs/>
                <w:szCs w:val="24"/>
              </w:rPr>
              <w:t xml:space="preserve">Szakmai továbbképzésen résztvevő oktatók száma október 1-jén: </w:t>
            </w:r>
            <w:r w:rsidRPr="000E789C">
              <w:rPr>
                <w:szCs w:val="24"/>
              </w:rPr>
              <w:t>KRÉTA.</w:t>
            </w:r>
          </w:p>
          <w:p w:rsidR="005235C7" w:rsidRPr="000E789C" w:rsidRDefault="005235C7" w:rsidP="005235C7">
            <w:pPr>
              <w:spacing w:before="0" w:after="0" w:line="240" w:lineRule="auto"/>
              <w:rPr>
                <w:szCs w:val="24"/>
              </w:rPr>
            </w:pPr>
          </w:p>
          <w:p w:rsidR="005235C7" w:rsidRPr="000E789C" w:rsidRDefault="005235C7" w:rsidP="005235C7">
            <w:pPr>
              <w:spacing w:before="0" w:after="0" w:line="240" w:lineRule="auto"/>
              <w:rPr>
                <w:szCs w:val="24"/>
              </w:rPr>
            </w:pPr>
            <w:r w:rsidRPr="000E789C">
              <w:rPr>
                <w:bCs/>
                <w:szCs w:val="24"/>
              </w:rPr>
              <w:t xml:space="preserve">Szakmai továbbképzésen résztvevő oktatók száma: </w:t>
            </w:r>
            <w:r w:rsidRPr="000E789C">
              <w:rPr>
                <w:szCs w:val="24"/>
              </w:rPr>
              <w:t>KRÉTA.</w:t>
            </w:r>
          </w:p>
          <w:p w:rsidR="005235C7" w:rsidRPr="000E789C" w:rsidRDefault="005235C7" w:rsidP="005235C7">
            <w:pPr>
              <w:spacing w:before="0" w:after="0" w:line="240" w:lineRule="auto"/>
              <w:rPr>
                <w:szCs w:val="24"/>
              </w:rPr>
            </w:pPr>
          </w:p>
          <w:p w:rsidR="005235C7" w:rsidRPr="000E789C" w:rsidRDefault="005235C7" w:rsidP="005235C7">
            <w:pPr>
              <w:spacing w:before="0" w:after="0" w:line="240" w:lineRule="auto"/>
              <w:rPr>
                <w:szCs w:val="24"/>
              </w:rPr>
            </w:pPr>
            <w:r w:rsidRPr="000E789C">
              <w:rPr>
                <w:bCs/>
                <w:szCs w:val="24"/>
              </w:rPr>
              <w:t>Továbbképzésre fordított összeg</w:t>
            </w:r>
            <w:r w:rsidRPr="000E789C">
              <w:rPr>
                <w:szCs w:val="24"/>
              </w:rPr>
              <w:t>: SAP.</w:t>
            </w:r>
          </w:p>
        </w:tc>
        <w:tc>
          <w:tcPr>
            <w:tcW w:w="1984" w:type="dxa"/>
          </w:tcPr>
          <w:p w:rsidR="005235C7" w:rsidRPr="0002396E" w:rsidRDefault="005235C7" w:rsidP="005235C7">
            <w:pPr>
              <w:jc w:val="center"/>
            </w:pPr>
            <w:r w:rsidRPr="0002396E">
              <w:t>Igazgató</w:t>
            </w:r>
          </w:p>
          <w:p w:rsidR="005235C7" w:rsidRPr="0002396E" w:rsidRDefault="005235C7" w:rsidP="005235C7">
            <w:pPr>
              <w:jc w:val="center"/>
            </w:pPr>
            <w:r w:rsidRPr="0002396E">
              <w:t>folyamatos a tanév során</w:t>
            </w:r>
          </w:p>
        </w:tc>
        <w:tc>
          <w:tcPr>
            <w:tcW w:w="1937" w:type="dxa"/>
          </w:tcPr>
          <w:p w:rsidR="005235C7" w:rsidRPr="0002396E" w:rsidRDefault="005235C7" w:rsidP="005235C7">
            <w:pPr>
              <w:jc w:val="center"/>
            </w:pPr>
            <w:r w:rsidRPr="0002396E">
              <w:t>Igazgató</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Szakértői, szaktanácsadói, vizsgáztatói tevékenységet folytató oktatók aránya a teljes oktatói testület létszámához viszonyítva</w:t>
            </w:r>
          </w:p>
        </w:tc>
        <w:tc>
          <w:tcPr>
            <w:tcW w:w="3024" w:type="dxa"/>
          </w:tcPr>
          <w:p w:rsidR="005235C7" w:rsidRPr="000E789C" w:rsidRDefault="005235C7" w:rsidP="005235C7">
            <w:pPr>
              <w:spacing w:before="60" w:after="0" w:line="240" w:lineRule="auto"/>
              <w:rPr>
                <w:szCs w:val="24"/>
              </w:rPr>
            </w:pPr>
            <w:r w:rsidRPr="000E789C">
              <w:rPr>
                <w:bCs/>
                <w:szCs w:val="24"/>
              </w:rPr>
              <w:t xml:space="preserve">Oktatók összlétszáma október 1-jén: </w:t>
            </w:r>
            <w:r w:rsidRPr="000E789C">
              <w:rPr>
                <w:szCs w:val="24"/>
              </w:rPr>
              <w:t>KRÉTA.</w:t>
            </w:r>
          </w:p>
          <w:p w:rsidR="005235C7" w:rsidRPr="000E789C" w:rsidRDefault="005235C7" w:rsidP="005235C7">
            <w:pPr>
              <w:spacing w:before="0" w:after="0" w:line="240" w:lineRule="auto"/>
              <w:rPr>
                <w:szCs w:val="24"/>
              </w:rPr>
            </w:pPr>
          </w:p>
          <w:p w:rsidR="005235C7" w:rsidRPr="000E789C" w:rsidRDefault="005235C7" w:rsidP="005235C7">
            <w:pPr>
              <w:spacing w:before="0" w:after="0" w:line="240" w:lineRule="auto"/>
              <w:rPr>
                <w:szCs w:val="24"/>
              </w:rPr>
            </w:pPr>
            <w:r w:rsidRPr="000E789C">
              <w:rPr>
                <w:bCs/>
                <w:szCs w:val="24"/>
              </w:rPr>
              <w:t xml:space="preserve">Szakértői, szaktanácsadói, vizsgáztatói tevékenységet folytató oktatók száma október 1-jén: </w:t>
            </w:r>
            <w:r w:rsidRPr="000E789C">
              <w:rPr>
                <w:szCs w:val="24"/>
              </w:rPr>
              <w:t>KRÉTA vagy az intézmény saját nyilvántartása.</w:t>
            </w:r>
          </w:p>
        </w:tc>
        <w:tc>
          <w:tcPr>
            <w:tcW w:w="1984" w:type="dxa"/>
          </w:tcPr>
          <w:p w:rsidR="005235C7" w:rsidRPr="0002396E" w:rsidRDefault="005235C7" w:rsidP="005235C7">
            <w:pPr>
              <w:jc w:val="center"/>
            </w:pPr>
            <w:r w:rsidRPr="0002396E">
              <w:t>Igazgató</w:t>
            </w:r>
          </w:p>
          <w:p w:rsidR="005235C7" w:rsidRPr="0002396E" w:rsidRDefault="005235C7" w:rsidP="005235C7">
            <w:pPr>
              <w:jc w:val="center"/>
            </w:pPr>
            <w:r w:rsidRPr="0002396E">
              <w:t>október 1.</w:t>
            </w:r>
          </w:p>
        </w:tc>
        <w:tc>
          <w:tcPr>
            <w:tcW w:w="1937" w:type="dxa"/>
          </w:tcPr>
          <w:p w:rsidR="005235C7" w:rsidRPr="0002396E" w:rsidRDefault="005235C7" w:rsidP="005235C7">
            <w:pPr>
              <w:jc w:val="center"/>
            </w:pPr>
            <w:r w:rsidRPr="0002396E">
              <w:t>Igazgató</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A szakképző intézmény nyertes pályázatainak száma és az elnyert összegek</w:t>
            </w:r>
          </w:p>
        </w:tc>
        <w:tc>
          <w:tcPr>
            <w:tcW w:w="3024" w:type="dxa"/>
          </w:tcPr>
          <w:p w:rsidR="005235C7" w:rsidRPr="000E789C" w:rsidRDefault="005235C7" w:rsidP="005235C7">
            <w:pPr>
              <w:spacing w:before="60" w:after="0" w:line="240" w:lineRule="auto"/>
              <w:rPr>
                <w:bCs/>
                <w:szCs w:val="24"/>
              </w:rPr>
            </w:pPr>
            <w:r w:rsidRPr="000E789C">
              <w:rPr>
                <w:bCs/>
                <w:szCs w:val="24"/>
              </w:rPr>
              <w:t>Az intézmény nyilvántartása.</w:t>
            </w:r>
          </w:p>
        </w:tc>
        <w:tc>
          <w:tcPr>
            <w:tcW w:w="1984" w:type="dxa"/>
          </w:tcPr>
          <w:p w:rsidR="005235C7" w:rsidRPr="0002396E" w:rsidRDefault="005235C7" w:rsidP="005235C7">
            <w:pPr>
              <w:jc w:val="center"/>
            </w:pPr>
            <w:r w:rsidRPr="0002396E">
              <w:t>Igazgató</w:t>
            </w:r>
          </w:p>
          <w:p w:rsidR="005235C7" w:rsidRPr="0002396E" w:rsidRDefault="005235C7" w:rsidP="005235C7">
            <w:pPr>
              <w:jc w:val="center"/>
            </w:pPr>
            <w:r w:rsidRPr="0002396E">
              <w:t>Tanév vége</w:t>
            </w:r>
          </w:p>
        </w:tc>
        <w:tc>
          <w:tcPr>
            <w:tcW w:w="1937" w:type="dxa"/>
          </w:tcPr>
          <w:p w:rsidR="005235C7" w:rsidRPr="0002396E" w:rsidRDefault="005235C7" w:rsidP="005235C7">
            <w:pPr>
              <w:jc w:val="center"/>
            </w:pPr>
            <w:r w:rsidRPr="0002396E">
              <w:t>Igazgató</w:t>
            </w:r>
          </w:p>
        </w:tc>
      </w:tr>
      <w:tr w:rsidR="005235C7" w:rsidRPr="000E789C" w:rsidTr="005235C7">
        <w:tc>
          <w:tcPr>
            <w:tcW w:w="710" w:type="dxa"/>
          </w:tcPr>
          <w:p w:rsidR="005235C7" w:rsidRPr="000E789C" w:rsidRDefault="005235C7" w:rsidP="007F7CAE">
            <w:pPr>
              <w:numPr>
                <w:ilvl w:val="0"/>
                <w:numId w:val="42"/>
              </w:numPr>
              <w:spacing w:before="60" w:after="0" w:line="240" w:lineRule="auto"/>
              <w:ind w:left="0" w:firstLine="0"/>
              <w:rPr>
                <w:szCs w:val="24"/>
              </w:rPr>
            </w:pPr>
          </w:p>
        </w:tc>
        <w:tc>
          <w:tcPr>
            <w:tcW w:w="2693" w:type="dxa"/>
          </w:tcPr>
          <w:p w:rsidR="005235C7" w:rsidRPr="000E789C" w:rsidRDefault="005235C7" w:rsidP="005235C7">
            <w:pPr>
              <w:spacing w:before="60" w:after="0" w:line="240" w:lineRule="auto"/>
              <w:rPr>
                <w:bCs/>
                <w:szCs w:val="24"/>
              </w:rPr>
            </w:pPr>
            <w:r w:rsidRPr="000E789C">
              <w:rPr>
                <w:bCs/>
                <w:szCs w:val="24"/>
              </w:rPr>
              <w:t>Beilleszkedési, tanulási, magatartási nehézségekkel küzdő tanulók aránya a teljes tanulói létszámhoz viszonyítva [%]</w:t>
            </w:r>
          </w:p>
        </w:tc>
        <w:tc>
          <w:tcPr>
            <w:tcW w:w="3024" w:type="dxa"/>
          </w:tcPr>
          <w:p w:rsidR="005235C7" w:rsidRPr="000E789C" w:rsidRDefault="005235C7" w:rsidP="005235C7">
            <w:pPr>
              <w:spacing w:before="60" w:after="0" w:line="240" w:lineRule="auto"/>
              <w:rPr>
                <w:bCs/>
                <w:szCs w:val="24"/>
              </w:rPr>
            </w:pPr>
            <w:r w:rsidRPr="000E789C">
              <w:rPr>
                <w:bCs/>
                <w:szCs w:val="24"/>
              </w:rPr>
              <w:t>Tanulói jogviszonnyal rendelkező tanulók október 1-jei létszáma:</w:t>
            </w:r>
          </w:p>
          <w:p w:rsidR="005235C7" w:rsidRPr="000E789C" w:rsidRDefault="005235C7" w:rsidP="005235C7">
            <w:pPr>
              <w:spacing w:before="60" w:after="0" w:line="240" w:lineRule="auto"/>
              <w:rPr>
                <w:bCs/>
                <w:szCs w:val="24"/>
              </w:rPr>
            </w:pPr>
            <w:r w:rsidRPr="000E789C">
              <w:rPr>
                <w:szCs w:val="24"/>
              </w:rPr>
              <w:t>KRÉTA.</w:t>
            </w:r>
          </w:p>
          <w:p w:rsidR="005235C7" w:rsidRPr="000E789C" w:rsidRDefault="005235C7" w:rsidP="005235C7">
            <w:pPr>
              <w:spacing w:before="0" w:after="0" w:line="240" w:lineRule="auto"/>
              <w:rPr>
                <w:bCs/>
                <w:szCs w:val="24"/>
              </w:rPr>
            </w:pPr>
            <w:r w:rsidRPr="000E789C">
              <w:rPr>
                <w:bCs/>
                <w:szCs w:val="24"/>
              </w:rPr>
              <w:t xml:space="preserve">A beilleszkedési, tanulási, magatartási nehézségekkel küzdő tanulók száma október 1-jén: </w:t>
            </w:r>
            <w:r w:rsidRPr="000E789C">
              <w:rPr>
                <w:szCs w:val="24"/>
              </w:rPr>
              <w:t>KRÉTA.</w:t>
            </w:r>
          </w:p>
          <w:p w:rsidR="005235C7" w:rsidRPr="000E789C" w:rsidRDefault="005235C7" w:rsidP="005235C7">
            <w:pPr>
              <w:spacing w:before="60" w:after="0" w:line="240" w:lineRule="auto"/>
              <w:rPr>
                <w:bCs/>
                <w:szCs w:val="24"/>
              </w:rPr>
            </w:pPr>
          </w:p>
        </w:tc>
        <w:tc>
          <w:tcPr>
            <w:tcW w:w="1984" w:type="dxa"/>
          </w:tcPr>
          <w:p w:rsidR="005235C7" w:rsidRPr="00A60EE0" w:rsidRDefault="009A6B89" w:rsidP="005235C7">
            <w:pPr>
              <w:jc w:val="center"/>
              <w:rPr>
                <w:color w:val="FF0000"/>
              </w:rPr>
            </w:pPr>
            <w:r w:rsidRPr="0002396E">
              <w:t>Osztályfőnök</w:t>
            </w:r>
          </w:p>
          <w:p w:rsidR="005235C7" w:rsidRPr="00A60EE0" w:rsidRDefault="005235C7" w:rsidP="005235C7">
            <w:pPr>
              <w:jc w:val="center"/>
              <w:rPr>
                <w:color w:val="FF0000"/>
              </w:rPr>
            </w:pPr>
            <w:r w:rsidRPr="009A6B89">
              <w:t>október 1.</w:t>
            </w:r>
          </w:p>
        </w:tc>
        <w:tc>
          <w:tcPr>
            <w:tcW w:w="1937" w:type="dxa"/>
          </w:tcPr>
          <w:p w:rsidR="005235C7" w:rsidRPr="00A60EE0" w:rsidRDefault="009A6B89" w:rsidP="005235C7">
            <w:pPr>
              <w:jc w:val="center"/>
              <w:rPr>
                <w:color w:val="FF0000"/>
              </w:rPr>
            </w:pPr>
            <w:r w:rsidRPr="0002396E">
              <w:t>Osztályfőnök</w:t>
            </w:r>
          </w:p>
        </w:tc>
      </w:tr>
    </w:tbl>
    <w:p w:rsidR="003D59A8" w:rsidRPr="003D59A8" w:rsidRDefault="009D1AAC" w:rsidP="009D1AAC">
      <w:pPr>
        <w:pStyle w:val="Cmsor2"/>
        <w:numPr>
          <w:ilvl w:val="0"/>
          <w:numId w:val="0"/>
        </w:numPr>
        <w:ind w:left="284"/>
        <w:rPr>
          <w:rFonts w:eastAsia="Calibri"/>
        </w:rPr>
      </w:pPr>
      <w:bookmarkStart w:id="55" w:name="_Toc112668401"/>
      <w:bookmarkStart w:id="56" w:name="_Toc93654644"/>
      <w:r>
        <w:rPr>
          <w:rFonts w:eastAsia="Calibri"/>
        </w:rPr>
        <w:t xml:space="preserve">3.3. </w:t>
      </w:r>
      <w:r w:rsidR="003D59A8" w:rsidRPr="00E00EDD">
        <w:rPr>
          <w:rFonts w:eastAsia="Calibri"/>
        </w:rPr>
        <w:t>A partneri igény- és elégedettségmérés</w:t>
      </w:r>
      <w:r w:rsidR="003D59A8">
        <w:rPr>
          <w:rFonts w:eastAsia="Calibri"/>
        </w:rPr>
        <w:t>ek</w:t>
      </w:r>
      <w:bookmarkEnd w:id="55"/>
    </w:p>
    <w:p w:rsidR="003D59A8" w:rsidRPr="00FF4602" w:rsidRDefault="003D59A8" w:rsidP="003D59A8">
      <w:pPr>
        <w:tabs>
          <w:tab w:val="left" w:pos="8505"/>
        </w:tabs>
        <w:spacing w:before="0" w:after="0" w:line="360" w:lineRule="auto"/>
        <w:ind w:left="5"/>
        <w:rPr>
          <w:rFonts w:cs="Times New Roman"/>
          <w:szCs w:val="24"/>
        </w:rPr>
      </w:pPr>
      <w:r>
        <w:t>A</w:t>
      </w:r>
      <w:r w:rsidRPr="00E00EDD">
        <w:t>z önértékelés kétéves ciklusában legalább egyszer partneri igény- és elégedettségmérés</w:t>
      </w:r>
      <w:r w:rsidR="00396887">
        <w:t>t</w:t>
      </w:r>
      <w:r w:rsidRPr="00E00EDD">
        <w:t xml:space="preserve"> kell </w:t>
      </w:r>
      <w:r w:rsidR="00396887">
        <w:t>végez</w:t>
      </w:r>
      <w:r w:rsidRPr="00E00EDD">
        <w:t>ni</w:t>
      </w:r>
      <w:r>
        <w:t xml:space="preserve">. </w:t>
      </w:r>
      <w:r w:rsidRPr="00FF4602">
        <w:rPr>
          <w:rFonts w:cs="Times New Roman"/>
          <w:szCs w:val="24"/>
        </w:rPr>
        <w:t xml:space="preserve">A </w:t>
      </w:r>
      <w:r w:rsidRPr="00FF4602">
        <w:rPr>
          <w:rFonts w:cs="Times New Roman"/>
          <w:b/>
          <w:szCs w:val="24"/>
        </w:rPr>
        <w:t>partnerség</w:t>
      </w:r>
      <w:r w:rsidRPr="00FF4602">
        <w:rPr>
          <w:rFonts w:cs="Times New Roman"/>
          <w:szCs w:val="24"/>
        </w:rPr>
        <w:t xml:space="preserve"> két vagy több szervezet közötti, formális vagy informális megállapodásban rögzített együttműködési forma, aminek célja valamely, a partnerek számára kívánatos és fontos helyi gazdasági vagy társadalmi cél elérése.</w:t>
      </w:r>
      <w:r>
        <w:rPr>
          <w:rFonts w:cs="Times New Roman"/>
          <w:szCs w:val="24"/>
        </w:rPr>
        <w:t xml:space="preserve"> </w:t>
      </w:r>
      <w:r w:rsidRPr="00FF4602">
        <w:t>Az azonosított partneri körön belül a partnerekkel való kapcsolat szo</w:t>
      </w:r>
      <w:r w:rsidRPr="00FF4602">
        <w:softHyphen/>
        <w:t>ros</w:t>
      </w:r>
      <w:r w:rsidRPr="00FF4602">
        <w:softHyphen/>
        <w:t xml:space="preserve">sága alapján az intézmény meghatározza </w:t>
      </w:r>
      <w:r w:rsidRPr="00FF4602">
        <w:rPr>
          <w:b/>
        </w:rPr>
        <w:t>releváns partner</w:t>
      </w:r>
      <w:r w:rsidRPr="00FF4602">
        <w:t xml:space="preserve">eit. </w:t>
      </w:r>
      <w:r w:rsidR="00894C3B">
        <w:t xml:space="preserve">(Intézményünkben a duális partnereket nem soroljuk a releváns partnerek közé pillanatnyilag.) </w:t>
      </w:r>
      <w:r w:rsidRPr="00FF4602">
        <w:rPr>
          <w:rFonts w:cs="Times New Roman"/>
          <w:szCs w:val="24"/>
        </w:rPr>
        <w:t xml:space="preserve">A partnereket megkülönböztetjük aszerint is, hogy az intézményi működés </w:t>
      </w:r>
      <w:r w:rsidRPr="00FF4602">
        <w:rPr>
          <w:rFonts w:cs="Times New Roman"/>
          <w:b/>
          <w:szCs w:val="24"/>
        </w:rPr>
        <w:t>külső vagy belső</w:t>
      </w:r>
      <w:r w:rsidRPr="00FF4602">
        <w:rPr>
          <w:rFonts w:cs="Times New Roman"/>
          <w:szCs w:val="24"/>
        </w:rPr>
        <w:t xml:space="preserve"> érintettjeiről van szó.</w:t>
      </w:r>
      <w:r>
        <w:rPr>
          <w:rFonts w:cs="Times New Roman"/>
          <w:szCs w:val="24"/>
        </w:rPr>
        <w:t xml:space="preserve"> </w:t>
      </w:r>
      <w:r w:rsidRPr="00FF4602">
        <w:rPr>
          <w:rFonts w:cs="Times New Roman"/>
          <w:szCs w:val="24"/>
        </w:rPr>
        <w:t xml:space="preserve">A partnerek közül </w:t>
      </w:r>
      <w:r w:rsidRPr="00FF4602">
        <w:rPr>
          <w:rFonts w:cs="Times New Roman"/>
          <w:b/>
          <w:szCs w:val="24"/>
        </w:rPr>
        <w:t>releváns partnerek</w:t>
      </w:r>
      <w:r w:rsidRPr="00FF4602">
        <w:rPr>
          <w:rFonts w:cs="Times New Roman"/>
          <w:szCs w:val="24"/>
        </w:rPr>
        <w:t xml:space="preserve"> azok, akik/amelyek az intézmény stratégiai céljaihoz kapcsolódóan kiemelt jelentőségűek, érdekeltek a szakképzés eredményességében, elvárásaik, elégedettségük meghatározó az intézmény számára, továbbá az intézmény eredményes, hatékony működéséhez elengedhetetlen a jó partneri együttműködés.</w:t>
      </w:r>
    </w:p>
    <w:p w:rsidR="003D59A8" w:rsidRPr="00FF4602" w:rsidRDefault="003D59A8" w:rsidP="003D59A8">
      <w:pPr>
        <w:tabs>
          <w:tab w:val="left" w:pos="8505"/>
        </w:tabs>
        <w:spacing w:before="0" w:after="0" w:line="360" w:lineRule="auto"/>
        <w:ind w:left="20"/>
        <w:rPr>
          <w:rFonts w:cs="Times New Roman"/>
          <w:szCs w:val="24"/>
        </w:rPr>
      </w:pPr>
      <w:r w:rsidRPr="00FF4602">
        <w:rPr>
          <w:rFonts w:cs="Times New Roman"/>
          <w:szCs w:val="24"/>
        </w:rPr>
        <w:t xml:space="preserve">A releváns partnerek közül az önértékelés során </w:t>
      </w:r>
      <w:r w:rsidRPr="00FF4602">
        <w:rPr>
          <w:rFonts w:cs="Times New Roman"/>
          <w:b/>
          <w:szCs w:val="24"/>
        </w:rPr>
        <w:t>mérendő partnerek</w:t>
      </w:r>
      <w:r w:rsidRPr="00FF4602">
        <w:rPr>
          <w:rFonts w:cs="Times New Roman"/>
          <w:szCs w:val="24"/>
        </w:rPr>
        <w:t xml:space="preserve"> azt a kört jelentik, akik/amelyek elvárása és elégedettsége kulcsfontosságú az intézmény működésében, céljainak elérésében, ezért feltétlenül szükséges a mérésekbe való bevonásuk.</w:t>
      </w:r>
    </w:p>
    <w:p w:rsidR="003D59A8" w:rsidRDefault="009D1AAC" w:rsidP="009D1AAC">
      <w:pPr>
        <w:pStyle w:val="Cmsor2"/>
        <w:numPr>
          <w:ilvl w:val="0"/>
          <w:numId w:val="0"/>
        </w:numPr>
        <w:ind w:left="284"/>
        <w:rPr>
          <w:rFonts w:eastAsia="Calibri"/>
        </w:rPr>
      </w:pPr>
      <w:bookmarkStart w:id="57" w:name="_Toc112668402"/>
      <w:r>
        <w:rPr>
          <w:rFonts w:eastAsia="Calibri"/>
        </w:rPr>
        <w:t xml:space="preserve">3.4. </w:t>
      </w:r>
      <w:r w:rsidR="003D59A8" w:rsidRPr="00E00EDD">
        <w:rPr>
          <w:rFonts w:eastAsia="Calibri"/>
        </w:rPr>
        <w:t>A partneri igény- és elégedettségmérés kérdőívei</w:t>
      </w:r>
      <w:bookmarkEnd w:id="56"/>
      <w:r w:rsidR="00223020">
        <w:rPr>
          <w:rFonts w:eastAsia="Calibri"/>
        </w:rPr>
        <w:t xml:space="preserve"> és a mérés megvalósulása</w:t>
      </w:r>
      <w:bookmarkEnd w:id="57"/>
    </w:p>
    <w:p w:rsidR="00223020" w:rsidRDefault="003D59A8" w:rsidP="003D59A8">
      <w:pPr>
        <w:spacing w:before="0" w:after="0" w:line="360" w:lineRule="auto"/>
      </w:pPr>
      <w:r w:rsidRPr="00E00EDD">
        <w:t>A szakképző intézményi és intézményvezetői önértékelés, valamint az oktatói teljesítményértékelés keretében az alábbi kötelező pa</w:t>
      </w:r>
      <w:r>
        <w:t>rtneri méréseket kell elvégezni:</w:t>
      </w:r>
    </w:p>
    <w:p w:rsidR="00223020" w:rsidRDefault="00223020">
      <w:pPr>
        <w:spacing w:before="0" w:after="160" w:line="259" w:lineRule="auto"/>
        <w:jc w:val="left"/>
      </w:pPr>
      <w:r>
        <w:br w:type="page"/>
      </w:r>
    </w:p>
    <w:p w:rsidR="00223020" w:rsidRDefault="00223020" w:rsidP="003D59A8">
      <w:pPr>
        <w:spacing w:before="0" w:after="0" w:line="360" w:lineRule="auto"/>
        <w:sectPr w:rsidR="00223020" w:rsidSect="00D724EC">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cols w:space="708"/>
          <w:docGrid w:linePitch="360"/>
        </w:sectPr>
      </w:pPr>
    </w:p>
    <w:tbl>
      <w:tblPr>
        <w:tblStyle w:val="Rcsostblzat8"/>
        <w:tblW w:w="0" w:type="auto"/>
        <w:tblLook w:val="04A0" w:firstRow="1" w:lastRow="0" w:firstColumn="1" w:lastColumn="0" w:noHBand="0" w:noVBand="1"/>
      </w:tblPr>
      <w:tblGrid>
        <w:gridCol w:w="1621"/>
        <w:gridCol w:w="1909"/>
        <w:gridCol w:w="1873"/>
        <w:gridCol w:w="1650"/>
        <w:gridCol w:w="1709"/>
        <w:gridCol w:w="1319"/>
        <w:gridCol w:w="1207"/>
        <w:gridCol w:w="1856"/>
        <w:gridCol w:w="1416"/>
      </w:tblGrid>
      <w:tr w:rsidR="00223020" w:rsidRPr="00E00EDD" w:rsidTr="00223020">
        <w:trPr>
          <w:tblHeader/>
        </w:trPr>
        <w:tc>
          <w:tcPr>
            <w:tcW w:w="1621" w:type="dxa"/>
            <w:shd w:val="clear" w:color="auto" w:fill="BDD6EE" w:themeFill="accent1" w:themeFillTint="66"/>
            <w:vAlign w:val="center"/>
          </w:tcPr>
          <w:p w:rsidR="00223020" w:rsidRPr="00E00EDD" w:rsidRDefault="00223020" w:rsidP="00223020">
            <w:pPr>
              <w:spacing w:before="60" w:after="60" w:line="240" w:lineRule="auto"/>
              <w:jc w:val="center"/>
              <w:rPr>
                <w:b/>
              </w:rPr>
            </w:pPr>
            <w:r w:rsidRPr="00E00EDD">
              <w:rPr>
                <w:b/>
              </w:rPr>
              <w:lastRenderedPageBreak/>
              <w:t>Partneri</w:t>
            </w:r>
          </w:p>
          <w:p w:rsidR="00223020" w:rsidRPr="00E00EDD" w:rsidRDefault="00223020" w:rsidP="00223020">
            <w:pPr>
              <w:spacing w:before="60" w:after="60" w:line="240" w:lineRule="auto"/>
              <w:jc w:val="center"/>
              <w:rPr>
                <w:b/>
              </w:rPr>
            </w:pPr>
            <w:r w:rsidRPr="00E00EDD">
              <w:rPr>
                <w:b/>
              </w:rPr>
              <w:t>kérdőív</w:t>
            </w:r>
            <w:r>
              <w:rPr>
                <w:b/>
              </w:rPr>
              <w:t xml:space="preserve"> típusa</w:t>
            </w:r>
          </w:p>
        </w:tc>
        <w:tc>
          <w:tcPr>
            <w:tcW w:w="1909" w:type="dxa"/>
            <w:shd w:val="clear" w:color="auto" w:fill="BDD6EE" w:themeFill="accent1" w:themeFillTint="66"/>
            <w:vAlign w:val="center"/>
          </w:tcPr>
          <w:p w:rsidR="00223020" w:rsidRPr="00E00EDD" w:rsidRDefault="00223020" w:rsidP="00223020">
            <w:pPr>
              <w:spacing w:before="60" w:after="60" w:line="240" w:lineRule="auto"/>
              <w:jc w:val="center"/>
              <w:rPr>
                <w:b/>
              </w:rPr>
            </w:pPr>
            <w:r w:rsidRPr="00E00EDD">
              <w:rPr>
                <w:b/>
              </w:rPr>
              <w:t>A kérdőív</w:t>
            </w:r>
          </w:p>
          <w:p w:rsidR="00223020" w:rsidRPr="00E00EDD" w:rsidRDefault="00223020" w:rsidP="00223020">
            <w:pPr>
              <w:spacing w:before="60" w:after="60" w:line="240" w:lineRule="auto"/>
              <w:jc w:val="center"/>
              <w:rPr>
                <w:b/>
              </w:rPr>
            </w:pPr>
            <w:r w:rsidRPr="00E00EDD">
              <w:rPr>
                <w:b/>
              </w:rPr>
              <w:t>felhasználási</w:t>
            </w:r>
          </w:p>
          <w:p w:rsidR="00223020" w:rsidRPr="00E00EDD" w:rsidRDefault="00223020" w:rsidP="00223020">
            <w:pPr>
              <w:spacing w:before="60" w:after="60" w:line="240" w:lineRule="auto"/>
              <w:jc w:val="center"/>
              <w:rPr>
                <w:b/>
              </w:rPr>
            </w:pPr>
            <w:r w:rsidRPr="00E00EDD">
              <w:rPr>
                <w:b/>
              </w:rPr>
              <w:t>területe</w:t>
            </w:r>
          </w:p>
        </w:tc>
        <w:tc>
          <w:tcPr>
            <w:tcW w:w="1873" w:type="dxa"/>
            <w:shd w:val="clear" w:color="auto" w:fill="BDD6EE" w:themeFill="accent1" w:themeFillTint="66"/>
            <w:vAlign w:val="center"/>
          </w:tcPr>
          <w:p w:rsidR="00223020" w:rsidRPr="00E00EDD" w:rsidRDefault="00223020" w:rsidP="00223020">
            <w:pPr>
              <w:spacing w:before="60" w:after="60" w:line="240" w:lineRule="auto"/>
              <w:jc w:val="center"/>
              <w:rPr>
                <w:b/>
              </w:rPr>
            </w:pPr>
            <w:r w:rsidRPr="00E00EDD">
              <w:rPr>
                <w:b/>
              </w:rPr>
              <w:t>Milyen körben kell a partneri mérést elvégezni?</w:t>
            </w:r>
          </w:p>
        </w:tc>
        <w:tc>
          <w:tcPr>
            <w:tcW w:w="1650" w:type="dxa"/>
            <w:shd w:val="clear" w:color="auto" w:fill="BDD6EE" w:themeFill="accent1" w:themeFillTint="66"/>
            <w:vAlign w:val="center"/>
          </w:tcPr>
          <w:p w:rsidR="00223020" w:rsidRPr="00E00EDD" w:rsidRDefault="00223020" w:rsidP="00223020">
            <w:pPr>
              <w:spacing w:before="60" w:after="60" w:line="240" w:lineRule="auto"/>
              <w:jc w:val="center"/>
              <w:rPr>
                <w:b/>
              </w:rPr>
            </w:pPr>
            <w:r w:rsidRPr="00E00EDD">
              <w:rPr>
                <w:b/>
              </w:rPr>
              <w:t>Milyen mintán kell a partneri mérést elvégezni?</w:t>
            </w:r>
          </w:p>
        </w:tc>
        <w:tc>
          <w:tcPr>
            <w:tcW w:w="1709" w:type="dxa"/>
            <w:shd w:val="clear" w:color="auto" w:fill="BDD6EE" w:themeFill="accent1" w:themeFillTint="66"/>
            <w:vAlign w:val="center"/>
          </w:tcPr>
          <w:p w:rsidR="00223020" w:rsidRPr="009A6B89" w:rsidRDefault="00223020" w:rsidP="00223020">
            <w:pPr>
              <w:spacing w:before="60" w:after="60" w:line="240" w:lineRule="auto"/>
              <w:jc w:val="center"/>
              <w:rPr>
                <w:b/>
              </w:rPr>
            </w:pPr>
            <w:r w:rsidRPr="009A6B89">
              <w:rPr>
                <w:b/>
              </w:rPr>
              <w:t>Megjegyzés /</w:t>
            </w:r>
          </w:p>
          <w:p w:rsidR="00223020" w:rsidRPr="009A6B89" w:rsidRDefault="00223020" w:rsidP="00223020">
            <w:pPr>
              <w:spacing w:before="60" w:after="60" w:line="240" w:lineRule="auto"/>
              <w:jc w:val="center"/>
              <w:rPr>
                <w:b/>
              </w:rPr>
            </w:pPr>
            <w:r w:rsidRPr="009A6B89">
              <w:rPr>
                <w:b/>
              </w:rPr>
              <w:t>Melléklet száma</w:t>
            </w:r>
          </w:p>
        </w:tc>
        <w:tc>
          <w:tcPr>
            <w:tcW w:w="1319" w:type="dxa"/>
            <w:shd w:val="clear" w:color="auto" w:fill="BDD6EE" w:themeFill="accent1" w:themeFillTint="66"/>
            <w:vAlign w:val="center"/>
          </w:tcPr>
          <w:p w:rsidR="00223020" w:rsidRPr="0002396E" w:rsidRDefault="00223020" w:rsidP="00223020">
            <w:pPr>
              <w:spacing w:before="0" w:after="0" w:line="240" w:lineRule="auto"/>
              <w:jc w:val="center"/>
              <w:rPr>
                <w:rFonts w:eastAsia="Times New Roman"/>
                <w:b/>
              </w:rPr>
            </w:pPr>
            <w:r w:rsidRPr="0002396E">
              <w:rPr>
                <w:rFonts w:eastAsia="Times New Roman"/>
                <w:b/>
              </w:rPr>
              <w:t>Milyen formában történik a mérés?</w:t>
            </w:r>
          </w:p>
        </w:tc>
        <w:tc>
          <w:tcPr>
            <w:tcW w:w="1207" w:type="dxa"/>
            <w:shd w:val="clear" w:color="auto" w:fill="BDD6EE" w:themeFill="accent1" w:themeFillTint="66"/>
            <w:vAlign w:val="center"/>
          </w:tcPr>
          <w:p w:rsidR="00223020" w:rsidRPr="009A6B89" w:rsidRDefault="00223020" w:rsidP="00223020">
            <w:pPr>
              <w:spacing w:before="0" w:after="0" w:line="240" w:lineRule="auto"/>
              <w:jc w:val="center"/>
              <w:rPr>
                <w:rFonts w:eastAsia="Times New Roman"/>
                <w:b/>
              </w:rPr>
            </w:pPr>
            <w:r w:rsidRPr="009A6B89">
              <w:rPr>
                <w:rFonts w:eastAsia="Times New Roman"/>
                <w:b/>
              </w:rPr>
              <w:t>Felelős</w:t>
            </w:r>
          </w:p>
        </w:tc>
        <w:tc>
          <w:tcPr>
            <w:tcW w:w="1856" w:type="dxa"/>
            <w:shd w:val="clear" w:color="auto" w:fill="BDD6EE" w:themeFill="accent1" w:themeFillTint="66"/>
            <w:vAlign w:val="center"/>
          </w:tcPr>
          <w:p w:rsidR="00223020" w:rsidRPr="0002396E" w:rsidRDefault="00223020" w:rsidP="00223020">
            <w:pPr>
              <w:spacing w:before="0" w:after="0" w:line="240" w:lineRule="auto"/>
              <w:jc w:val="center"/>
              <w:rPr>
                <w:rFonts w:eastAsia="Times New Roman"/>
                <w:b/>
              </w:rPr>
            </w:pPr>
            <w:r w:rsidRPr="0002396E">
              <w:rPr>
                <w:rFonts w:eastAsia="Times New Roman"/>
                <w:b/>
              </w:rPr>
              <w:t>Közreműködők</w:t>
            </w:r>
          </w:p>
        </w:tc>
        <w:tc>
          <w:tcPr>
            <w:tcW w:w="1416" w:type="dxa"/>
            <w:shd w:val="clear" w:color="auto" w:fill="BDD6EE" w:themeFill="accent1" w:themeFillTint="66"/>
          </w:tcPr>
          <w:p w:rsidR="00223020" w:rsidRPr="0002396E" w:rsidRDefault="00223020" w:rsidP="00223020">
            <w:pPr>
              <w:spacing w:before="0" w:after="0" w:line="240" w:lineRule="auto"/>
              <w:jc w:val="center"/>
              <w:rPr>
                <w:rFonts w:eastAsia="Times New Roman"/>
                <w:b/>
              </w:rPr>
            </w:pPr>
            <w:r>
              <w:rPr>
                <w:rFonts w:eastAsia="Times New Roman"/>
                <w:b/>
              </w:rPr>
              <w:t>Az első mérés időpontja</w:t>
            </w:r>
          </w:p>
        </w:tc>
      </w:tr>
      <w:tr w:rsidR="00223020" w:rsidRPr="00E00EDD" w:rsidTr="00223020">
        <w:tc>
          <w:tcPr>
            <w:tcW w:w="1621" w:type="dxa"/>
            <w:vAlign w:val="center"/>
          </w:tcPr>
          <w:p w:rsidR="00223020" w:rsidRPr="00E00EDD" w:rsidRDefault="00223020" w:rsidP="00223020">
            <w:pPr>
              <w:spacing w:before="60" w:after="60" w:line="240" w:lineRule="auto"/>
            </w:pPr>
            <w:r w:rsidRPr="00E00EDD">
              <w:t>Oktatói kérdőív</w:t>
            </w:r>
          </w:p>
        </w:tc>
        <w:tc>
          <w:tcPr>
            <w:tcW w:w="1909" w:type="dxa"/>
            <w:vAlign w:val="center"/>
          </w:tcPr>
          <w:p w:rsidR="00223020" w:rsidRPr="00E00EDD" w:rsidRDefault="00223020" w:rsidP="00223020">
            <w:pPr>
              <w:spacing w:before="60" w:after="60" w:line="240" w:lineRule="auto"/>
            </w:pPr>
            <w:r w:rsidRPr="00E00EDD">
              <w:t>intézményi önértékelés</w:t>
            </w:r>
          </w:p>
        </w:tc>
        <w:tc>
          <w:tcPr>
            <w:tcW w:w="1873" w:type="dxa"/>
            <w:vAlign w:val="center"/>
          </w:tcPr>
          <w:p w:rsidR="00223020" w:rsidRPr="00E00EDD" w:rsidRDefault="00223020" w:rsidP="00223020">
            <w:pPr>
              <w:spacing w:before="60" w:after="60" w:line="240" w:lineRule="auto"/>
            </w:pPr>
            <w:r w:rsidRPr="00E00EDD">
              <w:t>Az intézményben foglalkoztatott oktatók.</w:t>
            </w:r>
          </w:p>
        </w:tc>
        <w:tc>
          <w:tcPr>
            <w:tcW w:w="1650" w:type="dxa"/>
            <w:vAlign w:val="center"/>
          </w:tcPr>
          <w:p w:rsidR="00223020" w:rsidRPr="00E00EDD" w:rsidRDefault="00223020" w:rsidP="00223020">
            <w:pPr>
              <w:spacing w:before="60" w:after="60" w:line="240" w:lineRule="auto"/>
              <w:jc w:val="left"/>
            </w:pPr>
            <w:r w:rsidRPr="00E00EDD">
              <w:t>100 %-os minta</w:t>
            </w:r>
          </w:p>
        </w:tc>
        <w:tc>
          <w:tcPr>
            <w:tcW w:w="1709" w:type="dxa"/>
            <w:vAlign w:val="center"/>
          </w:tcPr>
          <w:p w:rsidR="00223020" w:rsidRPr="009A6B89" w:rsidRDefault="00223020" w:rsidP="00223020">
            <w:pPr>
              <w:spacing w:before="60" w:after="60" w:line="240" w:lineRule="auto"/>
              <w:ind w:right="-116"/>
            </w:pPr>
            <w:r>
              <w:t>2.3</w:t>
            </w:r>
            <w:r w:rsidRPr="009A6B89">
              <w:t>. sz. melléklet</w:t>
            </w:r>
          </w:p>
        </w:tc>
        <w:tc>
          <w:tcPr>
            <w:tcW w:w="1319" w:type="dxa"/>
            <w:vAlign w:val="center"/>
          </w:tcPr>
          <w:p w:rsidR="00223020" w:rsidRPr="0002396E" w:rsidRDefault="00223020" w:rsidP="00223020">
            <w:pPr>
              <w:spacing w:before="0" w:after="0" w:line="240" w:lineRule="auto"/>
              <w:jc w:val="center"/>
              <w:rPr>
                <w:rFonts w:eastAsia="Times New Roman"/>
              </w:rPr>
            </w:pPr>
            <w:r w:rsidRPr="0002396E">
              <w:rPr>
                <w:rFonts w:eastAsia="Times New Roman"/>
              </w:rPr>
              <w:t>Online</w:t>
            </w:r>
          </w:p>
        </w:tc>
        <w:tc>
          <w:tcPr>
            <w:tcW w:w="1207" w:type="dxa"/>
            <w:vAlign w:val="center"/>
          </w:tcPr>
          <w:p w:rsidR="00223020" w:rsidRPr="009A6B89" w:rsidRDefault="00223020" w:rsidP="00223020">
            <w:pPr>
              <w:spacing w:before="0" w:after="0" w:line="240" w:lineRule="auto"/>
              <w:jc w:val="center"/>
              <w:rPr>
                <w:rFonts w:eastAsia="Times New Roman"/>
              </w:rPr>
            </w:pPr>
            <w:r w:rsidRPr="009A6B89">
              <w:rPr>
                <w:rFonts w:eastAsia="Times New Roman"/>
              </w:rPr>
              <w:t xml:space="preserve">MICS </w:t>
            </w:r>
          </w:p>
        </w:tc>
        <w:tc>
          <w:tcPr>
            <w:tcW w:w="1856" w:type="dxa"/>
            <w:vAlign w:val="center"/>
          </w:tcPr>
          <w:p w:rsidR="00223020" w:rsidRPr="0002396E" w:rsidRDefault="00223020" w:rsidP="00223020">
            <w:pPr>
              <w:spacing w:before="0" w:after="0" w:line="240" w:lineRule="auto"/>
              <w:jc w:val="center"/>
              <w:rPr>
                <w:rFonts w:eastAsia="Times New Roman"/>
              </w:rPr>
            </w:pPr>
            <w:r w:rsidRPr="0002396E">
              <w:rPr>
                <w:rFonts w:eastAsia="Times New Roman"/>
              </w:rPr>
              <w:t>Munkaközösség-vezetők</w:t>
            </w:r>
          </w:p>
        </w:tc>
        <w:tc>
          <w:tcPr>
            <w:tcW w:w="1416" w:type="dxa"/>
          </w:tcPr>
          <w:p w:rsidR="00223020" w:rsidRDefault="00223020" w:rsidP="00223020">
            <w:pPr>
              <w:spacing w:before="0" w:after="0" w:line="240" w:lineRule="auto"/>
              <w:jc w:val="center"/>
              <w:rPr>
                <w:rFonts w:eastAsia="Times New Roman"/>
              </w:rPr>
            </w:pPr>
            <w:r>
              <w:rPr>
                <w:rFonts w:eastAsia="Times New Roman"/>
              </w:rPr>
              <w:t>2024.01.02–</w:t>
            </w:r>
          </w:p>
          <w:p w:rsidR="00223020" w:rsidRPr="0002396E" w:rsidRDefault="00223020" w:rsidP="00223020">
            <w:pPr>
              <w:spacing w:before="0" w:after="0" w:line="240" w:lineRule="auto"/>
              <w:jc w:val="center"/>
              <w:rPr>
                <w:rFonts w:eastAsia="Times New Roman"/>
              </w:rPr>
            </w:pPr>
            <w:r>
              <w:rPr>
                <w:rFonts w:eastAsia="Times New Roman"/>
              </w:rPr>
              <w:t xml:space="preserve">2024.02.28 </w:t>
            </w:r>
          </w:p>
        </w:tc>
      </w:tr>
      <w:tr w:rsidR="00223020" w:rsidRPr="00E00EDD" w:rsidTr="00223020">
        <w:tc>
          <w:tcPr>
            <w:tcW w:w="1621" w:type="dxa"/>
            <w:vAlign w:val="center"/>
          </w:tcPr>
          <w:p w:rsidR="00223020" w:rsidRPr="00E00EDD" w:rsidRDefault="00223020" w:rsidP="00223020">
            <w:pPr>
              <w:spacing w:before="60" w:after="60" w:line="240" w:lineRule="auto"/>
            </w:pPr>
            <w:r w:rsidRPr="00E00EDD">
              <w:t>Tanulói kérdőív</w:t>
            </w:r>
          </w:p>
        </w:tc>
        <w:tc>
          <w:tcPr>
            <w:tcW w:w="1909" w:type="dxa"/>
            <w:vAlign w:val="center"/>
          </w:tcPr>
          <w:p w:rsidR="00223020" w:rsidRPr="00E00EDD" w:rsidRDefault="00223020" w:rsidP="00223020">
            <w:pPr>
              <w:spacing w:before="60" w:after="60" w:line="240" w:lineRule="auto"/>
            </w:pPr>
            <w:r w:rsidRPr="00E00EDD">
              <w:t>intézményi önértékelés</w:t>
            </w:r>
          </w:p>
        </w:tc>
        <w:tc>
          <w:tcPr>
            <w:tcW w:w="1873" w:type="dxa"/>
            <w:vAlign w:val="center"/>
          </w:tcPr>
          <w:p w:rsidR="00223020" w:rsidRPr="00E00EDD" w:rsidRDefault="00223020" w:rsidP="00223020">
            <w:pPr>
              <w:spacing w:before="60" w:after="60" w:line="240" w:lineRule="auto"/>
              <w:jc w:val="left"/>
            </w:pPr>
            <w:r w:rsidRPr="00E00EDD">
              <w:t>Az intézménnyel tanulói jogviszonyban álló tanulók.</w:t>
            </w:r>
          </w:p>
        </w:tc>
        <w:tc>
          <w:tcPr>
            <w:tcW w:w="1650" w:type="dxa"/>
            <w:vAlign w:val="center"/>
          </w:tcPr>
          <w:p w:rsidR="00223020" w:rsidRPr="00E00EDD" w:rsidRDefault="00223020" w:rsidP="00223020">
            <w:pPr>
              <w:spacing w:before="60" w:after="60" w:line="240" w:lineRule="auto"/>
              <w:jc w:val="left"/>
            </w:pPr>
            <w:r w:rsidRPr="00E00EDD">
              <w:t>100 %-os minta</w:t>
            </w:r>
          </w:p>
        </w:tc>
        <w:tc>
          <w:tcPr>
            <w:tcW w:w="1709" w:type="dxa"/>
            <w:vAlign w:val="center"/>
          </w:tcPr>
          <w:p w:rsidR="00223020" w:rsidRPr="009A6B89" w:rsidRDefault="00223020" w:rsidP="00223020">
            <w:pPr>
              <w:spacing w:before="60" w:after="60" w:line="240" w:lineRule="auto"/>
            </w:pPr>
            <w:r>
              <w:t>2.1</w:t>
            </w:r>
            <w:r w:rsidRPr="009A6B89">
              <w:t>. sz. melléklet</w:t>
            </w:r>
          </w:p>
        </w:tc>
        <w:tc>
          <w:tcPr>
            <w:tcW w:w="1319" w:type="dxa"/>
            <w:vAlign w:val="center"/>
          </w:tcPr>
          <w:p w:rsidR="00223020" w:rsidRPr="0002396E" w:rsidRDefault="00223020" w:rsidP="00223020">
            <w:pPr>
              <w:spacing w:before="0" w:after="0" w:line="240" w:lineRule="auto"/>
              <w:jc w:val="center"/>
              <w:rPr>
                <w:rFonts w:eastAsia="Times New Roman"/>
              </w:rPr>
            </w:pPr>
            <w:r w:rsidRPr="0002396E">
              <w:rPr>
                <w:rFonts w:eastAsia="Times New Roman"/>
              </w:rPr>
              <w:t>Online</w:t>
            </w:r>
          </w:p>
        </w:tc>
        <w:tc>
          <w:tcPr>
            <w:tcW w:w="1207" w:type="dxa"/>
            <w:vAlign w:val="center"/>
          </w:tcPr>
          <w:p w:rsidR="00223020" w:rsidRPr="009A6B89" w:rsidRDefault="00223020" w:rsidP="00223020">
            <w:pPr>
              <w:spacing w:before="0" w:after="0" w:line="240" w:lineRule="auto"/>
              <w:jc w:val="center"/>
              <w:rPr>
                <w:rFonts w:eastAsia="Times New Roman"/>
              </w:rPr>
            </w:pPr>
            <w:r w:rsidRPr="009A6B89">
              <w:rPr>
                <w:rFonts w:eastAsia="Times New Roman"/>
              </w:rPr>
              <w:t xml:space="preserve">MICS </w:t>
            </w:r>
          </w:p>
        </w:tc>
        <w:tc>
          <w:tcPr>
            <w:tcW w:w="1856" w:type="dxa"/>
            <w:vAlign w:val="center"/>
          </w:tcPr>
          <w:p w:rsidR="00223020" w:rsidRPr="0002396E" w:rsidRDefault="00223020" w:rsidP="00223020">
            <w:pPr>
              <w:spacing w:before="0" w:after="0" w:line="240" w:lineRule="auto"/>
              <w:jc w:val="center"/>
              <w:rPr>
                <w:rFonts w:eastAsia="Times New Roman"/>
              </w:rPr>
            </w:pPr>
            <w:r w:rsidRPr="0002396E">
              <w:rPr>
                <w:rFonts w:eastAsia="Times New Roman"/>
              </w:rPr>
              <w:t>osztályfőnökök</w:t>
            </w:r>
          </w:p>
        </w:tc>
        <w:tc>
          <w:tcPr>
            <w:tcW w:w="1416" w:type="dxa"/>
          </w:tcPr>
          <w:p w:rsidR="00223020" w:rsidRDefault="00223020" w:rsidP="00223020">
            <w:pPr>
              <w:spacing w:before="0" w:after="0" w:line="240" w:lineRule="auto"/>
              <w:jc w:val="center"/>
              <w:rPr>
                <w:rFonts w:eastAsia="Times New Roman"/>
              </w:rPr>
            </w:pPr>
            <w:r>
              <w:rPr>
                <w:rFonts w:eastAsia="Times New Roman"/>
              </w:rPr>
              <w:t>2024.01.02–</w:t>
            </w:r>
          </w:p>
          <w:p w:rsidR="00223020" w:rsidRPr="0002396E" w:rsidRDefault="00223020" w:rsidP="00223020">
            <w:pPr>
              <w:spacing w:before="0" w:after="0" w:line="240" w:lineRule="auto"/>
              <w:jc w:val="center"/>
              <w:rPr>
                <w:rFonts w:eastAsia="Times New Roman"/>
              </w:rPr>
            </w:pPr>
            <w:r>
              <w:rPr>
                <w:rFonts w:eastAsia="Times New Roman"/>
              </w:rPr>
              <w:t>2024.02.28</w:t>
            </w:r>
          </w:p>
        </w:tc>
      </w:tr>
      <w:tr w:rsidR="00223020" w:rsidRPr="00E00EDD" w:rsidTr="00223020">
        <w:tc>
          <w:tcPr>
            <w:tcW w:w="1621" w:type="dxa"/>
            <w:vAlign w:val="center"/>
          </w:tcPr>
          <w:p w:rsidR="00223020" w:rsidRPr="00E00EDD" w:rsidRDefault="00223020" w:rsidP="00223020">
            <w:pPr>
              <w:spacing w:before="60" w:after="60" w:line="240" w:lineRule="auto"/>
            </w:pPr>
            <w:r w:rsidRPr="00E00EDD">
              <w:t>Szülői kérdőív</w:t>
            </w:r>
          </w:p>
        </w:tc>
        <w:tc>
          <w:tcPr>
            <w:tcW w:w="1909" w:type="dxa"/>
            <w:vAlign w:val="center"/>
          </w:tcPr>
          <w:p w:rsidR="00223020" w:rsidRPr="00E00EDD" w:rsidRDefault="00223020" w:rsidP="00223020">
            <w:pPr>
              <w:spacing w:before="60" w:after="60" w:line="240" w:lineRule="auto"/>
            </w:pPr>
            <w:r w:rsidRPr="00E00EDD">
              <w:t>intézményi önértékelés</w:t>
            </w:r>
          </w:p>
        </w:tc>
        <w:tc>
          <w:tcPr>
            <w:tcW w:w="1873" w:type="dxa"/>
            <w:vAlign w:val="center"/>
          </w:tcPr>
          <w:p w:rsidR="00223020" w:rsidRPr="00E00EDD" w:rsidRDefault="00223020" w:rsidP="00223020">
            <w:pPr>
              <w:spacing w:before="60" w:after="60" w:line="240" w:lineRule="auto"/>
              <w:jc w:val="left"/>
            </w:pPr>
            <w:r w:rsidRPr="00E00EDD">
              <w:t>Az intézménnyel tanulói jogviszonyban álló tanulók szülei.</w:t>
            </w:r>
          </w:p>
        </w:tc>
        <w:tc>
          <w:tcPr>
            <w:tcW w:w="1650" w:type="dxa"/>
            <w:vAlign w:val="center"/>
          </w:tcPr>
          <w:p w:rsidR="00223020" w:rsidRPr="00E00EDD" w:rsidRDefault="00223020" w:rsidP="00223020">
            <w:pPr>
              <w:spacing w:before="60" w:after="60" w:line="240" w:lineRule="auto"/>
            </w:pPr>
            <w:r w:rsidRPr="00E00EDD">
              <w:t>Reprezentatív felmérés, minden ágazatot, évfolyamot lefedő 20%-os mintavétellel.</w:t>
            </w:r>
          </w:p>
        </w:tc>
        <w:tc>
          <w:tcPr>
            <w:tcW w:w="1709" w:type="dxa"/>
            <w:vAlign w:val="center"/>
          </w:tcPr>
          <w:p w:rsidR="00223020" w:rsidRPr="009A6B89" w:rsidRDefault="00223020" w:rsidP="00223020">
            <w:pPr>
              <w:spacing w:before="60" w:after="60" w:line="240" w:lineRule="auto"/>
            </w:pPr>
            <w:r>
              <w:t>2.2</w:t>
            </w:r>
            <w:r w:rsidRPr="009A6B89">
              <w:t>. sz. melléklet</w:t>
            </w:r>
          </w:p>
        </w:tc>
        <w:tc>
          <w:tcPr>
            <w:tcW w:w="1319" w:type="dxa"/>
            <w:vAlign w:val="center"/>
          </w:tcPr>
          <w:p w:rsidR="00223020" w:rsidRPr="0002396E" w:rsidRDefault="00223020" w:rsidP="00223020">
            <w:pPr>
              <w:spacing w:before="0" w:after="0" w:line="240" w:lineRule="auto"/>
              <w:jc w:val="center"/>
              <w:rPr>
                <w:rFonts w:eastAsia="Times New Roman"/>
              </w:rPr>
            </w:pPr>
            <w:r w:rsidRPr="0002396E">
              <w:rPr>
                <w:rFonts w:eastAsia="Times New Roman"/>
              </w:rPr>
              <w:t>Papír alapú kérdőív</w:t>
            </w:r>
          </w:p>
        </w:tc>
        <w:tc>
          <w:tcPr>
            <w:tcW w:w="1207" w:type="dxa"/>
            <w:vAlign w:val="center"/>
          </w:tcPr>
          <w:p w:rsidR="00223020" w:rsidRPr="009A6B89" w:rsidRDefault="00223020" w:rsidP="00223020">
            <w:pPr>
              <w:tabs>
                <w:tab w:val="left" w:pos="1061"/>
              </w:tabs>
              <w:spacing w:before="0" w:after="0" w:line="240" w:lineRule="auto"/>
              <w:jc w:val="center"/>
              <w:rPr>
                <w:rFonts w:eastAsia="Times New Roman"/>
              </w:rPr>
            </w:pPr>
            <w:r w:rsidRPr="009A6B89">
              <w:rPr>
                <w:rFonts w:eastAsia="Times New Roman"/>
              </w:rPr>
              <w:t xml:space="preserve">MICS </w:t>
            </w:r>
          </w:p>
        </w:tc>
        <w:tc>
          <w:tcPr>
            <w:tcW w:w="1856" w:type="dxa"/>
            <w:vAlign w:val="center"/>
          </w:tcPr>
          <w:p w:rsidR="00223020" w:rsidRPr="0002396E" w:rsidRDefault="00223020" w:rsidP="00223020">
            <w:pPr>
              <w:tabs>
                <w:tab w:val="left" w:pos="1061"/>
              </w:tabs>
              <w:spacing w:before="0" w:after="0" w:line="240" w:lineRule="auto"/>
              <w:jc w:val="center"/>
              <w:rPr>
                <w:rFonts w:eastAsia="Times New Roman"/>
              </w:rPr>
            </w:pPr>
            <w:r w:rsidRPr="0002396E">
              <w:rPr>
                <w:rFonts w:eastAsia="Times New Roman"/>
              </w:rPr>
              <w:t>osztályfőnökök</w:t>
            </w:r>
          </w:p>
        </w:tc>
        <w:tc>
          <w:tcPr>
            <w:tcW w:w="1416" w:type="dxa"/>
          </w:tcPr>
          <w:p w:rsidR="00223020" w:rsidRDefault="00223020" w:rsidP="00223020">
            <w:pPr>
              <w:spacing w:before="0" w:after="0" w:line="240" w:lineRule="auto"/>
              <w:jc w:val="center"/>
              <w:rPr>
                <w:rFonts w:eastAsia="Times New Roman"/>
              </w:rPr>
            </w:pPr>
            <w:r>
              <w:rPr>
                <w:rFonts w:eastAsia="Times New Roman"/>
              </w:rPr>
              <w:t>2024.01.02–</w:t>
            </w:r>
          </w:p>
          <w:p w:rsidR="00223020" w:rsidRPr="0002396E" w:rsidRDefault="00223020" w:rsidP="00223020">
            <w:pPr>
              <w:tabs>
                <w:tab w:val="left" w:pos="1061"/>
              </w:tabs>
              <w:spacing w:before="0" w:after="0" w:line="240" w:lineRule="auto"/>
              <w:jc w:val="center"/>
              <w:rPr>
                <w:rFonts w:eastAsia="Times New Roman"/>
              </w:rPr>
            </w:pPr>
            <w:r>
              <w:rPr>
                <w:rFonts w:eastAsia="Times New Roman"/>
              </w:rPr>
              <w:t>2024.02.28</w:t>
            </w:r>
          </w:p>
        </w:tc>
      </w:tr>
      <w:tr w:rsidR="00223020" w:rsidRPr="00E00EDD" w:rsidTr="00223020">
        <w:tc>
          <w:tcPr>
            <w:tcW w:w="1621" w:type="dxa"/>
            <w:vAlign w:val="center"/>
          </w:tcPr>
          <w:p w:rsidR="00223020" w:rsidRPr="00E00EDD" w:rsidRDefault="00223020" w:rsidP="00223020">
            <w:pPr>
              <w:spacing w:before="60" w:after="60" w:line="240" w:lineRule="auto"/>
              <w:jc w:val="left"/>
            </w:pPr>
            <w:r w:rsidRPr="00E00EDD">
              <w:t>Duális képzőhely kérdőív1</w:t>
            </w:r>
          </w:p>
        </w:tc>
        <w:tc>
          <w:tcPr>
            <w:tcW w:w="1909" w:type="dxa"/>
            <w:vAlign w:val="center"/>
          </w:tcPr>
          <w:p w:rsidR="00223020" w:rsidRPr="00E00EDD" w:rsidRDefault="00223020" w:rsidP="00223020">
            <w:pPr>
              <w:spacing w:before="60" w:after="60" w:line="240" w:lineRule="auto"/>
            </w:pPr>
            <w:r w:rsidRPr="00E00EDD">
              <w:t>intézményi és intézményvezetői önértékelés</w:t>
            </w:r>
          </w:p>
        </w:tc>
        <w:tc>
          <w:tcPr>
            <w:tcW w:w="1873" w:type="dxa"/>
            <w:vAlign w:val="center"/>
          </w:tcPr>
          <w:p w:rsidR="00223020" w:rsidRPr="00E00EDD" w:rsidRDefault="00223020" w:rsidP="00223020">
            <w:pPr>
              <w:spacing w:before="60" w:after="60" w:line="240" w:lineRule="auto"/>
            </w:pPr>
            <w:r w:rsidRPr="00E00EDD">
              <w:t xml:space="preserve">Az intézményben munkaszerződés vagy tanulószerződés </w:t>
            </w:r>
            <w:r w:rsidRPr="00E00EDD">
              <w:lastRenderedPageBreak/>
              <w:t>keretében képzést végző gazdálkodó szervezetek.</w:t>
            </w:r>
          </w:p>
        </w:tc>
        <w:tc>
          <w:tcPr>
            <w:tcW w:w="1650" w:type="dxa"/>
            <w:vAlign w:val="center"/>
          </w:tcPr>
          <w:p w:rsidR="00223020" w:rsidRPr="00E00EDD" w:rsidRDefault="00223020" w:rsidP="00223020">
            <w:pPr>
              <w:spacing w:before="60" w:after="60" w:line="240" w:lineRule="auto"/>
            </w:pPr>
            <w:r w:rsidRPr="00E00EDD">
              <w:lastRenderedPageBreak/>
              <w:t xml:space="preserve">Reprezentatív felmérés, minden ágazatot lefedő </w:t>
            </w:r>
            <w:r w:rsidRPr="00E00EDD">
              <w:lastRenderedPageBreak/>
              <w:t>legalább 50%-os mintavétellel.</w:t>
            </w:r>
          </w:p>
        </w:tc>
        <w:tc>
          <w:tcPr>
            <w:tcW w:w="1709" w:type="dxa"/>
            <w:vAlign w:val="center"/>
          </w:tcPr>
          <w:p w:rsidR="00223020" w:rsidRPr="009A6B89" w:rsidRDefault="00223020" w:rsidP="00223020">
            <w:pPr>
              <w:spacing w:before="60" w:after="60" w:line="240" w:lineRule="auto"/>
            </w:pPr>
            <w:r>
              <w:lastRenderedPageBreak/>
              <w:t>2.4</w:t>
            </w:r>
            <w:r w:rsidRPr="009A6B89">
              <w:t>. sz. melléklet</w:t>
            </w:r>
          </w:p>
        </w:tc>
        <w:tc>
          <w:tcPr>
            <w:tcW w:w="1319" w:type="dxa"/>
            <w:vAlign w:val="center"/>
          </w:tcPr>
          <w:p w:rsidR="00223020" w:rsidRPr="0002396E" w:rsidRDefault="00223020" w:rsidP="00223020">
            <w:pPr>
              <w:spacing w:before="0" w:after="0" w:line="240" w:lineRule="auto"/>
              <w:jc w:val="center"/>
              <w:rPr>
                <w:rFonts w:eastAsia="Times New Roman"/>
              </w:rPr>
            </w:pPr>
            <w:r w:rsidRPr="0002396E">
              <w:rPr>
                <w:rFonts w:eastAsia="Times New Roman"/>
              </w:rPr>
              <w:t>Online</w:t>
            </w:r>
          </w:p>
        </w:tc>
        <w:tc>
          <w:tcPr>
            <w:tcW w:w="1207" w:type="dxa"/>
            <w:vAlign w:val="center"/>
          </w:tcPr>
          <w:p w:rsidR="00223020" w:rsidRPr="009A6B89" w:rsidRDefault="00223020" w:rsidP="00223020">
            <w:pPr>
              <w:tabs>
                <w:tab w:val="left" w:pos="1061"/>
              </w:tabs>
              <w:spacing w:before="0" w:after="0" w:line="240" w:lineRule="auto"/>
              <w:jc w:val="center"/>
              <w:rPr>
                <w:rFonts w:eastAsia="Times New Roman"/>
              </w:rPr>
            </w:pPr>
            <w:r w:rsidRPr="009A6B89">
              <w:rPr>
                <w:rFonts w:eastAsia="Times New Roman"/>
              </w:rPr>
              <w:t xml:space="preserve">MICS </w:t>
            </w:r>
          </w:p>
        </w:tc>
        <w:tc>
          <w:tcPr>
            <w:tcW w:w="1856" w:type="dxa"/>
            <w:vAlign w:val="center"/>
          </w:tcPr>
          <w:p w:rsidR="00223020" w:rsidRPr="0002396E" w:rsidRDefault="00223020" w:rsidP="00223020">
            <w:pPr>
              <w:tabs>
                <w:tab w:val="left" w:pos="1061"/>
              </w:tabs>
              <w:spacing w:before="0" w:after="0" w:line="240" w:lineRule="auto"/>
              <w:jc w:val="center"/>
              <w:rPr>
                <w:rFonts w:eastAsia="Times New Roman"/>
              </w:rPr>
            </w:pPr>
            <w:r w:rsidRPr="0002396E">
              <w:rPr>
                <w:rFonts w:eastAsia="Times New Roman"/>
              </w:rPr>
              <w:t>szakmai igazgató helyettes; gazdálkodó szervezetek</w:t>
            </w:r>
          </w:p>
        </w:tc>
        <w:tc>
          <w:tcPr>
            <w:tcW w:w="1416" w:type="dxa"/>
          </w:tcPr>
          <w:p w:rsidR="00223020" w:rsidRDefault="00223020" w:rsidP="00223020">
            <w:pPr>
              <w:spacing w:before="0" w:after="0" w:line="240" w:lineRule="auto"/>
              <w:jc w:val="center"/>
              <w:rPr>
                <w:rFonts w:eastAsia="Times New Roman"/>
              </w:rPr>
            </w:pPr>
            <w:r>
              <w:rPr>
                <w:rFonts w:eastAsia="Times New Roman"/>
              </w:rPr>
              <w:t>2024.01.02–</w:t>
            </w:r>
          </w:p>
          <w:p w:rsidR="00223020" w:rsidRPr="0002396E" w:rsidRDefault="00223020" w:rsidP="00223020">
            <w:pPr>
              <w:tabs>
                <w:tab w:val="left" w:pos="1061"/>
              </w:tabs>
              <w:spacing w:before="0" w:after="0" w:line="240" w:lineRule="auto"/>
              <w:jc w:val="center"/>
              <w:rPr>
                <w:rFonts w:eastAsia="Times New Roman"/>
              </w:rPr>
            </w:pPr>
            <w:r>
              <w:rPr>
                <w:rFonts w:eastAsia="Times New Roman"/>
              </w:rPr>
              <w:t>2024.02.28</w:t>
            </w:r>
          </w:p>
        </w:tc>
      </w:tr>
      <w:tr w:rsidR="00223020" w:rsidRPr="00E00EDD" w:rsidTr="00223020">
        <w:tc>
          <w:tcPr>
            <w:tcW w:w="1621" w:type="dxa"/>
            <w:vAlign w:val="center"/>
          </w:tcPr>
          <w:p w:rsidR="00223020" w:rsidRPr="00E00EDD" w:rsidRDefault="00223020" w:rsidP="00223020">
            <w:pPr>
              <w:spacing w:before="60" w:after="60" w:line="240" w:lineRule="auto"/>
            </w:pPr>
            <w:r w:rsidRPr="00E00EDD">
              <w:lastRenderedPageBreak/>
              <w:t>Végzetteket foglalkoztató gazdálkodó szervezet kérdőív</w:t>
            </w:r>
          </w:p>
        </w:tc>
        <w:tc>
          <w:tcPr>
            <w:tcW w:w="1909" w:type="dxa"/>
            <w:vAlign w:val="center"/>
          </w:tcPr>
          <w:p w:rsidR="00223020" w:rsidRPr="00E00EDD" w:rsidRDefault="00223020" w:rsidP="00223020">
            <w:pPr>
              <w:spacing w:before="60" w:after="60" w:line="240" w:lineRule="auto"/>
            </w:pPr>
            <w:r w:rsidRPr="00E00EDD">
              <w:t>intézményi és intézményvezetői önértékelés</w:t>
            </w:r>
          </w:p>
        </w:tc>
        <w:tc>
          <w:tcPr>
            <w:tcW w:w="1873" w:type="dxa"/>
            <w:vAlign w:val="center"/>
          </w:tcPr>
          <w:p w:rsidR="00223020" w:rsidRPr="00E00EDD" w:rsidRDefault="00223020" w:rsidP="00223020">
            <w:pPr>
              <w:spacing w:before="60" w:after="60" w:line="240" w:lineRule="auto"/>
            </w:pPr>
            <w:r w:rsidRPr="00E00EDD">
              <w:t>Az elmúlt három tanévben végzett tanulókat foglalkoztató gazdálkodó szervezetek.</w:t>
            </w:r>
          </w:p>
        </w:tc>
        <w:tc>
          <w:tcPr>
            <w:tcW w:w="1650" w:type="dxa"/>
            <w:vAlign w:val="center"/>
          </w:tcPr>
          <w:p w:rsidR="00223020" w:rsidRPr="00E00EDD" w:rsidRDefault="00223020" w:rsidP="00223020">
            <w:pPr>
              <w:spacing w:before="60" w:after="60" w:line="240" w:lineRule="auto"/>
            </w:pPr>
            <w:r w:rsidRPr="00E00EDD">
              <w:t>Reprezentatív felmérés, minden ágazatot lefedő legalább 20%-os mintavétellel.</w:t>
            </w:r>
          </w:p>
        </w:tc>
        <w:tc>
          <w:tcPr>
            <w:tcW w:w="1709" w:type="dxa"/>
            <w:vAlign w:val="center"/>
          </w:tcPr>
          <w:p w:rsidR="00223020" w:rsidRPr="009A6B89" w:rsidRDefault="00223020" w:rsidP="00223020">
            <w:pPr>
              <w:spacing w:before="60" w:after="60" w:line="240" w:lineRule="auto"/>
            </w:pPr>
            <w:r>
              <w:t>2.5</w:t>
            </w:r>
            <w:r w:rsidRPr="009A6B89">
              <w:t>. sz. melléklet</w:t>
            </w:r>
          </w:p>
        </w:tc>
        <w:tc>
          <w:tcPr>
            <w:tcW w:w="1319" w:type="dxa"/>
            <w:vAlign w:val="center"/>
          </w:tcPr>
          <w:p w:rsidR="00223020" w:rsidRPr="0002396E" w:rsidRDefault="00223020" w:rsidP="00223020">
            <w:pPr>
              <w:spacing w:before="0" w:after="0" w:line="240" w:lineRule="auto"/>
              <w:jc w:val="center"/>
              <w:rPr>
                <w:rFonts w:eastAsia="Times New Roman"/>
              </w:rPr>
            </w:pPr>
            <w:r w:rsidRPr="0002396E">
              <w:rPr>
                <w:rFonts w:eastAsia="Times New Roman"/>
              </w:rPr>
              <w:t>Online</w:t>
            </w:r>
          </w:p>
        </w:tc>
        <w:tc>
          <w:tcPr>
            <w:tcW w:w="1207" w:type="dxa"/>
            <w:vAlign w:val="center"/>
          </w:tcPr>
          <w:p w:rsidR="00223020" w:rsidRPr="009A6B89" w:rsidRDefault="00223020" w:rsidP="00223020">
            <w:pPr>
              <w:tabs>
                <w:tab w:val="left" w:pos="1061"/>
              </w:tabs>
              <w:spacing w:before="0" w:after="0" w:line="240" w:lineRule="auto"/>
              <w:jc w:val="center"/>
              <w:rPr>
                <w:rFonts w:eastAsia="Times New Roman"/>
              </w:rPr>
            </w:pPr>
            <w:r w:rsidRPr="009A6B89">
              <w:rPr>
                <w:rFonts w:eastAsia="Times New Roman"/>
              </w:rPr>
              <w:t xml:space="preserve">MICS </w:t>
            </w:r>
          </w:p>
        </w:tc>
        <w:tc>
          <w:tcPr>
            <w:tcW w:w="1856" w:type="dxa"/>
            <w:vAlign w:val="center"/>
          </w:tcPr>
          <w:p w:rsidR="00223020" w:rsidRPr="0002396E" w:rsidRDefault="00223020" w:rsidP="00223020">
            <w:pPr>
              <w:tabs>
                <w:tab w:val="left" w:pos="1061"/>
              </w:tabs>
              <w:spacing w:before="0" w:after="0" w:line="240" w:lineRule="auto"/>
              <w:jc w:val="center"/>
              <w:rPr>
                <w:rFonts w:eastAsia="Times New Roman"/>
              </w:rPr>
            </w:pPr>
            <w:r w:rsidRPr="0002396E">
              <w:rPr>
                <w:rFonts w:eastAsia="Times New Roman"/>
              </w:rPr>
              <w:t>szakmai igazgató helyettes; gazdálkodó szervezetek</w:t>
            </w:r>
          </w:p>
        </w:tc>
        <w:tc>
          <w:tcPr>
            <w:tcW w:w="1416" w:type="dxa"/>
          </w:tcPr>
          <w:p w:rsidR="00223020" w:rsidRDefault="00223020" w:rsidP="00223020">
            <w:pPr>
              <w:spacing w:before="0" w:after="0" w:line="240" w:lineRule="auto"/>
              <w:jc w:val="center"/>
              <w:rPr>
                <w:rFonts w:eastAsia="Times New Roman"/>
              </w:rPr>
            </w:pPr>
            <w:r>
              <w:rPr>
                <w:rFonts w:eastAsia="Times New Roman"/>
              </w:rPr>
              <w:t>2024.01.02–</w:t>
            </w:r>
          </w:p>
          <w:p w:rsidR="00223020" w:rsidRPr="0002396E" w:rsidRDefault="00223020" w:rsidP="00223020">
            <w:pPr>
              <w:tabs>
                <w:tab w:val="left" w:pos="1061"/>
              </w:tabs>
              <w:spacing w:before="0" w:after="0" w:line="240" w:lineRule="auto"/>
              <w:jc w:val="center"/>
              <w:rPr>
                <w:rFonts w:eastAsia="Times New Roman"/>
              </w:rPr>
            </w:pPr>
            <w:r>
              <w:rPr>
                <w:rFonts w:eastAsia="Times New Roman"/>
              </w:rPr>
              <w:t>2024.02.28</w:t>
            </w:r>
          </w:p>
        </w:tc>
      </w:tr>
      <w:tr w:rsidR="00223020" w:rsidRPr="00E00EDD" w:rsidTr="00223020">
        <w:tc>
          <w:tcPr>
            <w:tcW w:w="1621" w:type="dxa"/>
            <w:vAlign w:val="center"/>
          </w:tcPr>
          <w:p w:rsidR="00223020" w:rsidRPr="00E00EDD" w:rsidRDefault="00223020" w:rsidP="00223020">
            <w:pPr>
              <w:spacing w:before="60" w:after="60" w:line="240" w:lineRule="auto"/>
            </w:pPr>
            <w:r w:rsidRPr="00E00EDD">
              <w:t>Tanulói kérdőív az oktatói értékeléshez</w:t>
            </w:r>
          </w:p>
        </w:tc>
        <w:tc>
          <w:tcPr>
            <w:tcW w:w="1909" w:type="dxa"/>
            <w:vAlign w:val="center"/>
          </w:tcPr>
          <w:p w:rsidR="00223020" w:rsidRPr="00E00EDD" w:rsidRDefault="00223020" w:rsidP="00223020">
            <w:pPr>
              <w:spacing w:before="60" w:after="60" w:line="240" w:lineRule="auto"/>
            </w:pPr>
            <w:r w:rsidRPr="00E00EDD">
              <w:t>oktatói értékelés</w:t>
            </w:r>
          </w:p>
        </w:tc>
        <w:tc>
          <w:tcPr>
            <w:tcW w:w="1873" w:type="dxa"/>
            <w:vAlign w:val="center"/>
          </w:tcPr>
          <w:p w:rsidR="00223020" w:rsidRPr="00E00EDD" w:rsidRDefault="00223020" w:rsidP="00223020">
            <w:pPr>
              <w:spacing w:before="60" w:after="60" w:line="240" w:lineRule="auto"/>
            </w:pPr>
            <w:r w:rsidRPr="00E00EDD">
              <w:t>Az adott oktató által oktatott, az intézménnyel tanulói jogviszonyban álló tanulók.</w:t>
            </w:r>
          </w:p>
        </w:tc>
        <w:tc>
          <w:tcPr>
            <w:tcW w:w="1650" w:type="dxa"/>
            <w:vAlign w:val="center"/>
          </w:tcPr>
          <w:p w:rsidR="00223020" w:rsidRPr="00E00EDD" w:rsidRDefault="00223020" w:rsidP="00223020">
            <w:pPr>
              <w:spacing w:before="60" w:after="60" w:line="240" w:lineRule="auto"/>
              <w:jc w:val="left"/>
            </w:pPr>
            <w:r w:rsidRPr="00E00EDD">
              <w:t>100 %-os minta</w:t>
            </w:r>
          </w:p>
        </w:tc>
        <w:tc>
          <w:tcPr>
            <w:tcW w:w="1709" w:type="dxa"/>
            <w:vAlign w:val="center"/>
          </w:tcPr>
          <w:p w:rsidR="00223020" w:rsidRPr="009A6B89" w:rsidRDefault="00223020" w:rsidP="00223020">
            <w:pPr>
              <w:spacing w:before="60" w:after="60" w:line="240" w:lineRule="auto"/>
            </w:pPr>
            <w:r w:rsidRPr="009A6B89">
              <w:t>Módszertani jav</w:t>
            </w:r>
            <w:r>
              <w:t>aslat az oktatói értékeléshez, 3.5.1</w:t>
            </w:r>
            <w:r w:rsidRPr="009A6B89">
              <w:t>. sz. melléklet</w:t>
            </w:r>
          </w:p>
        </w:tc>
        <w:tc>
          <w:tcPr>
            <w:tcW w:w="1319" w:type="dxa"/>
            <w:vAlign w:val="center"/>
          </w:tcPr>
          <w:p w:rsidR="00223020" w:rsidRPr="0002396E" w:rsidRDefault="00223020" w:rsidP="00223020">
            <w:pPr>
              <w:spacing w:before="0" w:after="0" w:line="240" w:lineRule="auto"/>
              <w:jc w:val="center"/>
              <w:rPr>
                <w:rFonts w:eastAsia="Times New Roman"/>
              </w:rPr>
            </w:pPr>
            <w:r w:rsidRPr="0002396E">
              <w:rPr>
                <w:rFonts w:eastAsia="Times New Roman"/>
              </w:rPr>
              <w:t>Online</w:t>
            </w:r>
          </w:p>
        </w:tc>
        <w:tc>
          <w:tcPr>
            <w:tcW w:w="1207" w:type="dxa"/>
            <w:vAlign w:val="center"/>
          </w:tcPr>
          <w:p w:rsidR="00223020" w:rsidRPr="009A6B89" w:rsidRDefault="00223020" w:rsidP="00223020">
            <w:pPr>
              <w:tabs>
                <w:tab w:val="left" w:pos="1061"/>
              </w:tabs>
              <w:spacing w:before="0" w:after="0" w:line="240" w:lineRule="auto"/>
              <w:jc w:val="center"/>
              <w:rPr>
                <w:rFonts w:eastAsia="Times New Roman"/>
              </w:rPr>
            </w:pPr>
            <w:r w:rsidRPr="009A6B89">
              <w:rPr>
                <w:rFonts w:eastAsia="Times New Roman"/>
              </w:rPr>
              <w:t xml:space="preserve">MICS </w:t>
            </w:r>
          </w:p>
        </w:tc>
        <w:tc>
          <w:tcPr>
            <w:tcW w:w="1856" w:type="dxa"/>
            <w:vAlign w:val="center"/>
          </w:tcPr>
          <w:p w:rsidR="00223020" w:rsidRPr="0002396E" w:rsidRDefault="00223020" w:rsidP="00223020">
            <w:pPr>
              <w:tabs>
                <w:tab w:val="left" w:pos="1061"/>
              </w:tabs>
              <w:spacing w:before="0" w:after="0" w:line="240" w:lineRule="auto"/>
              <w:jc w:val="center"/>
              <w:rPr>
                <w:rFonts w:eastAsia="Times New Roman"/>
              </w:rPr>
            </w:pPr>
            <w:r w:rsidRPr="0002396E">
              <w:rPr>
                <w:rFonts w:eastAsia="Times New Roman"/>
              </w:rPr>
              <w:t>osztályfőnökök</w:t>
            </w:r>
          </w:p>
        </w:tc>
        <w:tc>
          <w:tcPr>
            <w:tcW w:w="1416" w:type="dxa"/>
          </w:tcPr>
          <w:p w:rsidR="00223020" w:rsidRPr="0002396E" w:rsidRDefault="00223020" w:rsidP="00223020">
            <w:pPr>
              <w:tabs>
                <w:tab w:val="left" w:pos="1061"/>
              </w:tabs>
              <w:spacing w:before="0" w:after="0" w:line="240" w:lineRule="auto"/>
              <w:jc w:val="center"/>
              <w:rPr>
                <w:rFonts w:eastAsia="Times New Roman"/>
              </w:rPr>
            </w:pPr>
            <w:r>
              <w:rPr>
                <w:rFonts w:eastAsia="Times New Roman"/>
              </w:rPr>
              <w:t>2023.02.28</w:t>
            </w:r>
          </w:p>
        </w:tc>
      </w:tr>
    </w:tbl>
    <w:p w:rsidR="00962B0D" w:rsidRDefault="00962B0D">
      <w:pPr>
        <w:spacing w:before="0" w:after="160" w:line="259" w:lineRule="auto"/>
        <w:jc w:val="left"/>
        <w:rPr>
          <w:rFonts w:eastAsia="Times New Roman" w:cstheme="majorBidi"/>
          <w:b/>
          <w:szCs w:val="24"/>
          <w:lang w:eastAsia="hu-HU"/>
        </w:rPr>
      </w:pPr>
      <w:r>
        <w:br w:type="page"/>
      </w:r>
    </w:p>
    <w:p w:rsidR="00B72D2D" w:rsidRDefault="00B72D2D" w:rsidP="002148DE">
      <w:pPr>
        <w:pStyle w:val="Cmsor1"/>
        <w:numPr>
          <w:ilvl w:val="0"/>
          <w:numId w:val="0"/>
        </w:numPr>
        <w:ind w:left="360" w:hanging="360"/>
        <w:sectPr w:rsidR="00B72D2D" w:rsidSect="00D724EC">
          <w:pgSz w:w="16838" w:h="11906" w:orient="landscape" w:code="9"/>
          <w:pgMar w:top="1134" w:right="1134" w:bottom="1134" w:left="1134" w:header="567" w:footer="567" w:gutter="0"/>
          <w:cols w:space="708"/>
          <w:docGrid w:linePitch="360"/>
        </w:sectPr>
      </w:pPr>
    </w:p>
    <w:p w:rsidR="00654EC5" w:rsidRDefault="002148DE" w:rsidP="002148DE">
      <w:pPr>
        <w:pStyle w:val="Cmsor1"/>
        <w:numPr>
          <w:ilvl w:val="0"/>
          <w:numId w:val="0"/>
        </w:numPr>
        <w:ind w:left="360" w:hanging="360"/>
      </w:pPr>
      <w:bookmarkStart w:id="58" w:name="_Toc112668403"/>
      <w:r>
        <w:lastRenderedPageBreak/>
        <w:t xml:space="preserve">IV. </w:t>
      </w:r>
      <w:r w:rsidR="00654EC5" w:rsidRPr="00E00EDD">
        <w:t>Intézményi folyamatmodell</w:t>
      </w:r>
      <w:bookmarkEnd w:id="58"/>
    </w:p>
    <w:p w:rsidR="00480A08" w:rsidRDefault="00480A08" w:rsidP="00480A08">
      <w:pPr>
        <w:spacing w:line="360" w:lineRule="auto"/>
        <w:ind w:left="17" w:hanging="11"/>
      </w:pPr>
      <w:r w:rsidRPr="00E00EDD">
        <w:t>A szakképző intézmény</w:t>
      </w:r>
      <w:r>
        <w:t>ünk</w:t>
      </w:r>
      <w:r w:rsidRPr="00E00EDD">
        <w:t xml:space="preserve"> minőségirányítási rendszerében azonosításra és szabályozásra</w:t>
      </w:r>
      <w:r>
        <w:t xml:space="preserve"> </w:t>
      </w:r>
      <w:r w:rsidRPr="00E00EDD">
        <w:t>kerülnek azok a folyamatok, amelyek szabályozzák az intézményi működést a célok elérése érdekében.</w:t>
      </w:r>
    </w:p>
    <w:p w:rsidR="00480A08" w:rsidRDefault="00480A08" w:rsidP="00480A08">
      <w:pPr>
        <w:spacing w:line="360" w:lineRule="auto"/>
        <w:ind w:left="17" w:hanging="11"/>
      </w:pPr>
      <w:r>
        <w:t>„</w:t>
      </w:r>
      <w:r w:rsidRPr="00E00EDD">
        <w:t xml:space="preserve">A folyamatok </w:t>
      </w:r>
      <w:r w:rsidRPr="00520D0E">
        <w:t>három területen</w:t>
      </w:r>
      <w:r w:rsidRPr="00E00EDD">
        <w:t xml:space="preserve"> </w:t>
      </w:r>
      <w:r>
        <w:t xml:space="preserve">(vezetési-irányítási, szakmai-képzési, támogató és erőforrás folyamat-területeken) </w:t>
      </w:r>
      <w:r w:rsidRPr="00E00EDD">
        <w:t xml:space="preserve">kerülnek meghatározásra, ezeken belül azok az intézmény számára </w:t>
      </w:r>
      <w:r w:rsidRPr="001D4A54">
        <w:rPr>
          <w:b/>
        </w:rPr>
        <w:t>kötelezően szabályozandó folyamatok</w:t>
      </w:r>
      <w:r w:rsidRPr="00E00EDD">
        <w:t>, amelyek az ágazati szakképzési stratégiában megfogalmazott legfontosabb célokhoz és az intézmény alapvető működtetéséhez kapcsolódnak.</w:t>
      </w:r>
      <w:r>
        <w:t xml:space="preserve"> </w:t>
      </w:r>
      <w:r w:rsidRPr="00E00EDD">
        <w:t xml:space="preserve">A </w:t>
      </w:r>
      <w:r w:rsidRPr="001D4A54">
        <w:rPr>
          <w:b/>
        </w:rPr>
        <w:t>javasolt folyamatok</w:t>
      </w:r>
      <w:r w:rsidRPr="00E00EDD">
        <w:t xml:space="preserve"> azok a lehetséges folyamatok, amelyek az intézményi működés értékelése alapján fejlesztendő területet jelentenek, illetve kiegészülnek az intézményi értékelések alapján fontos egyéb fejlesztendő területekre készült folyamatszabályozásokkal. A folyamatmodell folyamatai kapcsolódnak az egyes önértékelési területekhez, szempontokhoz és elvárásokhoz, így az önértékelés keretében a folyamatok működésének értékelése is megtörténik.</w:t>
      </w:r>
      <w:r>
        <w:t>” (Önértékelési kézikönyv 20. oldal)</w:t>
      </w:r>
    </w:p>
    <w:p w:rsidR="00480A08" w:rsidRDefault="00480A08" w:rsidP="00480A08">
      <w:pPr>
        <w:spacing w:line="360" w:lineRule="auto"/>
        <w:ind w:left="17" w:hanging="11"/>
        <w:rPr>
          <w:szCs w:val="24"/>
        </w:rPr>
      </w:pPr>
      <w:r>
        <w:rPr>
          <w:szCs w:val="24"/>
        </w:rPr>
        <w:t>A</w:t>
      </w:r>
      <w:r w:rsidRPr="00E00EDD">
        <w:rPr>
          <w:szCs w:val="24"/>
        </w:rPr>
        <w:t>z intézmény</w:t>
      </w:r>
      <w:r>
        <w:rPr>
          <w:szCs w:val="24"/>
        </w:rPr>
        <w:t>ünk</w:t>
      </w:r>
      <w:r w:rsidRPr="00E00EDD">
        <w:rPr>
          <w:szCs w:val="24"/>
        </w:rPr>
        <w:t xml:space="preserve"> az intézményi célrendszer alapján és a helyi sajátosságok figyelembevételével </w:t>
      </w:r>
      <w:r>
        <w:rPr>
          <w:szCs w:val="24"/>
        </w:rPr>
        <w:t xml:space="preserve">az Önértékelési Kézikönyvben javasolt önértékelési szempontok és a folyamatok kapcsolatát </w:t>
      </w:r>
      <w:r w:rsidRPr="00E00EDD">
        <w:rPr>
          <w:szCs w:val="24"/>
        </w:rPr>
        <w:t xml:space="preserve">felülvizsgálhatja, és szükség esetén módosíthatja, kiegészítheti. </w:t>
      </w:r>
    </w:p>
    <w:p w:rsidR="00480A08" w:rsidRDefault="00480A08" w:rsidP="00480A08">
      <w:pPr>
        <w:spacing w:line="360" w:lineRule="auto"/>
        <w:ind w:left="17" w:hanging="11"/>
        <w:jc w:val="left"/>
      </w:pPr>
      <w:r>
        <w:rPr>
          <w:b/>
        </w:rPr>
        <w:t>A folyamatszabályozás célja:</w:t>
      </w:r>
      <w:r>
        <w:t xml:space="preserve">  </w:t>
      </w:r>
    </w:p>
    <w:p w:rsidR="00480A08" w:rsidRDefault="00480A08" w:rsidP="00480A08">
      <w:pPr>
        <w:spacing w:line="360" w:lineRule="auto"/>
        <w:ind w:left="17" w:hanging="11"/>
      </w:pPr>
      <w:r>
        <w:t>„A folyamatszabályozás célja az intézményi működés legjobb gyakorlatának a kialakítása, a működés eredményességének javítása, a folyamat változékonyságának csökkentése, a célok megbízható teljesítése, valamint a szabályozott terület folyamatos fejlesztése. A célokat a folyamatok működtetésének segítségével érhetjük el; a folyamatszabályozás célorientált, gyakorlatközpontú és a PDCA logikára épül.” (Önértékelési kézikönyv 6.3.1, 20. oldal)</w:t>
      </w:r>
    </w:p>
    <w:p w:rsidR="00B72D2D" w:rsidRDefault="00480A08" w:rsidP="00480A08">
      <w:pPr>
        <w:spacing w:line="360" w:lineRule="auto"/>
        <w:ind w:left="17" w:hanging="11"/>
      </w:pPr>
      <w:r>
        <w:t xml:space="preserve">A centrum részeként működő szakképző intézményekben az egységesség, összehasonlíthatóság biztosítása érdekében a centrum a kötelezően szabályozandó folyamatok körét Önértékelési kézikönyv 23-24. oldalán található V5, V7, V8, SZK6, T6 folyamatokkal egészíti ki. Ezáltal az alábbi folyamatok kötelezők: </w:t>
      </w:r>
    </w:p>
    <w:p w:rsidR="003F7796" w:rsidRDefault="003F7796">
      <w:pPr>
        <w:spacing w:before="0" w:after="160" w:line="259" w:lineRule="auto"/>
        <w:jc w:val="left"/>
      </w:pPr>
    </w:p>
    <w:p w:rsidR="003F7796" w:rsidRDefault="003F7796">
      <w:pPr>
        <w:spacing w:before="0" w:after="160" w:line="259" w:lineRule="auto"/>
        <w:jc w:val="left"/>
      </w:pPr>
    </w:p>
    <w:p w:rsidR="003F7796" w:rsidRDefault="003F7796">
      <w:pPr>
        <w:spacing w:before="0" w:after="160" w:line="259" w:lineRule="auto"/>
        <w:jc w:val="left"/>
      </w:pPr>
    </w:p>
    <w:p w:rsidR="00B72D2D" w:rsidRDefault="003F7796" w:rsidP="003F7796">
      <w:pPr>
        <w:pStyle w:val="Cmsor2"/>
        <w:numPr>
          <w:ilvl w:val="0"/>
          <w:numId w:val="0"/>
        </w:numPr>
        <w:ind w:left="284"/>
      </w:pPr>
      <w:bookmarkStart w:id="59" w:name="_Toc112668404"/>
      <w:r>
        <w:lastRenderedPageBreak/>
        <w:t>4.1. Vezetési-irányítási folyamatok</w:t>
      </w:r>
      <w:bookmarkEnd w:id="59"/>
    </w:p>
    <w:tbl>
      <w:tblPr>
        <w:tblStyle w:val="TableGrid"/>
        <w:tblW w:w="9921" w:type="dxa"/>
        <w:tblInd w:w="5" w:type="dxa"/>
        <w:tblCellMar>
          <w:right w:w="54" w:type="dxa"/>
        </w:tblCellMar>
        <w:tblLook w:val="04A0" w:firstRow="1" w:lastRow="0" w:firstColumn="1" w:lastColumn="0" w:noHBand="0" w:noVBand="1"/>
      </w:tblPr>
      <w:tblGrid>
        <w:gridCol w:w="704"/>
        <w:gridCol w:w="5307"/>
        <w:gridCol w:w="3910"/>
      </w:tblGrid>
      <w:tr w:rsidR="00480A08" w:rsidTr="000748C2">
        <w:trPr>
          <w:trHeight w:val="264"/>
        </w:trPr>
        <w:tc>
          <w:tcPr>
            <w:tcW w:w="704" w:type="dxa"/>
            <w:tcBorders>
              <w:top w:val="single" w:sz="4" w:space="0" w:color="000000"/>
              <w:left w:val="single" w:sz="4" w:space="0" w:color="000000"/>
              <w:bottom w:val="single" w:sz="4" w:space="0" w:color="000000"/>
              <w:right w:val="nil"/>
            </w:tcBorders>
            <w:shd w:val="clear" w:color="auto" w:fill="BDD6EE" w:themeFill="accent1" w:themeFillTint="66"/>
          </w:tcPr>
          <w:p w:rsidR="00480A08" w:rsidRDefault="00480A08" w:rsidP="00F02D25">
            <w:pPr>
              <w:spacing w:after="0"/>
              <w:jc w:val="left"/>
            </w:pPr>
          </w:p>
        </w:tc>
        <w:tc>
          <w:tcPr>
            <w:tcW w:w="9217" w:type="dxa"/>
            <w:gridSpan w:val="2"/>
            <w:tcBorders>
              <w:top w:val="single" w:sz="4" w:space="0" w:color="000000"/>
              <w:left w:val="nil"/>
              <w:bottom w:val="single" w:sz="4" w:space="0" w:color="000000"/>
              <w:right w:val="single" w:sz="4" w:space="0" w:color="000000"/>
            </w:tcBorders>
            <w:shd w:val="clear" w:color="auto" w:fill="BDD6EE" w:themeFill="accent1" w:themeFillTint="66"/>
          </w:tcPr>
          <w:p w:rsidR="00480A08" w:rsidRDefault="00480A08" w:rsidP="00F02D25">
            <w:pPr>
              <w:spacing w:after="0"/>
              <w:ind w:left="2071"/>
              <w:jc w:val="left"/>
            </w:pPr>
            <w:r>
              <w:rPr>
                <w:b/>
                <w:sz w:val="22"/>
              </w:rPr>
              <w:t xml:space="preserve">Vezetési-irányítási folyamat-terület folyamatai </w:t>
            </w:r>
          </w:p>
        </w:tc>
      </w:tr>
      <w:tr w:rsidR="00480A08" w:rsidTr="00F02D25">
        <w:trPr>
          <w:trHeight w:val="262"/>
        </w:trPr>
        <w:tc>
          <w:tcPr>
            <w:tcW w:w="704"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110"/>
              <w:jc w:val="left"/>
            </w:pPr>
            <w:r>
              <w:rPr>
                <w:sz w:val="22"/>
              </w:rPr>
              <w:t xml:space="preserve">V1. </w:t>
            </w:r>
          </w:p>
        </w:tc>
        <w:tc>
          <w:tcPr>
            <w:tcW w:w="5307"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jc w:val="left"/>
            </w:pPr>
            <w:r>
              <w:rPr>
                <w:sz w:val="22"/>
              </w:rPr>
              <w:t xml:space="preserve">Stratégiai tervezés </w:t>
            </w:r>
          </w:p>
        </w:tc>
        <w:tc>
          <w:tcPr>
            <w:tcW w:w="3910" w:type="dxa"/>
            <w:vMerge w:val="restart"/>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110"/>
            </w:pPr>
            <w:r>
              <w:rPr>
                <w:sz w:val="22"/>
              </w:rPr>
              <w:t xml:space="preserve">Önértékelési kézikönyv által kötelezően előírt folyamatok </w:t>
            </w:r>
          </w:p>
        </w:tc>
      </w:tr>
      <w:tr w:rsidR="00480A08" w:rsidTr="00F02D25">
        <w:trPr>
          <w:trHeight w:val="264"/>
        </w:trPr>
        <w:tc>
          <w:tcPr>
            <w:tcW w:w="704"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110"/>
              <w:jc w:val="left"/>
            </w:pPr>
            <w:r>
              <w:rPr>
                <w:sz w:val="22"/>
              </w:rPr>
              <w:t xml:space="preserve">V2. </w:t>
            </w:r>
          </w:p>
        </w:tc>
        <w:tc>
          <w:tcPr>
            <w:tcW w:w="5307"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jc w:val="left"/>
            </w:pPr>
            <w:r>
              <w:rPr>
                <w:sz w:val="22"/>
              </w:rPr>
              <w:t xml:space="preserve">Tanévi tervezés </w:t>
            </w:r>
          </w:p>
        </w:tc>
        <w:tc>
          <w:tcPr>
            <w:tcW w:w="0" w:type="auto"/>
            <w:vMerge/>
            <w:tcBorders>
              <w:top w:val="nil"/>
              <w:left w:val="single" w:sz="4" w:space="0" w:color="000000"/>
              <w:bottom w:val="nil"/>
              <w:right w:val="single" w:sz="4" w:space="0" w:color="000000"/>
            </w:tcBorders>
          </w:tcPr>
          <w:p w:rsidR="00480A08" w:rsidRDefault="00480A08" w:rsidP="00F02D25">
            <w:pPr>
              <w:spacing w:after="0"/>
              <w:jc w:val="left"/>
            </w:pPr>
          </w:p>
        </w:tc>
      </w:tr>
      <w:tr w:rsidR="00480A08" w:rsidTr="00F02D25">
        <w:trPr>
          <w:trHeight w:val="262"/>
        </w:trPr>
        <w:tc>
          <w:tcPr>
            <w:tcW w:w="704"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110"/>
              <w:jc w:val="left"/>
            </w:pPr>
            <w:r>
              <w:rPr>
                <w:sz w:val="22"/>
              </w:rPr>
              <w:t xml:space="preserve">V3. </w:t>
            </w:r>
          </w:p>
        </w:tc>
        <w:tc>
          <w:tcPr>
            <w:tcW w:w="5307"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jc w:val="left"/>
            </w:pPr>
            <w:r>
              <w:rPr>
                <w:sz w:val="22"/>
              </w:rPr>
              <w:t xml:space="preserve">Emberi erőforrások menedzselése </w:t>
            </w:r>
          </w:p>
        </w:tc>
        <w:tc>
          <w:tcPr>
            <w:tcW w:w="0" w:type="auto"/>
            <w:vMerge/>
            <w:tcBorders>
              <w:top w:val="nil"/>
              <w:left w:val="single" w:sz="4" w:space="0" w:color="000000"/>
              <w:bottom w:val="nil"/>
              <w:right w:val="single" w:sz="4" w:space="0" w:color="000000"/>
            </w:tcBorders>
          </w:tcPr>
          <w:p w:rsidR="00480A08" w:rsidRDefault="00480A08" w:rsidP="00F02D25">
            <w:pPr>
              <w:spacing w:after="0"/>
              <w:jc w:val="left"/>
            </w:pPr>
          </w:p>
        </w:tc>
      </w:tr>
      <w:tr w:rsidR="00480A08" w:rsidTr="00F02D25">
        <w:trPr>
          <w:trHeight w:val="264"/>
        </w:trPr>
        <w:tc>
          <w:tcPr>
            <w:tcW w:w="704"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110"/>
              <w:jc w:val="left"/>
            </w:pPr>
            <w:r>
              <w:rPr>
                <w:sz w:val="22"/>
              </w:rPr>
              <w:t xml:space="preserve">V4. </w:t>
            </w:r>
          </w:p>
        </w:tc>
        <w:tc>
          <w:tcPr>
            <w:tcW w:w="5307"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jc w:val="left"/>
            </w:pPr>
            <w:r>
              <w:rPr>
                <w:sz w:val="22"/>
              </w:rPr>
              <w:t xml:space="preserve">Intézményi önértékelés </w:t>
            </w:r>
          </w:p>
        </w:tc>
        <w:tc>
          <w:tcPr>
            <w:tcW w:w="0" w:type="auto"/>
            <w:vMerge/>
            <w:tcBorders>
              <w:top w:val="nil"/>
              <w:left w:val="single" w:sz="4" w:space="0" w:color="000000"/>
              <w:bottom w:val="single" w:sz="4" w:space="0" w:color="000000"/>
              <w:right w:val="single" w:sz="4" w:space="0" w:color="000000"/>
            </w:tcBorders>
          </w:tcPr>
          <w:p w:rsidR="00480A08" w:rsidRDefault="00480A08" w:rsidP="00F02D25">
            <w:pPr>
              <w:spacing w:after="0"/>
              <w:jc w:val="left"/>
            </w:pPr>
          </w:p>
        </w:tc>
      </w:tr>
      <w:tr w:rsidR="00480A08" w:rsidTr="00F02D25">
        <w:trPr>
          <w:trHeight w:val="264"/>
        </w:trPr>
        <w:tc>
          <w:tcPr>
            <w:tcW w:w="704"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110"/>
              <w:jc w:val="left"/>
            </w:pPr>
            <w:r>
              <w:rPr>
                <w:sz w:val="22"/>
              </w:rPr>
              <w:t xml:space="preserve">V5. </w:t>
            </w:r>
          </w:p>
        </w:tc>
        <w:tc>
          <w:tcPr>
            <w:tcW w:w="5307"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jc w:val="left"/>
            </w:pPr>
            <w:r>
              <w:rPr>
                <w:sz w:val="22"/>
              </w:rPr>
              <w:t xml:space="preserve">Vezetői ellenőrzés </w:t>
            </w:r>
          </w:p>
        </w:tc>
        <w:tc>
          <w:tcPr>
            <w:tcW w:w="3910"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110"/>
              <w:jc w:val="left"/>
            </w:pPr>
            <w:r>
              <w:rPr>
                <w:sz w:val="22"/>
              </w:rPr>
              <w:t xml:space="preserve">Centrum által előírt kötelező folyamat  </w:t>
            </w:r>
          </w:p>
        </w:tc>
      </w:tr>
      <w:tr w:rsidR="00480A08" w:rsidTr="00F02D25">
        <w:trPr>
          <w:trHeight w:val="516"/>
        </w:trPr>
        <w:tc>
          <w:tcPr>
            <w:tcW w:w="704"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110"/>
              <w:jc w:val="left"/>
            </w:pPr>
            <w:r>
              <w:rPr>
                <w:sz w:val="22"/>
              </w:rPr>
              <w:t xml:space="preserve">V7. </w:t>
            </w:r>
          </w:p>
        </w:tc>
        <w:tc>
          <w:tcPr>
            <w:tcW w:w="5307" w:type="dxa"/>
            <w:tcBorders>
              <w:top w:val="single" w:sz="4" w:space="0" w:color="000000"/>
              <w:left w:val="single" w:sz="4" w:space="0" w:color="000000"/>
              <w:bottom w:val="single" w:sz="4" w:space="0" w:color="000000"/>
              <w:right w:val="single" w:sz="4" w:space="0" w:color="000000"/>
            </w:tcBorders>
          </w:tcPr>
          <w:p w:rsidR="00480A08" w:rsidRDefault="00480A08" w:rsidP="00480A08">
            <w:pPr>
              <w:spacing w:after="0"/>
              <w:ind w:left="110"/>
            </w:pPr>
            <w:r>
              <w:rPr>
                <w:sz w:val="22"/>
              </w:rPr>
              <w:t xml:space="preserve">Partnerek azonosítása, a partnerek igényeinek és elégedettségének mérése </w:t>
            </w:r>
          </w:p>
        </w:tc>
        <w:tc>
          <w:tcPr>
            <w:tcW w:w="3910"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110"/>
              <w:jc w:val="left"/>
            </w:pPr>
            <w:r>
              <w:rPr>
                <w:sz w:val="22"/>
              </w:rPr>
              <w:t xml:space="preserve">Centrum által előírt kötelező folyamat  </w:t>
            </w:r>
          </w:p>
        </w:tc>
      </w:tr>
      <w:tr w:rsidR="00480A08" w:rsidTr="00F02D25">
        <w:trPr>
          <w:trHeight w:val="262"/>
        </w:trPr>
        <w:tc>
          <w:tcPr>
            <w:tcW w:w="704"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110"/>
              <w:jc w:val="left"/>
            </w:pPr>
            <w:r>
              <w:rPr>
                <w:sz w:val="22"/>
              </w:rPr>
              <w:t xml:space="preserve">V8. </w:t>
            </w:r>
          </w:p>
        </w:tc>
        <w:tc>
          <w:tcPr>
            <w:tcW w:w="5307"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jc w:val="left"/>
            </w:pPr>
            <w:r>
              <w:rPr>
                <w:sz w:val="22"/>
              </w:rPr>
              <w:t xml:space="preserve">Kommunikáció a partnerekkel  </w:t>
            </w:r>
          </w:p>
        </w:tc>
        <w:tc>
          <w:tcPr>
            <w:tcW w:w="3910"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110"/>
              <w:jc w:val="left"/>
            </w:pPr>
            <w:r>
              <w:rPr>
                <w:sz w:val="22"/>
              </w:rPr>
              <w:t xml:space="preserve">Centrum által előírt kötelező folyamat  </w:t>
            </w:r>
          </w:p>
        </w:tc>
      </w:tr>
    </w:tbl>
    <w:p w:rsidR="00474F5D" w:rsidRDefault="003F7796" w:rsidP="003F7796">
      <w:pPr>
        <w:pStyle w:val="Cmsor2"/>
        <w:numPr>
          <w:ilvl w:val="0"/>
          <w:numId w:val="0"/>
        </w:numPr>
        <w:ind w:left="284"/>
      </w:pPr>
      <w:bookmarkStart w:id="60" w:name="_Toc112668405"/>
      <w:r>
        <w:t>4.2. Szakmai-képzési folyamatok</w:t>
      </w:r>
      <w:bookmarkEnd w:id="60"/>
    </w:p>
    <w:tbl>
      <w:tblPr>
        <w:tblStyle w:val="TableGrid"/>
        <w:tblW w:w="9921" w:type="dxa"/>
        <w:tblInd w:w="5" w:type="dxa"/>
        <w:tblCellMar>
          <w:left w:w="108" w:type="dxa"/>
          <w:right w:w="115" w:type="dxa"/>
        </w:tblCellMar>
        <w:tblLook w:val="04A0" w:firstRow="1" w:lastRow="0" w:firstColumn="1" w:lastColumn="0" w:noHBand="0" w:noVBand="1"/>
      </w:tblPr>
      <w:tblGrid>
        <w:gridCol w:w="850"/>
        <w:gridCol w:w="5101"/>
        <w:gridCol w:w="3970"/>
      </w:tblGrid>
      <w:tr w:rsidR="00480A08" w:rsidTr="000748C2">
        <w:trPr>
          <w:trHeight w:val="264"/>
        </w:trPr>
        <w:tc>
          <w:tcPr>
            <w:tcW w:w="850" w:type="dxa"/>
            <w:tcBorders>
              <w:top w:val="single" w:sz="4" w:space="0" w:color="000000"/>
              <w:left w:val="single" w:sz="4" w:space="0" w:color="000000"/>
              <w:bottom w:val="single" w:sz="4" w:space="0" w:color="000000"/>
              <w:right w:val="nil"/>
            </w:tcBorders>
            <w:shd w:val="clear" w:color="auto" w:fill="BDD6EE" w:themeFill="accent1" w:themeFillTint="66"/>
          </w:tcPr>
          <w:p w:rsidR="00480A08" w:rsidRDefault="00480A08" w:rsidP="00F02D25">
            <w:pPr>
              <w:spacing w:after="0"/>
              <w:jc w:val="left"/>
            </w:pPr>
          </w:p>
        </w:tc>
        <w:tc>
          <w:tcPr>
            <w:tcW w:w="9071" w:type="dxa"/>
            <w:gridSpan w:val="2"/>
            <w:tcBorders>
              <w:top w:val="single" w:sz="4" w:space="0" w:color="000000"/>
              <w:left w:val="nil"/>
              <w:bottom w:val="single" w:sz="4" w:space="0" w:color="000000"/>
              <w:right w:val="single" w:sz="4" w:space="0" w:color="000000"/>
            </w:tcBorders>
            <w:shd w:val="clear" w:color="auto" w:fill="BDD6EE" w:themeFill="accent1" w:themeFillTint="66"/>
          </w:tcPr>
          <w:p w:rsidR="00480A08" w:rsidRDefault="00480A08" w:rsidP="00F02D25">
            <w:pPr>
              <w:spacing w:after="0"/>
              <w:ind w:left="1901"/>
              <w:jc w:val="left"/>
            </w:pPr>
            <w:r>
              <w:rPr>
                <w:b/>
                <w:sz w:val="22"/>
              </w:rPr>
              <w:t xml:space="preserve">Szakmai-képzési folyamat-terület folyamatai </w:t>
            </w:r>
          </w:p>
        </w:tc>
      </w:tr>
      <w:tr w:rsidR="00480A08" w:rsidTr="00F02D25">
        <w:trPr>
          <w:trHeight w:val="262"/>
        </w:trPr>
        <w:tc>
          <w:tcPr>
            <w:tcW w:w="850"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2"/>
              <w:jc w:val="left"/>
            </w:pPr>
            <w:r>
              <w:rPr>
                <w:sz w:val="22"/>
              </w:rPr>
              <w:t xml:space="preserve">SZK1. </w:t>
            </w:r>
          </w:p>
        </w:tc>
        <w:tc>
          <w:tcPr>
            <w:tcW w:w="5101"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2"/>
              <w:jc w:val="left"/>
            </w:pPr>
            <w:r>
              <w:rPr>
                <w:sz w:val="22"/>
              </w:rPr>
              <w:t xml:space="preserve">Szakmai-képzési tervezés </w:t>
            </w:r>
          </w:p>
        </w:tc>
        <w:tc>
          <w:tcPr>
            <w:tcW w:w="3970" w:type="dxa"/>
            <w:vMerge w:val="restart"/>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jc w:val="left"/>
            </w:pPr>
            <w:r>
              <w:rPr>
                <w:sz w:val="22"/>
              </w:rPr>
              <w:t xml:space="preserve">Önértékelési kézikönyv által kötelezően előírt folyamatok </w:t>
            </w:r>
          </w:p>
        </w:tc>
      </w:tr>
      <w:tr w:rsidR="00480A08" w:rsidTr="00F02D25">
        <w:trPr>
          <w:trHeight w:val="264"/>
        </w:trPr>
        <w:tc>
          <w:tcPr>
            <w:tcW w:w="850"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2"/>
              <w:jc w:val="left"/>
            </w:pPr>
            <w:r>
              <w:rPr>
                <w:sz w:val="22"/>
              </w:rPr>
              <w:t xml:space="preserve">SZK2. </w:t>
            </w:r>
          </w:p>
        </w:tc>
        <w:tc>
          <w:tcPr>
            <w:tcW w:w="5101"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2"/>
              <w:jc w:val="left"/>
            </w:pPr>
            <w:r>
              <w:rPr>
                <w:sz w:val="22"/>
              </w:rPr>
              <w:t xml:space="preserve">Pályaorientáció, beiskolázás, tanulói felvétel </w:t>
            </w:r>
          </w:p>
        </w:tc>
        <w:tc>
          <w:tcPr>
            <w:tcW w:w="0" w:type="auto"/>
            <w:vMerge/>
            <w:tcBorders>
              <w:top w:val="nil"/>
              <w:left w:val="single" w:sz="4" w:space="0" w:color="000000"/>
              <w:bottom w:val="nil"/>
              <w:right w:val="single" w:sz="4" w:space="0" w:color="000000"/>
            </w:tcBorders>
          </w:tcPr>
          <w:p w:rsidR="00480A08" w:rsidRDefault="00480A08" w:rsidP="00F02D25">
            <w:pPr>
              <w:spacing w:after="0"/>
              <w:jc w:val="left"/>
            </w:pPr>
          </w:p>
        </w:tc>
      </w:tr>
      <w:tr w:rsidR="00480A08" w:rsidTr="00F02D25">
        <w:trPr>
          <w:trHeight w:val="262"/>
        </w:trPr>
        <w:tc>
          <w:tcPr>
            <w:tcW w:w="850"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2"/>
              <w:jc w:val="left"/>
            </w:pPr>
            <w:r>
              <w:rPr>
                <w:sz w:val="22"/>
              </w:rPr>
              <w:t xml:space="preserve">SZK3.  </w:t>
            </w:r>
          </w:p>
        </w:tc>
        <w:tc>
          <w:tcPr>
            <w:tcW w:w="5101"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2"/>
              <w:jc w:val="left"/>
            </w:pPr>
            <w:r>
              <w:rPr>
                <w:sz w:val="22"/>
              </w:rPr>
              <w:t xml:space="preserve">Oktatók szakmai-képzési együttműködése </w:t>
            </w:r>
          </w:p>
        </w:tc>
        <w:tc>
          <w:tcPr>
            <w:tcW w:w="0" w:type="auto"/>
            <w:vMerge/>
            <w:tcBorders>
              <w:top w:val="nil"/>
              <w:left w:val="single" w:sz="4" w:space="0" w:color="000000"/>
              <w:bottom w:val="nil"/>
              <w:right w:val="single" w:sz="4" w:space="0" w:color="000000"/>
            </w:tcBorders>
          </w:tcPr>
          <w:p w:rsidR="00480A08" w:rsidRDefault="00480A08" w:rsidP="00F02D25">
            <w:pPr>
              <w:spacing w:after="0"/>
              <w:jc w:val="left"/>
            </w:pPr>
          </w:p>
        </w:tc>
      </w:tr>
      <w:tr w:rsidR="00480A08" w:rsidTr="00F02D25">
        <w:trPr>
          <w:trHeight w:val="516"/>
        </w:trPr>
        <w:tc>
          <w:tcPr>
            <w:tcW w:w="850"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2"/>
              <w:jc w:val="left"/>
            </w:pPr>
            <w:r>
              <w:rPr>
                <w:sz w:val="22"/>
              </w:rPr>
              <w:t xml:space="preserve">SZK4. </w:t>
            </w:r>
          </w:p>
        </w:tc>
        <w:tc>
          <w:tcPr>
            <w:tcW w:w="5101"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2"/>
              <w:jc w:val="left"/>
            </w:pPr>
            <w:r>
              <w:rPr>
                <w:sz w:val="22"/>
              </w:rPr>
              <w:t xml:space="preserve">Módszertani kultúra és eszköztár működtetése, fejlesztése </w:t>
            </w:r>
          </w:p>
        </w:tc>
        <w:tc>
          <w:tcPr>
            <w:tcW w:w="0" w:type="auto"/>
            <w:vMerge/>
            <w:tcBorders>
              <w:top w:val="nil"/>
              <w:left w:val="single" w:sz="4" w:space="0" w:color="000000"/>
              <w:bottom w:val="single" w:sz="4" w:space="0" w:color="000000"/>
              <w:right w:val="single" w:sz="4" w:space="0" w:color="000000"/>
            </w:tcBorders>
          </w:tcPr>
          <w:p w:rsidR="00480A08" w:rsidRDefault="00480A08" w:rsidP="00F02D25">
            <w:pPr>
              <w:spacing w:after="0"/>
              <w:jc w:val="left"/>
            </w:pPr>
          </w:p>
        </w:tc>
      </w:tr>
      <w:tr w:rsidR="00480A08" w:rsidTr="00F02D25">
        <w:trPr>
          <w:trHeight w:val="264"/>
        </w:trPr>
        <w:tc>
          <w:tcPr>
            <w:tcW w:w="850"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2"/>
              <w:jc w:val="left"/>
            </w:pPr>
            <w:r>
              <w:rPr>
                <w:sz w:val="22"/>
              </w:rPr>
              <w:t xml:space="preserve">SZK6.  </w:t>
            </w:r>
          </w:p>
        </w:tc>
        <w:tc>
          <w:tcPr>
            <w:tcW w:w="5101"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2"/>
              <w:jc w:val="left"/>
            </w:pPr>
            <w:r>
              <w:rPr>
                <w:sz w:val="22"/>
              </w:rPr>
              <w:t xml:space="preserve">A tanulók mérése és értékelése </w:t>
            </w:r>
          </w:p>
        </w:tc>
        <w:tc>
          <w:tcPr>
            <w:tcW w:w="3970"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jc w:val="left"/>
            </w:pPr>
            <w:r>
              <w:rPr>
                <w:sz w:val="22"/>
              </w:rPr>
              <w:t xml:space="preserve">Centrum által előírt kötelező folyamat  </w:t>
            </w:r>
          </w:p>
        </w:tc>
      </w:tr>
    </w:tbl>
    <w:p w:rsidR="00480A08" w:rsidRDefault="003F7796" w:rsidP="003F7796">
      <w:pPr>
        <w:pStyle w:val="Cmsor2"/>
        <w:numPr>
          <w:ilvl w:val="0"/>
          <w:numId w:val="0"/>
        </w:numPr>
        <w:ind w:left="284"/>
      </w:pPr>
      <w:bookmarkStart w:id="61" w:name="_Toc112668406"/>
      <w:r>
        <w:t>4.3. Támogató és erőforrás folyamatok</w:t>
      </w:r>
      <w:bookmarkEnd w:id="61"/>
    </w:p>
    <w:tbl>
      <w:tblPr>
        <w:tblStyle w:val="TableGrid"/>
        <w:tblW w:w="9921" w:type="dxa"/>
        <w:tblInd w:w="5" w:type="dxa"/>
        <w:tblCellMar>
          <w:left w:w="108" w:type="dxa"/>
          <w:right w:w="115" w:type="dxa"/>
        </w:tblCellMar>
        <w:tblLook w:val="04A0" w:firstRow="1" w:lastRow="0" w:firstColumn="1" w:lastColumn="0" w:noHBand="0" w:noVBand="1"/>
      </w:tblPr>
      <w:tblGrid>
        <w:gridCol w:w="848"/>
        <w:gridCol w:w="5102"/>
        <w:gridCol w:w="3971"/>
      </w:tblGrid>
      <w:tr w:rsidR="00480A08" w:rsidTr="000748C2">
        <w:trPr>
          <w:trHeight w:val="262"/>
        </w:trPr>
        <w:tc>
          <w:tcPr>
            <w:tcW w:w="848" w:type="dxa"/>
            <w:tcBorders>
              <w:top w:val="single" w:sz="4" w:space="0" w:color="000000"/>
              <w:left w:val="single" w:sz="4" w:space="0" w:color="000000"/>
              <w:bottom w:val="single" w:sz="4" w:space="0" w:color="000000"/>
              <w:right w:val="nil"/>
            </w:tcBorders>
            <w:shd w:val="clear" w:color="auto" w:fill="BDD6EE" w:themeFill="accent1" w:themeFillTint="66"/>
          </w:tcPr>
          <w:p w:rsidR="00480A08" w:rsidRDefault="00480A08" w:rsidP="00F02D25">
            <w:pPr>
              <w:spacing w:after="0"/>
              <w:jc w:val="left"/>
            </w:pPr>
          </w:p>
        </w:tc>
        <w:tc>
          <w:tcPr>
            <w:tcW w:w="9074" w:type="dxa"/>
            <w:gridSpan w:val="2"/>
            <w:tcBorders>
              <w:top w:val="single" w:sz="4" w:space="0" w:color="000000"/>
              <w:left w:val="nil"/>
              <w:bottom w:val="single" w:sz="4" w:space="0" w:color="000000"/>
              <w:right w:val="single" w:sz="4" w:space="0" w:color="000000"/>
            </w:tcBorders>
            <w:shd w:val="clear" w:color="auto" w:fill="BDD6EE" w:themeFill="accent1" w:themeFillTint="66"/>
          </w:tcPr>
          <w:p w:rsidR="00480A08" w:rsidRDefault="00480A08" w:rsidP="00F02D25">
            <w:pPr>
              <w:spacing w:after="0"/>
              <w:ind w:left="1622"/>
              <w:jc w:val="left"/>
            </w:pPr>
            <w:r>
              <w:rPr>
                <w:b/>
                <w:sz w:val="22"/>
              </w:rPr>
              <w:t xml:space="preserve">Támogató és erőforrás folyamat-terület folyamatai </w:t>
            </w:r>
          </w:p>
        </w:tc>
      </w:tr>
      <w:tr w:rsidR="00480A08" w:rsidTr="00F02D25">
        <w:trPr>
          <w:trHeight w:val="517"/>
        </w:trPr>
        <w:tc>
          <w:tcPr>
            <w:tcW w:w="848"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2"/>
              <w:jc w:val="left"/>
            </w:pPr>
            <w:r>
              <w:rPr>
                <w:sz w:val="22"/>
              </w:rPr>
              <w:t xml:space="preserve">T1. </w:t>
            </w:r>
          </w:p>
        </w:tc>
        <w:tc>
          <w:tcPr>
            <w:tcW w:w="5103"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jc w:val="left"/>
            </w:pPr>
            <w:r>
              <w:rPr>
                <w:sz w:val="22"/>
              </w:rPr>
              <w:t xml:space="preserve">Gazdasági erőforrások biztosítása, beszerzési tevékenység működtetése </w:t>
            </w:r>
          </w:p>
        </w:tc>
        <w:tc>
          <w:tcPr>
            <w:tcW w:w="3970" w:type="dxa"/>
            <w:vMerge w:val="restart"/>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jc w:val="left"/>
            </w:pPr>
            <w:r>
              <w:rPr>
                <w:sz w:val="22"/>
              </w:rPr>
              <w:t xml:space="preserve">Önértékelési kézikönyv által kötelezően előírt folyamatok </w:t>
            </w:r>
          </w:p>
        </w:tc>
      </w:tr>
      <w:tr w:rsidR="00480A08" w:rsidTr="00F02D25">
        <w:trPr>
          <w:trHeight w:val="264"/>
        </w:trPr>
        <w:tc>
          <w:tcPr>
            <w:tcW w:w="848"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2"/>
              <w:jc w:val="left"/>
            </w:pPr>
            <w:r>
              <w:rPr>
                <w:sz w:val="22"/>
              </w:rPr>
              <w:t xml:space="preserve">T2.  </w:t>
            </w:r>
          </w:p>
        </w:tc>
        <w:tc>
          <w:tcPr>
            <w:tcW w:w="5103"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jc w:val="left"/>
            </w:pPr>
            <w:r>
              <w:rPr>
                <w:sz w:val="22"/>
              </w:rPr>
              <w:t xml:space="preserve">Intézményi adminisztráció, KRÉTA rendszer kezelése </w:t>
            </w:r>
          </w:p>
        </w:tc>
        <w:tc>
          <w:tcPr>
            <w:tcW w:w="0" w:type="auto"/>
            <w:vMerge/>
            <w:tcBorders>
              <w:top w:val="nil"/>
              <w:left w:val="single" w:sz="4" w:space="0" w:color="000000"/>
              <w:bottom w:val="nil"/>
              <w:right w:val="single" w:sz="4" w:space="0" w:color="000000"/>
            </w:tcBorders>
          </w:tcPr>
          <w:p w:rsidR="00480A08" w:rsidRDefault="00480A08" w:rsidP="00F02D25">
            <w:pPr>
              <w:spacing w:after="0"/>
              <w:jc w:val="left"/>
            </w:pPr>
          </w:p>
        </w:tc>
      </w:tr>
      <w:tr w:rsidR="00480A08" w:rsidTr="00F02D25">
        <w:trPr>
          <w:trHeight w:val="264"/>
        </w:trPr>
        <w:tc>
          <w:tcPr>
            <w:tcW w:w="848"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2"/>
              <w:jc w:val="left"/>
            </w:pPr>
            <w:r>
              <w:rPr>
                <w:sz w:val="22"/>
              </w:rPr>
              <w:t xml:space="preserve">T3.  </w:t>
            </w:r>
          </w:p>
        </w:tc>
        <w:tc>
          <w:tcPr>
            <w:tcW w:w="5103"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jc w:val="left"/>
            </w:pPr>
            <w:r>
              <w:rPr>
                <w:sz w:val="22"/>
              </w:rPr>
              <w:t xml:space="preserve">Panaszkezelés </w:t>
            </w:r>
          </w:p>
        </w:tc>
        <w:tc>
          <w:tcPr>
            <w:tcW w:w="0" w:type="auto"/>
            <w:vMerge/>
            <w:tcBorders>
              <w:top w:val="nil"/>
              <w:left w:val="single" w:sz="4" w:space="0" w:color="000000"/>
              <w:bottom w:val="single" w:sz="4" w:space="0" w:color="000000"/>
              <w:right w:val="single" w:sz="4" w:space="0" w:color="000000"/>
            </w:tcBorders>
          </w:tcPr>
          <w:p w:rsidR="00480A08" w:rsidRDefault="00480A08" w:rsidP="00F02D25">
            <w:pPr>
              <w:spacing w:after="0"/>
              <w:jc w:val="left"/>
            </w:pPr>
          </w:p>
        </w:tc>
      </w:tr>
      <w:tr w:rsidR="00480A08" w:rsidTr="00F02D25">
        <w:trPr>
          <w:trHeight w:val="516"/>
        </w:trPr>
        <w:tc>
          <w:tcPr>
            <w:tcW w:w="848"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ind w:left="2"/>
              <w:jc w:val="left"/>
            </w:pPr>
            <w:r>
              <w:rPr>
                <w:sz w:val="22"/>
              </w:rPr>
              <w:t xml:space="preserve">T6.  </w:t>
            </w:r>
          </w:p>
        </w:tc>
        <w:tc>
          <w:tcPr>
            <w:tcW w:w="5103"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jc w:val="left"/>
            </w:pPr>
            <w:r>
              <w:rPr>
                <w:sz w:val="22"/>
              </w:rPr>
              <w:t xml:space="preserve">Infrastrukturális (épület, eszköz, felszerelés) fejlesztések tervezése </w:t>
            </w:r>
          </w:p>
        </w:tc>
        <w:tc>
          <w:tcPr>
            <w:tcW w:w="3970" w:type="dxa"/>
            <w:tcBorders>
              <w:top w:val="single" w:sz="4" w:space="0" w:color="000000"/>
              <w:left w:val="single" w:sz="4" w:space="0" w:color="000000"/>
              <w:bottom w:val="single" w:sz="4" w:space="0" w:color="000000"/>
              <w:right w:val="single" w:sz="4" w:space="0" w:color="000000"/>
            </w:tcBorders>
          </w:tcPr>
          <w:p w:rsidR="00480A08" w:rsidRDefault="00480A08" w:rsidP="00F02D25">
            <w:pPr>
              <w:spacing w:after="0"/>
              <w:jc w:val="left"/>
            </w:pPr>
            <w:r>
              <w:rPr>
                <w:sz w:val="22"/>
              </w:rPr>
              <w:t xml:space="preserve">Centrum által előírt kötelező folyamat  </w:t>
            </w:r>
          </w:p>
        </w:tc>
      </w:tr>
    </w:tbl>
    <w:p w:rsidR="00480A08" w:rsidRDefault="00480A08" w:rsidP="00480A08">
      <w:pPr>
        <w:spacing w:after="400"/>
      </w:pPr>
      <w:r>
        <w:t xml:space="preserve">A cetrum által előírt kötelező folyamatok szabályozásához az alábbi kereteket vehetik figyelembe az intézmények:  </w:t>
      </w:r>
    </w:p>
    <w:p w:rsidR="00654EC5" w:rsidRPr="000748C2" w:rsidRDefault="003F7796" w:rsidP="00474F5D">
      <w:pPr>
        <w:pStyle w:val="Cmsor2"/>
        <w:numPr>
          <w:ilvl w:val="0"/>
          <w:numId w:val="0"/>
        </w:numPr>
        <w:ind w:left="284" w:hanging="284"/>
      </w:pPr>
      <w:bookmarkStart w:id="62" w:name="_Toc87293675"/>
      <w:bookmarkStart w:id="63" w:name="_Toc112668407"/>
      <w:r>
        <w:lastRenderedPageBreak/>
        <w:t>4.4</w:t>
      </w:r>
      <w:r w:rsidR="00474F5D">
        <w:t xml:space="preserve">. </w:t>
      </w:r>
      <w:r w:rsidR="00654EC5" w:rsidRPr="000748C2">
        <w:t>Folyamatszabályozások elkészítésének intézményi ütemterve</w:t>
      </w:r>
      <w:bookmarkEnd w:id="62"/>
      <w:bookmarkEnd w:id="63"/>
    </w:p>
    <w:p w:rsidR="00554ED6" w:rsidRPr="00686155" w:rsidRDefault="00554ED6" w:rsidP="00554ED6">
      <w:pPr>
        <w:spacing w:after="0" w:line="360" w:lineRule="auto"/>
        <w:ind w:firstLine="708"/>
        <w:rPr>
          <w:rFonts w:cs="Times New Roman"/>
          <w:szCs w:val="24"/>
        </w:rPr>
      </w:pPr>
      <w:r w:rsidRPr="00686155">
        <w:rPr>
          <w:rFonts w:cs="Times New Roman"/>
          <w:szCs w:val="24"/>
        </w:rPr>
        <w:t>Az intézményvezetés és a folyamatszabályozást végző csoport közösen azonosítja a folyamatokat. A folyamatazonosítás forrásai a következők: a kötelezően szabályozandó területek, az intézményi dokumentumok vizsgálata; az intézményi önértékelés EQAVET értékelési területeinek, szempontjainak és elvárásainak vizsgálata, a célok megvalósítását biztosító folyamatok azonosítása, valamint a fenntartó által előírt folyamatok meghatározása.</w:t>
      </w:r>
    </w:p>
    <w:p w:rsidR="00554ED6" w:rsidRPr="00686155" w:rsidRDefault="00554ED6" w:rsidP="00554ED6">
      <w:pPr>
        <w:spacing w:after="0" w:line="360" w:lineRule="auto"/>
        <w:ind w:firstLine="708"/>
        <w:rPr>
          <w:rFonts w:cs="Times New Roman"/>
          <w:szCs w:val="24"/>
        </w:rPr>
      </w:pPr>
      <w:r w:rsidRPr="00686155">
        <w:rPr>
          <w:rFonts w:cs="Times New Roman"/>
          <w:szCs w:val="24"/>
        </w:rPr>
        <w:t>A MICS meghatározza a folyamatszabályozás ütemtervét az intézményi folyamatmodellben szereplő összes folyamatra. A folyamatszabályozás az alábbi elemeket tartalmazza:</w:t>
      </w:r>
    </w:p>
    <w:p w:rsidR="00554ED6" w:rsidRPr="00686155" w:rsidRDefault="00554ED6" w:rsidP="007F7CAE">
      <w:pPr>
        <w:pStyle w:val="Listaszerbekezds"/>
        <w:numPr>
          <w:ilvl w:val="0"/>
          <w:numId w:val="54"/>
        </w:numPr>
        <w:spacing w:before="0" w:after="0" w:line="360" w:lineRule="auto"/>
        <w:ind w:right="0"/>
        <w:rPr>
          <w:sz w:val="24"/>
          <w:szCs w:val="24"/>
        </w:rPr>
      </w:pPr>
      <w:r w:rsidRPr="00686155">
        <w:rPr>
          <w:sz w:val="24"/>
          <w:szCs w:val="24"/>
        </w:rPr>
        <w:t>a folyamatgazda</w:t>
      </w:r>
      <w:r w:rsidRPr="00686155">
        <w:rPr>
          <w:spacing w:val="-3"/>
          <w:sz w:val="24"/>
          <w:szCs w:val="24"/>
        </w:rPr>
        <w:t xml:space="preserve"> </w:t>
      </w:r>
      <w:r w:rsidRPr="00686155">
        <w:rPr>
          <w:sz w:val="24"/>
          <w:szCs w:val="24"/>
        </w:rPr>
        <w:t>megnevezése,</w:t>
      </w:r>
    </w:p>
    <w:p w:rsidR="00554ED6" w:rsidRPr="00686155" w:rsidRDefault="00554ED6" w:rsidP="007F7CAE">
      <w:pPr>
        <w:pStyle w:val="Listaszerbekezds"/>
        <w:numPr>
          <w:ilvl w:val="0"/>
          <w:numId w:val="54"/>
        </w:numPr>
        <w:spacing w:before="0" w:after="0" w:line="360" w:lineRule="auto"/>
        <w:ind w:right="0"/>
        <w:rPr>
          <w:sz w:val="24"/>
          <w:szCs w:val="24"/>
        </w:rPr>
      </w:pPr>
      <w:r w:rsidRPr="00686155">
        <w:rPr>
          <w:sz w:val="24"/>
          <w:szCs w:val="24"/>
        </w:rPr>
        <w:t>a folyamat</w:t>
      </w:r>
      <w:r w:rsidRPr="00686155">
        <w:rPr>
          <w:spacing w:val="-2"/>
          <w:sz w:val="24"/>
          <w:szCs w:val="24"/>
        </w:rPr>
        <w:t xml:space="preserve"> </w:t>
      </w:r>
      <w:r w:rsidRPr="00686155">
        <w:rPr>
          <w:sz w:val="24"/>
          <w:szCs w:val="24"/>
        </w:rPr>
        <w:t>célja,</w:t>
      </w:r>
    </w:p>
    <w:p w:rsidR="00554ED6" w:rsidRPr="00686155" w:rsidRDefault="00554ED6" w:rsidP="007F7CAE">
      <w:pPr>
        <w:pStyle w:val="Listaszerbekezds"/>
        <w:numPr>
          <w:ilvl w:val="0"/>
          <w:numId w:val="54"/>
        </w:numPr>
        <w:spacing w:before="0" w:after="0" w:line="360" w:lineRule="auto"/>
        <w:ind w:right="0"/>
        <w:rPr>
          <w:sz w:val="24"/>
          <w:szCs w:val="24"/>
        </w:rPr>
      </w:pPr>
      <w:r w:rsidRPr="00686155">
        <w:rPr>
          <w:sz w:val="24"/>
          <w:szCs w:val="24"/>
        </w:rPr>
        <w:t>a folyamat vonatkoztatási területének</w:t>
      </w:r>
      <w:r w:rsidRPr="00686155">
        <w:rPr>
          <w:spacing w:val="-2"/>
          <w:sz w:val="24"/>
          <w:szCs w:val="24"/>
        </w:rPr>
        <w:t xml:space="preserve"> </w:t>
      </w:r>
      <w:r w:rsidRPr="00686155">
        <w:rPr>
          <w:sz w:val="24"/>
          <w:szCs w:val="24"/>
        </w:rPr>
        <w:t>lehatárolása</w:t>
      </w:r>
    </w:p>
    <w:p w:rsidR="00554ED6" w:rsidRPr="00686155" w:rsidRDefault="00554ED6" w:rsidP="007F7CAE">
      <w:pPr>
        <w:pStyle w:val="Listaszerbekezds"/>
        <w:numPr>
          <w:ilvl w:val="0"/>
          <w:numId w:val="55"/>
        </w:numPr>
        <w:spacing w:before="0" w:after="0" w:line="360" w:lineRule="auto"/>
        <w:ind w:right="0"/>
        <w:rPr>
          <w:sz w:val="24"/>
          <w:szCs w:val="24"/>
        </w:rPr>
      </w:pPr>
      <w:r w:rsidRPr="00686155">
        <w:rPr>
          <w:sz w:val="24"/>
          <w:szCs w:val="24"/>
        </w:rPr>
        <w:t>szervezetalapú (a szervezet mely területein</w:t>
      </w:r>
      <w:r w:rsidRPr="00686155">
        <w:rPr>
          <w:spacing w:val="-7"/>
          <w:sz w:val="24"/>
          <w:szCs w:val="24"/>
        </w:rPr>
        <w:t xml:space="preserve"> </w:t>
      </w:r>
      <w:r w:rsidRPr="00686155">
        <w:rPr>
          <w:sz w:val="24"/>
          <w:szCs w:val="24"/>
        </w:rPr>
        <w:t>érvényes?),</w:t>
      </w:r>
    </w:p>
    <w:p w:rsidR="00554ED6" w:rsidRPr="00686155" w:rsidRDefault="00554ED6" w:rsidP="007F7CAE">
      <w:pPr>
        <w:pStyle w:val="Listaszerbekezds"/>
        <w:numPr>
          <w:ilvl w:val="0"/>
          <w:numId w:val="55"/>
        </w:numPr>
        <w:spacing w:before="0" w:after="0" w:line="360" w:lineRule="auto"/>
        <w:ind w:right="0"/>
        <w:rPr>
          <w:sz w:val="24"/>
          <w:szCs w:val="24"/>
        </w:rPr>
      </w:pPr>
      <w:r w:rsidRPr="00686155">
        <w:rPr>
          <w:sz w:val="24"/>
          <w:szCs w:val="24"/>
        </w:rPr>
        <w:t>tevékenységalapú (mely intézményi tevékenységekre terjed</w:t>
      </w:r>
      <w:r w:rsidRPr="00686155">
        <w:rPr>
          <w:spacing w:val="-9"/>
          <w:sz w:val="24"/>
          <w:szCs w:val="24"/>
        </w:rPr>
        <w:t xml:space="preserve"> </w:t>
      </w:r>
      <w:r w:rsidRPr="00686155">
        <w:rPr>
          <w:sz w:val="24"/>
          <w:szCs w:val="24"/>
        </w:rPr>
        <w:t>ki?),</w:t>
      </w:r>
    </w:p>
    <w:p w:rsidR="00554ED6" w:rsidRPr="00686155" w:rsidRDefault="00554ED6" w:rsidP="007F7CAE">
      <w:pPr>
        <w:pStyle w:val="Listaszerbekezds"/>
        <w:numPr>
          <w:ilvl w:val="0"/>
          <w:numId w:val="55"/>
        </w:numPr>
        <w:spacing w:before="0" w:after="0" w:line="360" w:lineRule="auto"/>
        <w:ind w:right="0"/>
        <w:rPr>
          <w:sz w:val="24"/>
          <w:szCs w:val="24"/>
        </w:rPr>
      </w:pPr>
      <w:r w:rsidRPr="00686155">
        <w:rPr>
          <w:sz w:val="24"/>
          <w:szCs w:val="24"/>
        </w:rPr>
        <w:t>egyéb, a szabályozandó speciális területre</w:t>
      </w:r>
      <w:r w:rsidRPr="00686155">
        <w:rPr>
          <w:spacing w:val="-3"/>
          <w:sz w:val="24"/>
          <w:szCs w:val="24"/>
        </w:rPr>
        <w:t xml:space="preserve"> </w:t>
      </w:r>
      <w:r w:rsidRPr="00686155">
        <w:rPr>
          <w:sz w:val="24"/>
          <w:szCs w:val="24"/>
        </w:rPr>
        <w:t>vonatkozik,</w:t>
      </w:r>
    </w:p>
    <w:p w:rsidR="00554ED6" w:rsidRPr="00686155" w:rsidRDefault="00554ED6" w:rsidP="007F7CAE">
      <w:pPr>
        <w:pStyle w:val="Listaszerbekezds"/>
        <w:numPr>
          <w:ilvl w:val="0"/>
          <w:numId w:val="54"/>
        </w:numPr>
        <w:spacing w:before="0" w:after="0" w:line="360" w:lineRule="auto"/>
        <w:ind w:right="0"/>
        <w:rPr>
          <w:sz w:val="24"/>
          <w:szCs w:val="24"/>
        </w:rPr>
      </w:pPr>
      <w:r w:rsidRPr="00686155">
        <w:rPr>
          <w:sz w:val="24"/>
          <w:szCs w:val="24"/>
        </w:rPr>
        <w:t>a folyamat algoritmusa (kezdőpontja, lépések sorrendje,</w:t>
      </w:r>
      <w:r w:rsidRPr="00686155">
        <w:rPr>
          <w:spacing w:val="-5"/>
          <w:sz w:val="24"/>
          <w:szCs w:val="24"/>
        </w:rPr>
        <w:t xml:space="preserve"> </w:t>
      </w:r>
      <w:r w:rsidRPr="00686155">
        <w:rPr>
          <w:sz w:val="24"/>
          <w:szCs w:val="24"/>
        </w:rPr>
        <w:t>végpontja),</w:t>
      </w:r>
    </w:p>
    <w:p w:rsidR="00554ED6" w:rsidRPr="00686155" w:rsidRDefault="00554ED6" w:rsidP="007F7CAE">
      <w:pPr>
        <w:pStyle w:val="Listaszerbekezds"/>
        <w:numPr>
          <w:ilvl w:val="0"/>
          <w:numId w:val="54"/>
        </w:numPr>
        <w:spacing w:before="0" w:after="0" w:line="360" w:lineRule="auto"/>
        <w:ind w:right="0"/>
        <w:rPr>
          <w:sz w:val="24"/>
          <w:szCs w:val="24"/>
        </w:rPr>
      </w:pPr>
      <w:r w:rsidRPr="00686155">
        <w:rPr>
          <w:sz w:val="24"/>
          <w:szCs w:val="24"/>
        </w:rPr>
        <w:t>a folyamat értékkel bíró eredménye, kimenete, azaz produktuma,</w:t>
      </w:r>
    </w:p>
    <w:p w:rsidR="00554ED6" w:rsidRPr="00686155" w:rsidRDefault="00554ED6" w:rsidP="007F7CAE">
      <w:pPr>
        <w:pStyle w:val="Listaszerbekezds"/>
        <w:numPr>
          <w:ilvl w:val="0"/>
          <w:numId w:val="54"/>
        </w:numPr>
        <w:spacing w:before="0" w:after="0" w:line="360" w:lineRule="auto"/>
        <w:ind w:right="0"/>
        <w:rPr>
          <w:sz w:val="24"/>
          <w:szCs w:val="24"/>
        </w:rPr>
      </w:pPr>
      <w:r w:rsidRPr="00686155">
        <w:rPr>
          <w:sz w:val="24"/>
          <w:szCs w:val="24"/>
        </w:rPr>
        <w:t>a folyamat mérésének</w:t>
      </w:r>
      <w:r w:rsidRPr="00686155">
        <w:rPr>
          <w:spacing w:val="-2"/>
          <w:sz w:val="24"/>
          <w:szCs w:val="24"/>
        </w:rPr>
        <w:t xml:space="preserve"> </w:t>
      </w:r>
      <w:r w:rsidRPr="00686155">
        <w:rPr>
          <w:sz w:val="24"/>
          <w:szCs w:val="24"/>
        </w:rPr>
        <w:t>indikátorai.</w:t>
      </w:r>
    </w:p>
    <w:p w:rsidR="00554ED6" w:rsidRDefault="00554ED6" w:rsidP="00554ED6">
      <w:pPr>
        <w:spacing w:after="0" w:line="360" w:lineRule="auto"/>
        <w:rPr>
          <w:rFonts w:cs="Times New Roman"/>
          <w:szCs w:val="24"/>
        </w:rPr>
      </w:pPr>
      <w:r w:rsidRPr="00686155">
        <w:rPr>
          <w:rFonts w:cs="Times New Roman"/>
          <w:szCs w:val="24"/>
        </w:rPr>
        <w:t>Az intézményi önértékelés folyamatszabályozás ütemterve:</w:t>
      </w:r>
    </w:p>
    <w:tbl>
      <w:tblPr>
        <w:tblW w:w="8921" w:type="dxa"/>
        <w:tblBorders>
          <w:top w:val="nil"/>
          <w:left w:val="nil"/>
          <w:bottom w:val="nil"/>
          <w:right w:val="nil"/>
          <w:insideH w:val="nil"/>
          <w:insideV w:val="nil"/>
        </w:tblBorders>
        <w:tblLayout w:type="fixed"/>
        <w:tblLook w:val="0600" w:firstRow="0" w:lastRow="0" w:firstColumn="0" w:lastColumn="0" w:noHBand="1" w:noVBand="1"/>
      </w:tblPr>
      <w:tblGrid>
        <w:gridCol w:w="1035"/>
        <w:gridCol w:w="2924"/>
        <w:gridCol w:w="1701"/>
        <w:gridCol w:w="3261"/>
      </w:tblGrid>
      <w:tr w:rsidR="00554ED6" w:rsidRPr="00F47C2E" w:rsidTr="00A16D5F">
        <w:trPr>
          <w:trHeight w:val="504"/>
          <w:tblHeader/>
        </w:trPr>
        <w:tc>
          <w:tcPr>
            <w:tcW w:w="10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b/>
                <w:szCs w:val="24"/>
              </w:rPr>
            </w:pPr>
            <w:r w:rsidRPr="00F47C2E">
              <w:rPr>
                <w:rFonts w:cs="Times New Roman"/>
                <w:b/>
                <w:szCs w:val="24"/>
              </w:rPr>
              <w:t>Ssz.</w:t>
            </w:r>
          </w:p>
        </w:tc>
        <w:tc>
          <w:tcPr>
            <w:tcW w:w="2924"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b/>
                <w:szCs w:val="24"/>
              </w:rPr>
            </w:pPr>
            <w:r w:rsidRPr="00F47C2E">
              <w:rPr>
                <w:rFonts w:cs="Times New Roman"/>
                <w:b/>
                <w:szCs w:val="24"/>
              </w:rPr>
              <w:t>Folyamat</w:t>
            </w:r>
          </w:p>
        </w:tc>
        <w:tc>
          <w:tcPr>
            <w:tcW w:w="1701"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rsidR="00554ED6" w:rsidRPr="00060AD3" w:rsidRDefault="00554ED6" w:rsidP="00A16D5F">
            <w:pPr>
              <w:spacing w:before="0" w:after="0" w:line="240" w:lineRule="auto"/>
              <w:jc w:val="center"/>
              <w:rPr>
                <w:rFonts w:cs="Times New Roman"/>
                <w:b/>
                <w:szCs w:val="24"/>
              </w:rPr>
            </w:pPr>
            <w:r w:rsidRPr="00060AD3">
              <w:rPr>
                <w:rFonts w:cs="Times New Roman"/>
                <w:b/>
                <w:szCs w:val="24"/>
              </w:rPr>
              <w:t>Tervezett határidő</w:t>
            </w:r>
          </w:p>
        </w:tc>
        <w:tc>
          <w:tcPr>
            <w:tcW w:w="3261"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b/>
                <w:szCs w:val="24"/>
              </w:rPr>
            </w:pPr>
            <w:r w:rsidRPr="00F47C2E">
              <w:rPr>
                <w:rFonts w:cs="Times New Roman"/>
                <w:b/>
                <w:szCs w:val="24"/>
              </w:rPr>
              <w:t>Felelős</w:t>
            </w:r>
          </w:p>
        </w:tc>
      </w:tr>
      <w:tr w:rsidR="00554ED6" w:rsidRPr="00F47C2E" w:rsidTr="005A699A">
        <w:trPr>
          <w:trHeight w:val="324"/>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1.</w:t>
            </w:r>
          </w:p>
        </w:tc>
        <w:tc>
          <w:tcPr>
            <w:tcW w:w="292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szCs w:val="24"/>
              </w:rPr>
            </w:pPr>
            <w:r w:rsidRPr="00F47C2E">
              <w:rPr>
                <w:rFonts w:cs="Times New Roman"/>
                <w:szCs w:val="24"/>
              </w:rPr>
              <w:t>Intézményi önértékelés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060AD3" w:rsidRDefault="00060AD3" w:rsidP="00060AD3">
            <w:pPr>
              <w:spacing w:before="0" w:after="0" w:line="240" w:lineRule="auto"/>
              <w:jc w:val="center"/>
              <w:rPr>
                <w:rFonts w:cs="Times New Roman"/>
                <w:szCs w:val="24"/>
              </w:rPr>
            </w:pPr>
            <w:r w:rsidRPr="00060AD3">
              <w:rPr>
                <w:rFonts w:cs="Times New Roman"/>
                <w:szCs w:val="24"/>
              </w:rPr>
              <w:t>2022.07</w:t>
            </w:r>
            <w:r w:rsidR="00554ED6" w:rsidRPr="00060AD3">
              <w:rPr>
                <w:rFonts w:cs="Times New Roman"/>
                <w:szCs w:val="24"/>
              </w:rPr>
              <w:t>.</w:t>
            </w:r>
            <w:r w:rsidRPr="00060AD3">
              <w:rPr>
                <w:rFonts w:cs="Times New Roman"/>
                <w:szCs w:val="24"/>
              </w:rPr>
              <w:t>3</w:t>
            </w:r>
            <w:r w:rsidR="00554ED6" w:rsidRPr="00060AD3">
              <w:rPr>
                <w:rFonts w:cs="Times New Roman"/>
                <w:szCs w:val="24"/>
              </w:rPr>
              <w:t>1.</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Igazgató</w:t>
            </w:r>
          </w:p>
        </w:tc>
      </w:tr>
      <w:tr w:rsidR="00554ED6" w:rsidRPr="00F47C2E" w:rsidTr="005A699A">
        <w:trPr>
          <w:trHeight w:val="374"/>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2.</w:t>
            </w:r>
          </w:p>
        </w:tc>
        <w:tc>
          <w:tcPr>
            <w:tcW w:w="292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szCs w:val="24"/>
              </w:rPr>
            </w:pPr>
            <w:r w:rsidRPr="00F47C2E">
              <w:rPr>
                <w:rFonts w:cs="Times New Roman"/>
                <w:szCs w:val="24"/>
              </w:rPr>
              <w:t>Stratégiai tervezés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060AD3" w:rsidRDefault="00554ED6" w:rsidP="00A16D5F">
            <w:pPr>
              <w:spacing w:before="0" w:after="0" w:line="240" w:lineRule="auto"/>
              <w:jc w:val="center"/>
              <w:rPr>
                <w:rFonts w:cs="Times New Roman"/>
                <w:szCs w:val="24"/>
              </w:rPr>
            </w:pPr>
            <w:r w:rsidRPr="00060AD3">
              <w:rPr>
                <w:rFonts w:cs="Times New Roman"/>
                <w:szCs w:val="24"/>
              </w:rPr>
              <w:t>2023.02.15.</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Igazgató, igazgatóhelyettes</w:t>
            </w:r>
          </w:p>
        </w:tc>
      </w:tr>
      <w:tr w:rsidR="00554ED6" w:rsidRPr="00F47C2E" w:rsidTr="005A699A">
        <w:trPr>
          <w:trHeight w:val="212"/>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3.</w:t>
            </w:r>
          </w:p>
        </w:tc>
        <w:tc>
          <w:tcPr>
            <w:tcW w:w="292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szCs w:val="24"/>
              </w:rPr>
            </w:pPr>
            <w:r w:rsidRPr="00F47C2E">
              <w:rPr>
                <w:rFonts w:cs="Times New Roman"/>
                <w:szCs w:val="24"/>
              </w:rPr>
              <w:t>Tanévi tervezés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060AD3" w:rsidRDefault="00554ED6" w:rsidP="00A16D5F">
            <w:pPr>
              <w:spacing w:before="0" w:after="0" w:line="240" w:lineRule="auto"/>
              <w:jc w:val="center"/>
              <w:rPr>
                <w:rFonts w:cs="Times New Roman"/>
                <w:szCs w:val="24"/>
              </w:rPr>
            </w:pPr>
            <w:r w:rsidRPr="00060AD3">
              <w:rPr>
                <w:rFonts w:cs="Times New Roman"/>
                <w:szCs w:val="24"/>
              </w:rPr>
              <w:t>2023.02.15.</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Igazgató</w:t>
            </w:r>
          </w:p>
        </w:tc>
      </w:tr>
      <w:tr w:rsidR="00554ED6" w:rsidRPr="00F47C2E" w:rsidTr="00A16D5F">
        <w:trPr>
          <w:trHeight w:val="510"/>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4.</w:t>
            </w:r>
          </w:p>
        </w:tc>
        <w:tc>
          <w:tcPr>
            <w:tcW w:w="292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szCs w:val="24"/>
              </w:rPr>
            </w:pPr>
            <w:r w:rsidRPr="00F47C2E">
              <w:rPr>
                <w:rFonts w:cs="Times New Roman"/>
                <w:szCs w:val="24"/>
              </w:rPr>
              <w:t>Emberi erőforrások menedzselése (kiválasztási és betanítási rend működtetése, továbbképzési rendszer működtetése)</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060AD3" w:rsidRDefault="00554ED6" w:rsidP="00A16D5F">
            <w:pPr>
              <w:spacing w:before="0" w:after="0" w:line="240" w:lineRule="auto"/>
              <w:jc w:val="center"/>
              <w:rPr>
                <w:rFonts w:cs="Times New Roman"/>
                <w:szCs w:val="24"/>
              </w:rPr>
            </w:pPr>
            <w:r w:rsidRPr="00060AD3">
              <w:rPr>
                <w:rFonts w:cs="Times New Roman"/>
                <w:szCs w:val="24"/>
              </w:rPr>
              <w:t>2023.02.15.</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Igazgatóhelyettes</w:t>
            </w:r>
          </w:p>
        </w:tc>
      </w:tr>
      <w:tr w:rsidR="00554ED6" w:rsidRPr="00F47C2E" w:rsidTr="005A699A">
        <w:trPr>
          <w:trHeight w:val="289"/>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5.</w:t>
            </w:r>
          </w:p>
        </w:tc>
        <w:tc>
          <w:tcPr>
            <w:tcW w:w="292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szCs w:val="24"/>
              </w:rPr>
            </w:pPr>
            <w:r w:rsidRPr="00F47C2E">
              <w:rPr>
                <w:rFonts w:cs="Times New Roman"/>
                <w:szCs w:val="24"/>
              </w:rPr>
              <w:t>Vezetői ellenőrzés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060AD3" w:rsidRDefault="00554ED6" w:rsidP="00A16D5F">
            <w:pPr>
              <w:spacing w:before="0" w:after="0" w:line="240" w:lineRule="auto"/>
              <w:jc w:val="center"/>
              <w:rPr>
                <w:rFonts w:cs="Times New Roman"/>
                <w:szCs w:val="24"/>
              </w:rPr>
            </w:pPr>
            <w:r w:rsidRPr="00060AD3">
              <w:rPr>
                <w:rFonts w:cs="Times New Roman"/>
                <w:szCs w:val="24"/>
              </w:rPr>
              <w:t>2023.02.15.</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B11436">
              <w:rPr>
                <w:rFonts w:cs="Times New Roman"/>
                <w:szCs w:val="24"/>
              </w:rPr>
              <w:t>Centrum</w:t>
            </w:r>
          </w:p>
        </w:tc>
      </w:tr>
      <w:tr w:rsidR="00554ED6" w:rsidRPr="00F47C2E" w:rsidTr="005A699A">
        <w:trPr>
          <w:trHeight w:val="793"/>
        </w:trPr>
        <w:tc>
          <w:tcPr>
            <w:tcW w:w="1035"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lastRenderedPageBreak/>
              <w:t>6.</w:t>
            </w:r>
          </w:p>
        </w:tc>
        <w:tc>
          <w:tcPr>
            <w:tcW w:w="2924"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szCs w:val="24"/>
              </w:rPr>
            </w:pPr>
            <w:r w:rsidRPr="00F47C2E">
              <w:rPr>
                <w:rFonts w:cs="Times New Roman"/>
                <w:szCs w:val="24"/>
              </w:rPr>
              <w:t>Partnerek azonosítása, a partnerek igényeinek és elégedettségének mérése</w:t>
            </w:r>
          </w:p>
        </w:tc>
        <w:tc>
          <w:tcPr>
            <w:tcW w:w="1701"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554ED6" w:rsidRPr="00060AD3" w:rsidRDefault="00554ED6" w:rsidP="00A16D5F">
            <w:pPr>
              <w:spacing w:before="0" w:after="0" w:line="240" w:lineRule="auto"/>
              <w:jc w:val="center"/>
              <w:rPr>
                <w:rFonts w:cs="Times New Roman"/>
                <w:szCs w:val="24"/>
              </w:rPr>
            </w:pPr>
            <w:r w:rsidRPr="00060AD3">
              <w:rPr>
                <w:rFonts w:cs="Times New Roman"/>
                <w:szCs w:val="24"/>
              </w:rPr>
              <w:t>2023.02.15.</w:t>
            </w:r>
          </w:p>
        </w:tc>
        <w:tc>
          <w:tcPr>
            <w:tcW w:w="3261"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MICS</w:t>
            </w:r>
          </w:p>
        </w:tc>
      </w:tr>
      <w:tr w:rsidR="00554ED6" w:rsidRPr="00F47C2E" w:rsidTr="005A699A">
        <w:trPr>
          <w:trHeight w:val="471"/>
        </w:trPr>
        <w:tc>
          <w:tcPr>
            <w:tcW w:w="10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7.</w:t>
            </w:r>
          </w:p>
        </w:tc>
        <w:tc>
          <w:tcPr>
            <w:tcW w:w="292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szCs w:val="24"/>
              </w:rPr>
            </w:pPr>
            <w:r w:rsidRPr="00F47C2E">
              <w:rPr>
                <w:rFonts w:cs="Times New Roman"/>
                <w:szCs w:val="24"/>
              </w:rPr>
              <w:t>Kommunikáció a partnerekkel</w:t>
            </w:r>
          </w:p>
        </w:tc>
        <w:tc>
          <w:tcPr>
            <w:tcW w:w="17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554ED6" w:rsidRPr="00060AD3" w:rsidRDefault="00554ED6" w:rsidP="00A16D5F">
            <w:pPr>
              <w:spacing w:before="0" w:after="0" w:line="240" w:lineRule="auto"/>
              <w:jc w:val="center"/>
              <w:rPr>
                <w:rFonts w:cs="Times New Roman"/>
                <w:szCs w:val="24"/>
              </w:rPr>
            </w:pPr>
            <w:r w:rsidRPr="00060AD3">
              <w:rPr>
                <w:rFonts w:cs="Times New Roman"/>
                <w:szCs w:val="24"/>
              </w:rPr>
              <w:t>2023.02.15.</w:t>
            </w:r>
          </w:p>
        </w:tc>
        <w:tc>
          <w:tcPr>
            <w:tcW w:w="326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Igazgató, igazgatóhelyettes</w:t>
            </w:r>
          </w:p>
        </w:tc>
      </w:tr>
      <w:tr w:rsidR="00554ED6" w:rsidRPr="00F47C2E" w:rsidTr="005A699A">
        <w:trPr>
          <w:trHeight w:val="411"/>
        </w:trPr>
        <w:tc>
          <w:tcPr>
            <w:tcW w:w="10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8.</w:t>
            </w:r>
          </w:p>
        </w:tc>
        <w:tc>
          <w:tcPr>
            <w:tcW w:w="2924"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szCs w:val="24"/>
              </w:rPr>
            </w:pPr>
            <w:r w:rsidRPr="00F47C2E">
              <w:rPr>
                <w:rFonts w:cs="Times New Roman"/>
                <w:szCs w:val="24"/>
              </w:rPr>
              <w:t>Szakmai-képzési tervezés</w:t>
            </w:r>
          </w:p>
        </w:tc>
        <w:tc>
          <w:tcPr>
            <w:tcW w:w="1701"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554ED6" w:rsidRPr="00060AD3" w:rsidRDefault="00554ED6" w:rsidP="00A16D5F">
            <w:pPr>
              <w:spacing w:before="0" w:after="0" w:line="240" w:lineRule="auto"/>
              <w:jc w:val="center"/>
              <w:rPr>
                <w:rFonts w:cs="Times New Roman"/>
                <w:szCs w:val="24"/>
              </w:rPr>
            </w:pPr>
            <w:r w:rsidRPr="00060AD3">
              <w:rPr>
                <w:rFonts w:cs="Times New Roman"/>
                <w:szCs w:val="24"/>
              </w:rPr>
              <w:t>2023.02.15.</w:t>
            </w:r>
          </w:p>
        </w:tc>
        <w:tc>
          <w:tcPr>
            <w:tcW w:w="3261"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Igazgató, igazgatóhelyettes</w:t>
            </w:r>
          </w:p>
        </w:tc>
      </w:tr>
      <w:tr w:rsidR="00554ED6" w:rsidRPr="00F47C2E" w:rsidTr="005A699A">
        <w:trPr>
          <w:trHeight w:val="515"/>
        </w:trPr>
        <w:tc>
          <w:tcPr>
            <w:tcW w:w="1035" w:type="dxa"/>
            <w:tcBorders>
              <w:top w:val="nil"/>
              <w:left w:val="single" w:sz="8" w:space="0" w:color="000000"/>
              <w:bottom w:val="single" w:sz="2"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9.</w:t>
            </w:r>
          </w:p>
        </w:tc>
        <w:tc>
          <w:tcPr>
            <w:tcW w:w="2924" w:type="dxa"/>
            <w:tcBorders>
              <w:top w:val="nil"/>
              <w:left w:val="nil"/>
              <w:bottom w:val="single" w:sz="2"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szCs w:val="24"/>
              </w:rPr>
            </w:pPr>
            <w:r w:rsidRPr="00F47C2E">
              <w:rPr>
                <w:rFonts w:cs="Times New Roman"/>
                <w:szCs w:val="24"/>
              </w:rPr>
              <w:t>Pályaorientáció, beiskolázás, tanulói felvétel</w:t>
            </w:r>
          </w:p>
        </w:tc>
        <w:tc>
          <w:tcPr>
            <w:tcW w:w="1701" w:type="dxa"/>
            <w:tcBorders>
              <w:top w:val="nil"/>
              <w:left w:val="nil"/>
              <w:bottom w:val="single" w:sz="2" w:space="0" w:color="000000"/>
              <w:right w:val="single" w:sz="8" w:space="0" w:color="000000"/>
            </w:tcBorders>
            <w:tcMar>
              <w:top w:w="100" w:type="dxa"/>
              <w:left w:w="100" w:type="dxa"/>
              <w:bottom w:w="100" w:type="dxa"/>
              <w:right w:w="100" w:type="dxa"/>
            </w:tcMar>
            <w:vAlign w:val="center"/>
          </w:tcPr>
          <w:p w:rsidR="00554ED6" w:rsidRPr="00060AD3" w:rsidRDefault="00554ED6" w:rsidP="00A16D5F">
            <w:pPr>
              <w:spacing w:before="0" w:after="0" w:line="240" w:lineRule="auto"/>
              <w:jc w:val="center"/>
              <w:rPr>
                <w:rFonts w:cs="Times New Roman"/>
                <w:szCs w:val="24"/>
              </w:rPr>
            </w:pPr>
            <w:r w:rsidRPr="00060AD3">
              <w:rPr>
                <w:rFonts w:cs="Times New Roman"/>
                <w:szCs w:val="24"/>
              </w:rPr>
              <w:t>2023.02.15.</w:t>
            </w:r>
          </w:p>
        </w:tc>
        <w:tc>
          <w:tcPr>
            <w:tcW w:w="3261" w:type="dxa"/>
            <w:tcBorders>
              <w:top w:val="nil"/>
              <w:left w:val="nil"/>
              <w:bottom w:val="single" w:sz="2"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Igazgató, igazgatóhelyettes</w:t>
            </w:r>
          </w:p>
        </w:tc>
      </w:tr>
      <w:tr w:rsidR="00554ED6" w:rsidRPr="00F47C2E" w:rsidTr="005A699A">
        <w:trPr>
          <w:trHeight w:val="464"/>
        </w:trPr>
        <w:tc>
          <w:tcPr>
            <w:tcW w:w="1035" w:type="dxa"/>
            <w:tcBorders>
              <w:top w:val="single" w:sz="2"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10.</w:t>
            </w:r>
          </w:p>
        </w:tc>
        <w:tc>
          <w:tcPr>
            <w:tcW w:w="2924" w:type="dxa"/>
            <w:tcBorders>
              <w:top w:val="single" w:sz="2" w:space="0" w:color="000000"/>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szCs w:val="24"/>
              </w:rPr>
            </w:pPr>
            <w:r w:rsidRPr="00F47C2E">
              <w:rPr>
                <w:rFonts w:cs="Times New Roman"/>
                <w:szCs w:val="24"/>
              </w:rPr>
              <w:t>Oktatók szakmai-képzési együttműködése</w:t>
            </w:r>
          </w:p>
        </w:tc>
        <w:tc>
          <w:tcPr>
            <w:tcW w:w="1701" w:type="dxa"/>
            <w:tcBorders>
              <w:top w:val="single" w:sz="2" w:space="0" w:color="000000"/>
              <w:left w:val="nil"/>
              <w:bottom w:val="single" w:sz="8" w:space="0" w:color="000000"/>
              <w:right w:val="single" w:sz="8" w:space="0" w:color="000000"/>
            </w:tcBorders>
            <w:tcMar>
              <w:top w:w="100" w:type="dxa"/>
              <w:left w:w="100" w:type="dxa"/>
              <w:bottom w:w="100" w:type="dxa"/>
              <w:right w:w="100" w:type="dxa"/>
            </w:tcMar>
            <w:vAlign w:val="center"/>
          </w:tcPr>
          <w:p w:rsidR="00554ED6" w:rsidRPr="00060AD3" w:rsidRDefault="00554ED6" w:rsidP="00A16D5F">
            <w:pPr>
              <w:spacing w:before="0" w:after="0" w:line="240" w:lineRule="auto"/>
              <w:jc w:val="center"/>
              <w:rPr>
                <w:rFonts w:cs="Times New Roman"/>
                <w:szCs w:val="24"/>
              </w:rPr>
            </w:pPr>
            <w:r w:rsidRPr="00060AD3">
              <w:rPr>
                <w:rFonts w:cs="Times New Roman"/>
                <w:szCs w:val="24"/>
              </w:rPr>
              <w:t>2023.02.15.</w:t>
            </w:r>
          </w:p>
        </w:tc>
        <w:tc>
          <w:tcPr>
            <w:tcW w:w="3261" w:type="dxa"/>
            <w:tcBorders>
              <w:top w:val="single" w:sz="2" w:space="0" w:color="000000"/>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Igazgató, igazgatóhelyettes</w:t>
            </w:r>
          </w:p>
        </w:tc>
      </w:tr>
      <w:tr w:rsidR="00554ED6" w:rsidRPr="00F47C2E" w:rsidTr="005A699A">
        <w:trPr>
          <w:trHeight w:val="849"/>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11.</w:t>
            </w:r>
          </w:p>
        </w:tc>
        <w:tc>
          <w:tcPr>
            <w:tcW w:w="292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szCs w:val="24"/>
              </w:rPr>
            </w:pPr>
            <w:r w:rsidRPr="00F47C2E">
              <w:rPr>
                <w:rFonts w:cs="Times New Roman"/>
                <w:szCs w:val="24"/>
              </w:rPr>
              <w:t>Módszertani kultúra és eszköztár működtetése, fejlesztése</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060AD3" w:rsidRDefault="00554ED6" w:rsidP="00A16D5F">
            <w:pPr>
              <w:spacing w:before="0" w:after="0" w:line="240" w:lineRule="auto"/>
              <w:jc w:val="center"/>
              <w:rPr>
                <w:rFonts w:cs="Times New Roman"/>
                <w:szCs w:val="24"/>
              </w:rPr>
            </w:pPr>
            <w:r w:rsidRPr="00060AD3">
              <w:rPr>
                <w:rFonts w:cs="Times New Roman"/>
                <w:szCs w:val="24"/>
              </w:rPr>
              <w:t>2023.02.15.</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Oktatók</w:t>
            </w:r>
          </w:p>
        </w:tc>
      </w:tr>
      <w:tr w:rsidR="00554ED6" w:rsidRPr="00F47C2E" w:rsidTr="005A699A">
        <w:trPr>
          <w:trHeight w:val="35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12.</w:t>
            </w:r>
          </w:p>
        </w:tc>
        <w:tc>
          <w:tcPr>
            <w:tcW w:w="292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szCs w:val="24"/>
              </w:rPr>
            </w:pPr>
            <w:r w:rsidRPr="00F47C2E">
              <w:rPr>
                <w:rFonts w:cs="Times New Roman"/>
                <w:szCs w:val="24"/>
              </w:rPr>
              <w:t>A tanulók mérése és értékelése</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060AD3" w:rsidRDefault="00554ED6" w:rsidP="00A16D5F">
            <w:pPr>
              <w:spacing w:before="0" w:after="0" w:line="240" w:lineRule="auto"/>
              <w:jc w:val="center"/>
              <w:rPr>
                <w:rFonts w:cs="Times New Roman"/>
                <w:szCs w:val="24"/>
              </w:rPr>
            </w:pPr>
            <w:r w:rsidRPr="00060AD3">
              <w:rPr>
                <w:rFonts w:cs="Times New Roman"/>
                <w:szCs w:val="24"/>
              </w:rPr>
              <w:t>2023.02.15.</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Oktatók</w:t>
            </w:r>
          </w:p>
        </w:tc>
      </w:tr>
      <w:tr w:rsidR="00554ED6" w:rsidRPr="00F47C2E" w:rsidTr="005A699A">
        <w:trPr>
          <w:trHeight w:val="747"/>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13.</w:t>
            </w:r>
          </w:p>
        </w:tc>
        <w:tc>
          <w:tcPr>
            <w:tcW w:w="292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szCs w:val="24"/>
              </w:rPr>
            </w:pPr>
            <w:r w:rsidRPr="00F47C2E">
              <w:rPr>
                <w:rFonts w:cs="Times New Roman"/>
                <w:szCs w:val="24"/>
              </w:rPr>
              <w:t>Gazdasági erőforrások biztosítása, beszerzési tevékenység működtetése</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060AD3" w:rsidRDefault="00554ED6" w:rsidP="00A16D5F">
            <w:pPr>
              <w:spacing w:before="0" w:after="0" w:line="240" w:lineRule="auto"/>
              <w:jc w:val="center"/>
              <w:rPr>
                <w:rFonts w:cs="Times New Roman"/>
                <w:szCs w:val="24"/>
              </w:rPr>
            </w:pPr>
            <w:r w:rsidRPr="00060AD3">
              <w:rPr>
                <w:rFonts w:cs="Times New Roman"/>
                <w:szCs w:val="24"/>
              </w:rPr>
              <w:t>2023.02.15.</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Igazgató, igazgatóhelyettes</w:t>
            </w:r>
          </w:p>
        </w:tc>
      </w:tr>
      <w:tr w:rsidR="00554ED6" w:rsidRPr="00F47C2E" w:rsidTr="00A16D5F">
        <w:trPr>
          <w:trHeight w:val="510"/>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14.</w:t>
            </w:r>
          </w:p>
        </w:tc>
        <w:tc>
          <w:tcPr>
            <w:tcW w:w="292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szCs w:val="24"/>
              </w:rPr>
            </w:pPr>
            <w:r w:rsidRPr="00F47C2E">
              <w:rPr>
                <w:rFonts w:cs="Times New Roman"/>
                <w:szCs w:val="24"/>
              </w:rPr>
              <w:t>Intézményi adminisztráció, KRÉTA rendszer kezelése</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060AD3" w:rsidRDefault="00554ED6" w:rsidP="00A16D5F">
            <w:pPr>
              <w:spacing w:before="0" w:after="0" w:line="240" w:lineRule="auto"/>
              <w:jc w:val="center"/>
              <w:rPr>
                <w:rFonts w:cs="Times New Roman"/>
                <w:szCs w:val="24"/>
              </w:rPr>
            </w:pPr>
            <w:r w:rsidRPr="00060AD3">
              <w:rPr>
                <w:rFonts w:cs="Times New Roman"/>
                <w:szCs w:val="24"/>
              </w:rPr>
              <w:t>2023.02.15.</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Igazgató, igazgatóhelyettes, iskolatitkár</w:t>
            </w:r>
          </w:p>
        </w:tc>
      </w:tr>
      <w:tr w:rsidR="00554ED6" w:rsidRPr="00F47C2E" w:rsidTr="00A16D5F">
        <w:trPr>
          <w:trHeight w:val="510"/>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15.</w:t>
            </w:r>
          </w:p>
        </w:tc>
        <w:tc>
          <w:tcPr>
            <w:tcW w:w="292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szCs w:val="24"/>
              </w:rPr>
            </w:pPr>
            <w:r w:rsidRPr="00F47C2E">
              <w:rPr>
                <w:rFonts w:cs="Times New Roman"/>
                <w:szCs w:val="24"/>
              </w:rPr>
              <w:t>Panaszkezelés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060AD3" w:rsidRDefault="00554ED6" w:rsidP="00A16D5F">
            <w:pPr>
              <w:spacing w:before="0" w:after="0" w:line="240" w:lineRule="auto"/>
              <w:jc w:val="center"/>
              <w:rPr>
                <w:rFonts w:cs="Times New Roman"/>
                <w:szCs w:val="24"/>
              </w:rPr>
            </w:pPr>
            <w:r w:rsidRPr="00060AD3">
              <w:rPr>
                <w:rFonts w:cs="Times New Roman"/>
                <w:szCs w:val="24"/>
              </w:rPr>
              <w:t>2023.02.15.</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Iskolatitkár</w:t>
            </w:r>
          </w:p>
        </w:tc>
      </w:tr>
      <w:tr w:rsidR="00554ED6" w:rsidRPr="00F47C2E" w:rsidTr="00A16D5F">
        <w:trPr>
          <w:trHeight w:val="510"/>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16.</w:t>
            </w:r>
          </w:p>
        </w:tc>
        <w:tc>
          <w:tcPr>
            <w:tcW w:w="292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left"/>
              <w:rPr>
                <w:rFonts w:cs="Times New Roman"/>
                <w:szCs w:val="24"/>
              </w:rPr>
            </w:pPr>
            <w:r w:rsidRPr="00F47C2E">
              <w:rPr>
                <w:rFonts w:cs="Times New Roman"/>
                <w:szCs w:val="24"/>
              </w:rPr>
              <w:t>Infrastrukturális (épület, eszköz, felszerelés) fejlesztések tervezése</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060AD3" w:rsidRDefault="00554ED6" w:rsidP="00A16D5F">
            <w:pPr>
              <w:spacing w:before="0" w:after="0" w:line="240" w:lineRule="auto"/>
              <w:jc w:val="center"/>
              <w:rPr>
                <w:rFonts w:cs="Times New Roman"/>
                <w:szCs w:val="24"/>
              </w:rPr>
            </w:pPr>
            <w:r w:rsidRPr="00060AD3">
              <w:rPr>
                <w:rFonts w:cs="Times New Roman"/>
                <w:szCs w:val="24"/>
              </w:rPr>
              <w:t>2023.02.15.</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54ED6" w:rsidRPr="00F47C2E" w:rsidRDefault="00554ED6" w:rsidP="00A16D5F">
            <w:pPr>
              <w:spacing w:before="0" w:after="0" w:line="240" w:lineRule="auto"/>
              <w:jc w:val="center"/>
              <w:rPr>
                <w:rFonts w:cs="Times New Roman"/>
                <w:szCs w:val="24"/>
              </w:rPr>
            </w:pPr>
            <w:r w:rsidRPr="00F47C2E">
              <w:rPr>
                <w:rFonts w:cs="Times New Roman"/>
                <w:szCs w:val="24"/>
              </w:rPr>
              <w:t>Igazgató, igazgatóhelyettes</w:t>
            </w:r>
          </w:p>
        </w:tc>
      </w:tr>
    </w:tbl>
    <w:p w:rsidR="00554ED6" w:rsidRPr="00032C45" w:rsidRDefault="00554ED6" w:rsidP="00032C45">
      <w:pPr>
        <w:rPr>
          <w:b/>
        </w:rPr>
      </w:pPr>
      <w:bookmarkStart w:id="64" w:name="_Toc107907670"/>
      <w:r w:rsidRPr="00032C45">
        <w:rPr>
          <w:b/>
        </w:rPr>
        <w:t>Folyamatszabályozás módszere</w:t>
      </w:r>
      <w:bookmarkEnd w:id="64"/>
    </w:p>
    <w:tbl>
      <w:tblPr>
        <w:tblStyle w:val="Rcsostblzat"/>
        <w:tblW w:w="9639" w:type="dxa"/>
        <w:tblInd w:w="137" w:type="dxa"/>
        <w:tblLook w:val="04A0" w:firstRow="1" w:lastRow="0" w:firstColumn="1" w:lastColumn="0" w:noHBand="0" w:noVBand="1"/>
      </w:tblPr>
      <w:tblGrid>
        <w:gridCol w:w="2693"/>
        <w:gridCol w:w="6946"/>
      </w:tblGrid>
      <w:tr w:rsidR="00554ED6" w:rsidRPr="00686155" w:rsidTr="00A16D5F">
        <w:tc>
          <w:tcPr>
            <w:tcW w:w="2693" w:type="dxa"/>
          </w:tcPr>
          <w:p w:rsidR="00554ED6" w:rsidRPr="00A16D5F" w:rsidRDefault="00554ED6" w:rsidP="00A16D5F">
            <w:pPr>
              <w:spacing w:before="0" w:after="0" w:line="240" w:lineRule="auto"/>
              <w:rPr>
                <w:b/>
                <w:szCs w:val="24"/>
              </w:rPr>
            </w:pPr>
            <w:r w:rsidRPr="00A16D5F">
              <w:rPr>
                <w:b/>
                <w:szCs w:val="24"/>
              </w:rPr>
              <w:t>Folyamat neve</w:t>
            </w:r>
          </w:p>
        </w:tc>
        <w:tc>
          <w:tcPr>
            <w:tcW w:w="6946" w:type="dxa"/>
          </w:tcPr>
          <w:p w:rsidR="00554ED6" w:rsidRPr="00686155" w:rsidRDefault="00554ED6" w:rsidP="00A16D5F">
            <w:pPr>
              <w:spacing w:before="0" w:after="0" w:line="240" w:lineRule="auto"/>
              <w:rPr>
                <w:szCs w:val="24"/>
              </w:rPr>
            </w:pPr>
            <w:r w:rsidRPr="00686155">
              <w:rPr>
                <w:szCs w:val="24"/>
              </w:rPr>
              <w:t>Intézményi önértékelés</w:t>
            </w:r>
          </w:p>
        </w:tc>
      </w:tr>
      <w:tr w:rsidR="00554ED6" w:rsidRPr="00686155" w:rsidTr="00A16D5F">
        <w:tc>
          <w:tcPr>
            <w:tcW w:w="2693" w:type="dxa"/>
          </w:tcPr>
          <w:p w:rsidR="00554ED6" w:rsidRPr="00A16D5F" w:rsidRDefault="00554ED6" w:rsidP="00A16D5F">
            <w:pPr>
              <w:spacing w:before="0" w:after="0" w:line="240" w:lineRule="auto"/>
              <w:rPr>
                <w:b/>
                <w:szCs w:val="24"/>
              </w:rPr>
            </w:pPr>
            <w:r w:rsidRPr="00A16D5F">
              <w:rPr>
                <w:b/>
                <w:szCs w:val="24"/>
              </w:rPr>
              <w:t>Folyamat célja</w:t>
            </w:r>
          </w:p>
        </w:tc>
        <w:tc>
          <w:tcPr>
            <w:tcW w:w="6946" w:type="dxa"/>
          </w:tcPr>
          <w:p w:rsidR="00554ED6" w:rsidRPr="00686155" w:rsidRDefault="00554ED6" w:rsidP="00A16D5F">
            <w:pPr>
              <w:spacing w:before="0" w:after="0" w:line="240" w:lineRule="auto"/>
              <w:rPr>
                <w:szCs w:val="24"/>
              </w:rPr>
            </w:pPr>
            <w:r w:rsidRPr="00686155">
              <w:rPr>
                <w:szCs w:val="24"/>
              </w:rPr>
              <w:t>Az intézmény önértékelési folyamatának kialakítása</w:t>
            </w:r>
          </w:p>
        </w:tc>
      </w:tr>
      <w:tr w:rsidR="00554ED6" w:rsidRPr="00686155" w:rsidTr="00A16D5F">
        <w:tc>
          <w:tcPr>
            <w:tcW w:w="2693" w:type="dxa"/>
          </w:tcPr>
          <w:p w:rsidR="00554ED6" w:rsidRPr="00A16D5F" w:rsidRDefault="00554ED6" w:rsidP="00A16D5F">
            <w:pPr>
              <w:spacing w:before="0" w:after="0" w:line="240" w:lineRule="auto"/>
              <w:rPr>
                <w:b/>
                <w:szCs w:val="24"/>
              </w:rPr>
            </w:pPr>
            <w:r w:rsidRPr="00A16D5F">
              <w:rPr>
                <w:b/>
                <w:szCs w:val="24"/>
              </w:rPr>
              <w:t>Elvárt eredmény</w:t>
            </w:r>
          </w:p>
        </w:tc>
        <w:tc>
          <w:tcPr>
            <w:tcW w:w="6946" w:type="dxa"/>
          </w:tcPr>
          <w:p w:rsidR="00554ED6" w:rsidRPr="00686155" w:rsidRDefault="00554ED6" w:rsidP="00A16D5F">
            <w:pPr>
              <w:spacing w:before="0" w:after="0" w:line="240" w:lineRule="auto"/>
              <w:rPr>
                <w:szCs w:val="24"/>
              </w:rPr>
            </w:pPr>
          </w:p>
        </w:tc>
      </w:tr>
      <w:tr w:rsidR="00554ED6" w:rsidRPr="00686155" w:rsidTr="00A16D5F">
        <w:tc>
          <w:tcPr>
            <w:tcW w:w="2693" w:type="dxa"/>
          </w:tcPr>
          <w:p w:rsidR="00554ED6" w:rsidRPr="00A16D5F" w:rsidRDefault="00554ED6" w:rsidP="00A16D5F">
            <w:pPr>
              <w:spacing w:before="0" w:after="0" w:line="240" w:lineRule="auto"/>
              <w:rPr>
                <w:b/>
                <w:szCs w:val="24"/>
              </w:rPr>
            </w:pPr>
            <w:r w:rsidRPr="00A16D5F">
              <w:rPr>
                <w:b/>
                <w:szCs w:val="24"/>
              </w:rPr>
              <w:t>Folyamatgazda</w:t>
            </w:r>
          </w:p>
        </w:tc>
        <w:tc>
          <w:tcPr>
            <w:tcW w:w="6946" w:type="dxa"/>
          </w:tcPr>
          <w:p w:rsidR="00554ED6" w:rsidRPr="00686155" w:rsidRDefault="00554ED6" w:rsidP="00A16D5F">
            <w:pPr>
              <w:spacing w:before="0" w:after="0" w:line="240" w:lineRule="auto"/>
              <w:rPr>
                <w:szCs w:val="24"/>
              </w:rPr>
            </w:pPr>
            <w:r w:rsidRPr="00686155">
              <w:rPr>
                <w:szCs w:val="24"/>
              </w:rPr>
              <w:t>intézményvezetés/MICS</w:t>
            </w:r>
          </w:p>
        </w:tc>
      </w:tr>
      <w:tr w:rsidR="00554ED6" w:rsidRPr="00686155" w:rsidTr="00A16D5F">
        <w:tc>
          <w:tcPr>
            <w:tcW w:w="2693" w:type="dxa"/>
          </w:tcPr>
          <w:p w:rsidR="00554ED6" w:rsidRPr="00A16D5F" w:rsidRDefault="00554ED6" w:rsidP="00A16D5F">
            <w:pPr>
              <w:spacing w:before="0" w:after="0" w:line="240" w:lineRule="auto"/>
              <w:rPr>
                <w:b/>
                <w:szCs w:val="24"/>
              </w:rPr>
            </w:pPr>
            <w:r w:rsidRPr="00A16D5F">
              <w:rPr>
                <w:b/>
                <w:szCs w:val="24"/>
              </w:rPr>
              <w:t>Bevezetés időpontja</w:t>
            </w:r>
          </w:p>
        </w:tc>
        <w:tc>
          <w:tcPr>
            <w:tcW w:w="6946" w:type="dxa"/>
          </w:tcPr>
          <w:p w:rsidR="00554ED6" w:rsidRPr="00686155" w:rsidRDefault="00554ED6" w:rsidP="00A16D5F">
            <w:pPr>
              <w:spacing w:before="0" w:after="0" w:line="240" w:lineRule="auto"/>
              <w:rPr>
                <w:szCs w:val="24"/>
              </w:rPr>
            </w:pPr>
            <w:r w:rsidRPr="00686155">
              <w:rPr>
                <w:szCs w:val="24"/>
              </w:rPr>
              <w:t>2022.szeptember 1.</w:t>
            </w:r>
          </w:p>
        </w:tc>
      </w:tr>
    </w:tbl>
    <w:p w:rsidR="00554ED6" w:rsidRPr="00686155" w:rsidRDefault="00554ED6" w:rsidP="00554ED6">
      <w:pPr>
        <w:spacing w:after="0" w:line="240" w:lineRule="auto"/>
        <w:rPr>
          <w:rFonts w:cs="Times New Roman"/>
          <w:szCs w:val="24"/>
        </w:rPr>
      </w:pPr>
    </w:p>
    <w:p w:rsidR="00554ED6" w:rsidRPr="00686155" w:rsidRDefault="00554ED6" w:rsidP="00554ED6">
      <w:pPr>
        <w:spacing w:after="0" w:line="240" w:lineRule="auto"/>
        <w:rPr>
          <w:rFonts w:cs="Times New Roman"/>
          <w:szCs w:val="24"/>
        </w:rPr>
      </w:pPr>
    </w:p>
    <w:tbl>
      <w:tblPr>
        <w:tblStyle w:val="Rcsostblzat"/>
        <w:tblW w:w="10207" w:type="dxa"/>
        <w:tblInd w:w="-431" w:type="dxa"/>
        <w:tblLayout w:type="fixed"/>
        <w:tblLook w:val="04A0" w:firstRow="1" w:lastRow="0" w:firstColumn="1" w:lastColumn="0" w:noHBand="0" w:noVBand="1"/>
      </w:tblPr>
      <w:tblGrid>
        <w:gridCol w:w="568"/>
        <w:gridCol w:w="1375"/>
        <w:gridCol w:w="931"/>
        <w:gridCol w:w="1358"/>
        <w:gridCol w:w="1336"/>
        <w:gridCol w:w="2035"/>
        <w:gridCol w:w="1261"/>
        <w:gridCol w:w="1343"/>
      </w:tblGrid>
      <w:tr w:rsidR="00A16D5F" w:rsidRPr="00A16D5F" w:rsidTr="00B72D2D">
        <w:tc>
          <w:tcPr>
            <w:tcW w:w="568" w:type="dxa"/>
            <w:shd w:val="clear" w:color="auto" w:fill="BDD6EE" w:themeFill="accent1" w:themeFillTint="66"/>
            <w:vAlign w:val="center"/>
          </w:tcPr>
          <w:p w:rsidR="00554ED6" w:rsidRPr="00A16D5F" w:rsidRDefault="00554ED6" w:rsidP="00A16D5F">
            <w:pPr>
              <w:spacing w:before="0" w:after="0" w:line="240" w:lineRule="auto"/>
              <w:jc w:val="center"/>
              <w:rPr>
                <w:b/>
                <w:sz w:val="20"/>
                <w:szCs w:val="20"/>
              </w:rPr>
            </w:pPr>
            <w:r w:rsidRPr="00A16D5F">
              <w:rPr>
                <w:b/>
                <w:sz w:val="20"/>
                <w:szCs w:val="20"/>
              </w:rPr>
              <w:t>Ssz.</w:t>
            </w:r>
          </w:p>
        </w:tc>
        <w:tc>
          <w:tcPr>
            <w:tcW w:w="1375" w:type="dxa"/>
            <w:shd w:val="clear" w:color="auto" w:fill="BDD6EE" w:themeFill="accent1" w:themeFillTint="66"/>
            <w:vAlign w:val="center"/>
          </w:tcPr>
          <w:p w:rsidR="00554ED6" w:rsidRPr="00A16D5F" w:rsidRDefault="00554ED6" w:rsidP="00A16D5F">
            <w:pPr>
              <w:spacing w:before="0" w:after="0" w:line="240" w:lineRule="auto"/>
              <w:jc w:val="center"/>
              <w:rPr>
                <w:b/>
                <w:szCs w:val="24"/>
              </w:rPr>
            </w:pPr>
            <w:r w:rsidRPr="00A16D5F">
              <w:rPr>
                <w:b/>
                <w:szCs w:val="24"/>
              </w:rPr>
              <w:t>Tevékeny</w:t>
            </w:r>
            <w:r w:rsidR="00A16D5F">
              <w:rPr>
                <w:b/>
                <w:szCs w:val="24"/>
              </w:rPr>
              <w:t>-</w:t>
            </w:r>
            <w:r w:rsidRPr="00A16D5F">
              <w:rPr>
                <w:b/>
                <w:szCs w:val="24"/>
              </w:rPr>
              <w:t>ségek</w:t>
            </w:r>
          </w:p>
        </w:tc>
        <w:tc>
          <w:tcPr>
            <w:tcW w:w="931" w:type="dxa"/>
            <w:shd w:val="clear" w:color="auto" w:fill="BDD6EE" w:themeFill="accent1" w:themeFillTint="66"/>
            <w:vAlign w:val="center"/>
          </w:tcPr>
          <w:p w:rsidR="00554ED6" w:rsidRPr="00A16D5F" w:rsidRDefault="00554ED6" w:rsidP="00A16D5F">
            <w:pPr>
              <w:spacing w:before="0" w:after="0" w:line="240" w:lineRule="auto"/>
              <w:jc w:val="center"/>
              <w:rPr>
                <w:b/>
                <w:szCs w:val="24"/>
              </w:rPr>
            </w:pPr>
            <w:r w:rsidRPr="00A16D5F">
              <w:rPr>
                <w:b/>
                <w:szCs w:val="24"/>
              </w:rPr>
              <w:t>Felelős</w:t>
            </w:r>
          </w:p>
        </w:tc>
        <w:tc>
          <w:tcPr>
            <w:tcW w:w="1358" w:type="dxa"/>
            <w:shd w:val="clear" w:color="auto" w:fill="BDD6EE" w:themeFill="accent1" w:themeFillTint="66"/>
            <w:vAlign w:val="center"/>
          </w:tcPr>
          <w:p w:rsidR="00554ED6" w:rsidRPr="00A16D5F" w:rsidRDefault="00554ED6" w:rsidP="00A16D5F">
            <w:pPr>
              <w:spacing w:before="0" w:after="0" w:line="240" w:lineRule="auto"/>
              <w:jc w:val="center"/>
              <w:rPr>
                <w:b/>
                <w:szCs w:val="24"/>
              </w:rPr>
            </w:pPr>
            <w:r w:rsidRPr="00A16D5F">
              <w:rPr>
                <w:b/>
                <w:szCs w:val="24"/>
              </w:rPr>
              <w:t>Közremű-ködő</w:t>
            </w:r>
          </w:p>
        </w:tc>
        <w:tc>
          <w:tcPr>
            <w:tcW w:w="1336" w:type="dxa"/>
            <w:shd w:val="clear" w:color="auto" w:fill="BDD6EE" w:themeFill="accent1" w:themeFillTint="66"/>
            <w:vAlign w:val="center"/>
          </w:tcPr>
          <w:p w:rsidR="00554ED6" w:rsidRPr="00A16D5F" w:rsidRDefault="00554ED6" w:rsidP="00A16D5F">
            <w:pPr>
              <w:spacing w:before="0" w:after="0" w:line="240" w:lineRule="auto"/>
              <w:jc w:val="center"/>
              <w:rPr>
                <w:b/>
                <w:szCs w:val="24"/>
              </w:rPr>
            </w:pPr>
            <w:r w:rsidRPr="00A16D5F">
              <w:rPr>
                <w:b/>
                <w:szCs w:val="24"/>
              </w:rPr>
              <w:t>Határidő /Időtartam</w:t>
            </w:r>
          </w:p>
        </w:tc>
        <w:tc>
          <w:tcPr>
            <w:tcW w:w="2035" w:type="dxa"/>
            <w:shd w:val="clear" w:color="auto" w:fill="BDD6EE" w:themeFill="accent1" w:themeFillTint="66"/>
            <w:vAlign w:val="center"/>
          </w:tcPr>
          <w:p w:rsidR="00554ED6" w:rsidRPr="00A16D5F" w:rsidRDefault="00554ED6" w:rsidP="00A16D5F">
            <w:pPr>
              <w:spacing w:before="0" w:after="0" w:line="240" w:lineRule="auto"/>
              <w:jc w:val="center"/>
              <w:rPr>
                <w:b/>
                <w:szCs w:val="24"/>
              </w:rPr>
            </w:pPr>
            <w:r w:rsidRPr="00A16D5F">
              <w:rPr>
                <w:b/>
                <w:szCs w:val="24"/>
              </w:rPr>
              <w:t>Bemenő (felhasznált</w:t>
            </w:r>
            <w:r w:rsidR="00A16D5F" w:rsidRPr="00A16D5F">
              <w:rPr>
                <w:b/>
                <w:szCs w:val="24"/>
              </w:rPr>
              <w:t>)</w:t>
            </w:r>
            <w:r w:rsidRPr="00A16D5F">
              <w:rPr>
                <w:b/>
                <w:szCs w:val="24"/>
              </w:rPr>
              <w:t xml:space="preserve"> </w:t>
            </w:r>
            <w:r w:rsidR="00A16D5F" w:rsidRPr="00A16D5F">
              <w:rPr>
                <w:b/>
                <w:szCs w:val="24"/>
              </w:rPr>
              <w:t>dokumentum</w:t>
            </w:r>
          </w:p>
        </w:tc>
        <w:tc>
          <w:tcPr>
            <w:tcW w:w="1261" w:type="dxa"/>
            <w:shd w:val="clear" w:color="auto" w:fill="BDD6EE" w:themeFill="accent1" w:themeFillTint="66"/>
            <w:vAlign w:val="center"/>
          </w:tcPr>
          <w:p w:rsidR="00554ED6" w:rsidRPr="00A16D5F" w:rsidRDefault="00554ED6" w:rsidP="00A16D5F">
            <w:pPr>
              <w:spacing w:before="0" w:after="0" w:line="240" w:lineRule="auto"/>
              <w:jc w:val="center"/>
              <w:rPr>
                <w:b/>
                <w:szCs w:val="24"/>
              </w:rPr>
            </w:pPr>
            <w:r w:rsidRPr="00A16D5F">
              <w:rPr>
                <w:b/>
                <w:szCs w:val="24"/>
              </w:rPr>
              <w:t>Keletkező dokumen-tum</w:t>
            </w:r>
          </w:p>
        </w:tc>
        <w:tc>
          <w:tcPr>
            <w:tcW w:w="1343" w:type="dxa"/>
            <w:shd w:val="clear" w:color="auto" w:fill="BDD6EE" w:themeFill="accent1" w:themeFillTint="66"/>
            <w:vAlign w:val="center"/>
          </w:tcPr>
          <w:p w:rsidR="00554ED6" w:rsidRPr="00A16D5F" w:rsidRDefault="00554ED6" w:rsidP="00A16D5F">
            <w:pPr>
              <w:spacing w:before="0" w:after="0" w:line="240" w:lineRule="auto"/>
              <w:jc w:val="center"/>
              <w:rPr>
                <w:b/>
                <w:szCs w:val="24"/>
              </w:rPr>
            </w:pPr>
            <w:r w:rsidRPr="00A16D5F">
              <w:rPr>
                <w:b/>
                <w:szCs w:val="24"/>
              </w:rPr>
              <w:t>Ellenőrzés, értékelés</w:t>
            </w:r>
          </w:p>
        </w:tc>
      </w:tr>
      <w:tr w:rsidR="00554ED6" w:rsidRPr="00686155" w:rsidTr="00B72D2D">
        <w:tc>
          <w:tcPr>
            <w:tcW w:w="568" w:type="dxa"/>
          </w:tcPr>
          <w:p w:rsidR="00554ED6" w:rsidRPr="00686155" w:rsidRDefault="00A16D5F" w:rsidP="00A16D5F">
            <w:pPr>
              <w:spacing w:before="0" w:after="0" w:line="240" w:lineRule="auto"/>
              <w:rPr>
                <w:szCs w:val="24"/>
              </w:rPr>
            </w:pPr>
            <w:r>
              <w:rPr>
                <w:szCs w:val="24"/>
              </w:rPr>
              <w:t>1.</w:t>
            </w:r>
          </w:p>
        </w:tc>
        <w:tc>
          <w:tcPr>
            <w:tcW w:w="1375" w:type="dxa"/>
          </w:tcPr>
          <w:p w:rsidR="00554ED6" w:rsidRPr="00686155" w:rsidRDefault="00554ED6" w:rsidP="00A16D5F">
            <w:pPr>
              <w:spacing w:before="0" w:after="0" w:line="240" w:lineRule="auto"/>
              <w:rPr>
                <w:szCs w:val="24"/>
              </w:rPr>
            </w:pPr>
          </w:p>
        </w:tc>
        <w:tc>
          <w:tcPr>
            <w:tcW w:w="931" w:type="dxa"/>
          </w:tcPr>
          <w:p w:rsidR="00554ED6" w:rsidRPr="00686155" w:rsidRDefault="00554ED6" w:rsidP="00A16D5F">
            <w:pPr>
              <w:spacing w:before="0" w:after="0" w:line="240" w:lineRule="auto"/>
              <w:rPr>
                <w:szCs w:val="24"/>
              </w:rPr>
            </w:pPr>
          </w:p>
        </w:tc>
        <w:tc>
          <w:tcPr>
            <w:tcW w:w="1358" w:type="dxa"/>
          </w:tcPr>
          <w:p w:rsidR="00554ED6" w:rsidRPr="00686155" w:rsidRDefault="00554ED6" w:rsidP="00A16D5F">
            <w:pPr>
              <w:spacing w:before="0" w:after="0" w:line="240" w:lineRule="auto"/>
              <w:rPr>
                <w:szCs w:val="24"/>
              </w:rPr>
            </w:pPr>
          </w:p>
        </w:tc>
        <w:tc>
          <w:tcPr>
            <w:tcW w:w="1336" w:type="dxa"/>
          </w:tcPr>
          <w:p w:rsidR="00554ED6" w:rsidRPr="00686155" w:rsidRDefault="00554ED6" w:rsidP="00A16D5F">
            <w:pPr>
              <w:spacing w:before="0" w:after="0" w:line="240" w:lineRule="auto"/>
              <w:rPr>
                <w:szCs w:val="24"/>
              </w:rPr>
            </w:pPr>
          </w:p>
        </w:tc>
        <w:tc>
          <w:tcPr>
            <w:tcW w:w="2035" w:type="dxa"/>
          </w:tcPr>
          <w:p w:rsidR="00554ED6" w:rsidRPr="00686155" w:rsidRDefault="00554ED6" w:rsidP="00A16D5F">
            <w:pPr>
              <w:spacing w:before="0" w:after="0" w:line="240" w:lineRule="auto"/>
              <w:rPr>
                <w:szCs w:val="24"/>
              </w:rPr>
            </w:pPr>
          </w:p>
        </w:tc>
        <w:tc>
          <w:tcPr>
            <w:tcW w:w="1261" w:type="dxa"/>
          </w:tcPr>
          <w:p w:rsidR="00554ED6" w:rsidRPr="00686155" w:rsidRDefault="00554ED6" w:rsidP="00A16D5F">
            <w:pPr>
              <w:spacing w:before="0" w:after="0" w:line="240" w:lineRule="auto"/>
              <w:rPr>
                <w:szCs w:val="24"/>
              </w:rPr>
            </w:pPr>
          </w:p>
        </w:tc>
        <w:tc>
          <w:tcPr>
            <w:tcW w:w="1343" w:type="dxa"/>
          </w:tcPr>
          <w:p w:rsidR="00554ED6" w:rsidRPr="00686155" w:rsidRDefault="00554ED6" w:rsidP="00A16D5F">
            <w:pPr>
              <w:spacing w:before="0" w:after="0" w:line="240" w:lineRule="auto"/>
              <w:rPr>
                <w:szCs w:val="24"/>
              </w:rPr>
            </w:pPr>
          </w:p>
        </w:tc>
      </w:tr>
      <w:tr w:rsidR="00554ED6" w:rsidRPr="00686155" w:rsidTr="00B72D2D">
        <w:tc>
          <w:tcPr>
            <w:tcW w:w="568" w:type="dxa"/>
          </w:tcPr>
          <w:p w:rsidR="00554ED6" w:rsidRPr="00686155" w:rsidRDefault="00554ED6" w:rsidP="00A16D5F">
            <w:pPr>
              <w:spacing w:before="0" w:after="0" w:line="240" w:lineRule="auto"/>
              <w:rPr>
                <w:szCs w:val="24"/>
              </w:rPr>
            </w:pPr>
            <w:r w:rsidRPr="00686155">
              <w:rPr>
                <w:szCs w:val="24"/>
              </w:rPr>
              <w:t>2.</w:t>
            </w:r>
          </w:p>
        </w:tc>
        <w:tc>
          <w:tcPr>
            <w:tcW w:w="1375" w:type="dxa"/>
          </w:tcPr>
          <w:p w:rsidR="00554ED6" w:rsidRPr="00686155" w:rsidRDefault="00554ED6" w:rsidP="00A16D5F">
            <w:pPr>
              <w:spacing w:before="0" w:after="0" w:line="240" w:lineRule="auto"/>
              <w:rPr>
                <w:szCs w:val="24"/>
              </w:rPr>
            </w:pPr>
          </w:p>
        </w:tc>
        <w:tc>
          <w:tcPr>
            <w:tcW w:w="931" w:type="dxa"/>
          </w:tcPr>
          <w:p w:rsidR="00554ED6" w:rsidRPr="00686155" w:rsidRDefault="00554ED6" w:rsidP="00A16D5F">
            <w:pPr>
              <w:spacing w:before="0" w:after="0" w:line="240" w:lineRule="auto"/>
              <w:rPr>
                <w:szCs w:val="24"/>
              </w:rPr>
            </w:pPr>
          </w:p>
        </w:tc>
        <w:tc>
          <w:tcPr>
            <w:tcW w:w="1358" w:type="dxa"/>
          </w:tcPr>
          <w:p w:rsidR="00554ED6" w:rsidRPr="00686155" w:rsidRDefault="00554ED6" w:rsidP="00A16D5F">
            <w:pPr>
              <w:spacing w:before="0" w:after="0" w:line="240" w:lineRule="auto"/>
              <w:rPr>
                <w:szCs w:val="24"/>
              </w:rPr>
            </w:pPr>
          </w:p>
        </w:tc>
        <w:tc>
          <w:tcPr>
            <w:tcW w:w="1336" w:type="dxa"/>
          </w:tcPr>
          <w:p w:rsidR="00554ED6" w:rsidRPr="00686155" w:rsidRDefault="00554ED6" w:rsidP="00A16D5F">
            <w:pPr>
              <w:spacing w:before="0" w:after="0" w:line="240" w:lineRule="auto"/>
              <w:rPr>
                <w:szCs w:val="24"/>
              </w:rPr>
            </w:pPr>
          </w:p>
        </w:tc>
        <w:tc>
          <w:tcPr>
            <w:tcW w:w="2035" w:type="dxa"/>
          </w:tcPr>
          <w:p w:rsidR="00554ED6" w:rsidRPr="00686155" w:rsidRDefault="00554ED6" w:rsidP="00A16D5F">
            <w:pPr>
              <w:spacing w:before="0" w:after="0" w:line="240" w:lineRule="auto"/>
              <w:rPr>
                <w:szCs w:val="24"/>
              </w:rPr>
            </w:pPr>
          </w:p>
        </w:tc>
        <w:tc>
          <w:tcPr>
            <w:tcW w:w="1261" w:type="dxa"/>
          </w:tcPr>
          <w:p w:rsidR="00554ED6" w:rsidRPr="00686155" w:rsidRDefault="00554ED6" w:rsidP="00A16D5F">
            <w:pPr>
              <w:spacing w:before="0" w:after="0" w:line="240" w:lineRule="auto"/>
              <w:rPr>
                <w:szCs w:val="24"/>
              </w:rPr>
            </w:pPr>
          </w:p>
        </w:tc>
        <w:tc>
          <w:tcPr>
            <w:tcW w:w="1343" w:type="dxa"/>
          </w:tcPr>
          <w:p w:rsidR="00554ED6" w:rsidRPr="00686155" w:rsidRDefault="00554ED6" w:rsidP="00A16D5F">
            <w:pPr>
              <w:spacing w:before="0" w:after="0" w:line="240" w:lineRule="auto"/>
              <w:rPr>
                <w:szCs w:val="24"/>
              </w:rPr>
            </w:pPr>
          </w:p>
        </w:tc>
      </w:tr>
      <w:tr w:rsidR="00554ED6" w:rsidRPr="00686155" w:rsidTr="00B72D2D">
        <w:tc>
          <w:tcPr>
            <w:tcW w:w="568" w:type="dxa"/>
          </w:tcPr>
          <w:p w:rsidR="00554ED6" w:rsidRPr="00686155" w:rsidRDefault="00554ED6" w:rsidP="00A16D5F">
            <w:pPr>
              <w:spacing w:before="0" w:after="0" w:line="240" w:lineRule="auto"/>
              <w:rPr>
                <w:szCs w:val="24"/>
              </w:rPr>
            </w:pPr>
            <w:r w:rsidRPr="00686155">
              <w:rPr>
                <w:szCs w:val="24"/>
              </w:rPr>
              <w:t>3.</w:t>
            </w:r>
          </w:p>
        </w:tc>
        <w:tc>
          <w:tcPr>
            <w:tcW w:w="1375" w:type="dxa"/>
          </w:tcPr>
          <w:p w:rsidR="00554ED6" w:rsidRPr="00686155" w:rsidRDefault="00554ED6" w:rsidP="00A16D5F">
            <w:pPr>
              <w:spacing w:before="0" w:after="0" w:line="240" w:lineRule="auto"/>
              <w:rPr>
                <w:szCs w:val="24"/>
              </w:rPr>
            </w:pPr>
          </w:p>
        </w:tc>
        <w:tc>
          <w:tcPr>
            <w:tcW w:w="931" w:type="dxa"/>
          </w:tcPr>
          <w:p w:rsidR="00554ED6" w:rsidRPr="00686155" w:rsidRDefault="00554ED6" w:rsidP="00A16D5F">
            <w:pPr>
              <w:spacing w:before="0" w:after="0" w:line="240" w:lineRule="auto"/>
              <w:rPr>
                <w:szCs w:val="24"/>
              </w:rPr>
            </w:pPr>
          </w:p>
        </w:tc>
        <w:tc>
          <w:tcPr>
            <w:tcW w:w="1358" w:type="dxa"/>
          </w:tcPr>
          <w:p w:rsidR="00554ED6" w:rsidRPr="00686155" w:rsidRDefault="00554ED6" w:rsidP="00A16D5F">
            <w:pPr>
              <w:spacing w:before="0" w:after="0" w:line="240" w:lineRule="auto"/>
              <w:rPr>
                <w:szCs w:val="24"/>
              </w:rPr>
            </w:pPr>
          </w:p>
        </w:tc>
        <w:tc>
          <w:tcPr>
            <w:tcW w:w="1336" w:type="dxa"/>
          </w:tcPr>
          <w:p w:rsidR="00554ED6" w:rsidRPr="00686155" w:rsidRDefault="00554ED6" w:rsidP="00A16D5F">
            <w:pPr>
              <w:spacing w:before="0" w:after="0" w:line="240" w:lineRule="auto"/>
              <w:rPr>
                <w:szCs w:val="24"/>
              </w:rPr>
            </w:pPr>
          </w:p>
        </w:tc>
        <w:tc>
          <w:tcPr>
            <w:tcW w:w="2035" w:type="dxa"/>
          </w:tcPr>
          <w:p w:rsidR="00554ED6" w:rsidRPr="00686155" w:rsidRDefault="00554ED6" w:rsidP="00A16D5F">
            <w:pPr>
              <w:spacing w:before="0" w:after="0" w:line="240" w:lineRule="auto"/>
              <w:rPr>
                <w:szCs w:val="24"/>
              </w:rPr>
            </w:pPr>
          </w:p>
        </w:tc>
        <w:tc>
          <w:tcPr>
            <w:tcW w:w="1261" w:type="dxa"/>
          </w:tcPr>
          <w:p w:rsidR="00554ED6" w:rsidRPr="00686155" w:rsidRDefault="00554ED6" w:rsidP="00A16D5F">
            <w:pPr>
              <w:spacing w:before="0" w:after="0" w:line="240" w:lineRule="auto"/>
              <w:rPr>
                <w:szCs w:val="24"/>
              </w:rPr>
            </w:pPr>
          </w:p>
        </w:tc>
        <w:tc>
          <w:tcPr>
            <w:tcW w:w="1343" w:type="dxa"/>
          </w:tcPr>
          <w:p w:rsidR="00554ED6" w:rsidRPr="00686155" w:rsidRDefault="00554ED6" w:rsidP="00A16D5F">
            <w:pPr>
              <w:spacing w:before="0" w:after="0" w:line="240" w:lineRule="auto"/>
              <w:rPr>
                <w:szCs w:val="24"/>
              </w:rPr>
            </w:pPr>
          </w:p>
        </w:tc>
      </w:tr>
      <w:tr w:rsidR="00554ED6" w:rsidRPr="00686155" w:rsidTr="00B72D2D">
        <w:tc>
          <w:tcPr>
            <w:tcW w:w="568" w:type="dxa"/>
          </w:tcPr>
          <w:p w:rsidR="00554ED6" w:rsidRPr="00686155" w:rsidRDefault="00554ED6" w:rsidP="00A16D5F">
            <w:pPr>
              <w:spacing w:before="0" w:after="0" w:line="240" w:lineRule="auto"/>
              <w:rPr>
                <w:szCs w:val="24"/>
              </w:rPr>
            </w:pPr>
            <w:r w:rsidRPr="00686155">
              <w:rPr>
                <w:szCs w:val="24"/>
              </w:rPr>
              <w:t>4.</w:t>
            </w:r>
          </w:p>
        </w:tc>
        <w:tc>
          <w:tcPr>
            <w:tcW w:w="1375" w:type="dxa"/>
          </w:tcPr>
          <w:p w:rsidR="00554ED6" w:rsidRPr="00686155" w:rsidRDefault="00554ED6" w:rsidP="00A16D5F">
            <w:pPr>
              <w:spacing w:before="0" w:after="0" w:line="240" w:lineRule="auto"/>
              <w:rPr>
                <w:szCs w:val="24"/>
              </w:rPr>
            </w:pPr>
          </w:p>
        </w:tc>
        <w:tc>
          <w:tcPr>
            <w:tcW w:w="931" w:type="dxa"/>
          </w:tcPr>
          <w:p w:rsidR="00554ED6" w:rsidRPr="00686155" w:rsidRDefault="00554ED6" w:rsidP="00A16D5F">
            <w:pPr>
              <w:spacing w:before="0" w:after="0" w:line="240" w:lineRule="auto"/>
              <w:rPr>
                <w:szCs w:val="24"/>
              </w:rPr>
            </w:pPr>
          </w:p>
        </w:tc>
        <w:tc>
          <w:tcPr>
            <w:tcW w:w="1358" w:type="dxa"/>
          </w:tcPr>
          <w:p w:rsidR="00554ED6" w:rsidRPr="00686155" w:rsidRDefault="00554ED6" w:rsidP="00A16D5F">
            <w:pPr>
              <w:spacing w:before="0" w:after="0" w:line="240" w:lineRule="auto"/>
              <w:rPr>
                <w:szCs w:val="24"/>
              </w:rPr>
            </w:pPr>
          </w:p>
        </w:tc>
        <w:tc>
          <w:tcPr>
            <w:tcW w:w="1336" w:type="dxa"/>
          </w:tcPr>
          <w:p w:rsidR="00554ED6" w:rsidRPr="00686155" w:rsidRDefault="00554ED6" w:rsidP="00A16D5F">
            <w:pPr>
              <w:spacing w:before="0" w:after="0" w:line="240" w:lineRule="auto"/>
              <w:rPr>
                <w:szCs w:val="24"/>
              </w:rPr>
            </w:pPr>
          </w:p>
        </w:tc>
        <w:tc>
          <w:tcPr>
            <w:tcW w:w="2035" w:type="dxa"/>
          </w:tcPr>
          <w:p w:rsidR="00554ED6" w:rsidRPr="00686155" w:rsidRDefault="00554ED6" w:rsidP="00A16D5F">
            <w:pPr>
              <w:spacing w:before="0" w:after="0" w:line="240" w:lineRule="auto"/>
              <w:rPr>
                <w:szCs w:val="24"/>
              </w:rPr>
            </w:pPr>
          </w:p>
        </w:tc>
        <w:tc>
          <w:tcPr>
            <w:tcW w:w="1261" w:type="dxa"/>
          </w:tcPr>
          <w:p w:rsidR="00554ED6" w:rsidRPr="00686155" w:rsidRDefault="00554ED6" w:rsidP="00A16D5F">
            <w:pPr>
              <w:spacing w:before="0" w:after="0" w:line="240" w:lineRule="auto"/>
              <w:rPr>
                <w:szCs w:val="24"/>
              </w:rPr>
            </w:pPr>
          </w:p>
        </w:tc>
        <w:tc>
          <w:tcPr>
            <w:tcW w:w="1343" w:type="dxa"/>
          </w:tcPr>
          <w:p w:rsidR="00554ED6" w:rsidRPr="00686155" w:rsidRDefault="00554ED6" w:rsidP="00A16D5F">
            <w:pPr>
              <w:spacing w:before="0" w:after="0" w:line="240" w:lineRule="auto"/>
              <w:rPr>
                <w:szCs w:val="24"/>
              </w:rPr>
            </w:pPr>
          </w:p>
        </w:tc>
      </w:tr>
      <w:tr w:rsidR="00554ED6" w:rsidRPr="00686155" w:rsidTr="00B72D2D">
        <w:tc>
          <w:tcPr>
            <w:tcW w:w="568" w:type="dxa"/>
          </w:tcPr>
          <w:p w:rsidR="00554ED6" w:rsidRPr="00686155" w:rsidRDefault="00554ED6" w:rsidP="00A16D5F">
            <w:pPr>
              <w:spacing w:before="0" w:after="0" w:line="240" w:lineRule="auto"/>
              <w:rPr>
                <w:szCs w:val="24"/>
              </w:rPr>
            </w:pPr>
            <w:r w:rsidRPr="00686155">
              <w:rPr>
                <w:szCs w:val="24"/>
              </w:rPr>
              <w:t>5.</w:t>
            </w:r>
          </w:p>
        </w:tc>
        <w:tc>
          <w:tcPr>
            <w:tcW w:w="1375" w:type="dxa"/>
          </w:tcPr>
          <w:p w:rsidR="00554ED6" w:rsidRPr="00686155" w:rsidRDefault="00554ED6" w:rsidP="00A16D5F">
            <w:pPr>
              <w:spacing w:before="0" w:after="0" w:line="240" w:lineRule="auto"/>
              <w:rPr>
                <w:szCs w:val="24"/>
              </w:rPr>
            </w:pPr>
          </w:p>
        </w:tc>
        <w:tc>
          <w:tcPr>
            <w:tcW w:w="931" w:type="dxa"/>
          </w:tcPr>
          <w:p w:rsidR="00554ED6" w:rsidRPr="00686155" w:rsidRDefault="00554ED6" w:rsidP="00A16D5F">
            <w:pPr>
              <w:spacing w:before="0" w:after="0" w:line="240" w:lineRule="auto"/>
              <w:rPr>
                <w:szCs w:val="24"/>
              </w:rPr>
            </w:pPr>
          </w:p>
        </w:tc>
        <w:tc>
          <w:tcPr>
            <w:tcW w:w="1358" w:type="dxa"/>
          </w:tcPr>
          <w:p w:rsidR="00554ED6" w:rsidRPr="00686155" w:rsidRDefault="00554ED6" w:rsidP="00A16D5F">
            <w:pPr>
              <w:spacing w:before="0" w:after="0" w:line="240" w:lineRule="auto"/>
              <w:rPr>
                <w:szCs w:val="24"/>
              </w:rPr>
            </w:pPr>
          </w:p>
        </w:tc>
        <w:tc>
          <w:tcPr>
            <w:tcW w:w="1336" w:type="dxa"/>
          </w:tcPr>
          <w:p w:rsidR="00554ED6" w:rsidRPr="00686155" w:rsidRDefault="00554ED6" w:rsidP="00A16D5F">
            <w:pPr>
              <w:spacing w:before="0" w:after="0" w:line="240" w:lineRule="auto"/>
              <w:rPr>
                <w:szCs w:val="24"/>
              </w:rPr>
            </w:pPr>
          </w:p>
        </w:tc>
        <w:tc>
          <w:tcPr>
            <w:tcW w:w="2035" w:type="dxa"/>
          </w:tcPr>
          <w:p w:rsidR="00554ED6" w:rsidRPr="00686155" w:rsidRDefault="00554ED6" w:rsidP="00A16D5F">
            <w:pPr>
              <w:spacing w:before="0" w:after="0" w:line="240" w:lineRule="auto"/>
              <w:rPr>
                <w:szCs w:val="24"/>
              </w:rPr>
            </w:pPr>
          </w:p>
        </w:tc>
        <w:tc>
          <w:tcPr>
            <w:tcW w:w="1261" w:type="dxa"/>
          </w:tcPr>
          <w:p w:rsidR="00554ED6" w:rsidRPr="00686155" w:rsidRDefault="00554ED6" w:rsidP="00A16D5F">
            <w:pPr>
              <w:spacing w:before="0" w:after="0" w:line="240" w:lineRule="auto"/>
              <w:rPr>
                <w:szCs w:val="24"/>
              </w:rPr>
            </w:pPr>
          </w:p>
        </w:tc>
        <w:tc>
          <w:tcPr>
            <w:tcW w:w="1343" w:type="dxa"/>
          </w:tcPr>
          <w:p w:rsidR="00554ED6" w:rsidRPr="00686155" w:rsidRDefault="00554ED6" w:rsidP="00A16D5F">
            <w:pPr>
              <w:spacing w:before="0" w:after="0" w:line="240" w:lineRule="auto"/>
              <w:rPr>
                <w:szCs w:val="24"/>
              </w:rPr>
            </w:pPr>
          </w:p>
        </w:tc>
      </w:tr>
      <w:tr w:rsidR="00554ED6" w:rsidRPr="00686155" w:rsidTr="00B72D2D">
        <w:tc>
          <w:tcPr>
            <w:tcW w:w="568" w:type="dxa"/>
          </w:tcPr>
          <w:p w:rsidR="00554ED6" w:rsidRPr="00686155" w:rsidRDefault="00554ED6" w:rsidP="00A16D5F">
            <w:pPr>
              <w:spacing w:before="0" w:after="0" w:line="240" w:lineRule="auto"/>
              <w:rPr>
                <w:szCs w:val="24"/>
              </w:rPr>
            </w:pPr>
            <w:r w:rsidRPr="00686155">
              <w:rPr>
                <w:szCs w:val="24"/>
              </w:rPr>
              <w:t>6.</w:t>
            </w:r>
          </w:p>
        </w:tc>
        <w:tc>
          <w:tcPr>
            <w:tcW w:w="1375" w:type="dxa"/>
          </w:tcPr>
          <w:p w:rsidR="00554ED6" w:rsidRPr="00686155" w:rsidRDefault="00554ED6" w:rsidP="00A16D5F">
            <w:pPr>
              <w:spacing w:before="0" w:after="0" w:line="240" w:lineRule="auto"/>
              <w:rPr>
                <w:szCs w:val="24"/>
              </w:rPr>
            </w:pPr>
          </w:p>
        </w:tc>
        <w:tc>
          <w:tcPr>
            <w:tcW w:w="931" w:type="dxa"/>
          </w:tcPr>
          <w:p w:rsidR="00554ED6" w:rsidRPr="00686155" w:rsidRDefault="00554ED6" w:rsidP="00A16D5F">
            <w:pPr>
              <w:spacing w:before="0" w:after="0" w:line="240" w:lineRule="auto"/>
              <w:rPr>
                <w:szCs w:val="24"/>
              </w:rPr>
            </w:pPr>
          </w:p>
        </w:tc>
        <w:tc>
          <w:tcPr>
            <w:tcW w:w="1358" w:type="dxa"/>
          </w:tcPr>
          <w:p w:rsidR="00554ED6" w:rsidRPr="00686155" w:rsidRDefault="00554ED6" w:rsidP="00A16D5F">
            <w:pPr>
              <w:spacing w:before="0" w:after="0" w:line="240" w:lineRule="auto"/>
              <w:rPr>
                <w:szCs w:val="24"/>
              </w:rPr>
            </w:pPr>
          </w:p>
        </w:tc>
        <w:tc>
          <w:tcPr>
            <w:tcW w:w="1336" w:type="dxa"/>
          </w:tcPr>
          <w:p w:rsidR="00554ED6" w:rsidRPr="00686155" w:rsidRDefault="00554ED6" w:rsidP="00A16D5F">
            <w:pPr>
              <w:spacing w:before="0" w:after="0" w:line="240" w:lineRule="auto"/>
              <w:rPr>
                <w:szCs w:val="24"/>
              </w:rPr>
            </w:pPr>
          </w:p>
        </w:tc>
        <w:tc>
          <w:tcPr>
            <w:tcW w:w="2035" w:type="dxa"/>
          </w:tcPr>
          <w:p w:rsidR="00554ED6" w:rsidRPr="00686155" w:rsidRDefault="00554ED6" w:rsidP="00A16D5F">
            <w:pPr>
              <w:spacing w:before="0" w:after="0" w:line="240" w:lineRule="auto"/>
              <w:rPr>
                <w:szCs w:val="24"/>
              </w:rPr>
            </w:pPr>
          </w:p>
        </w:tc>
        <w:tc>
          <w:tcPr>
            <w:tcW w:w="1261" w:type="dxa"/>
          </w:tcPr>
          <w:p w:rsidR="00554ED6" w:rsidRPr="00686155" w:rsidRDefault="00554ED6" w:rsidP="00A16D5F">
            <w:pPr>
              <w:spacing w:before="0" w:after="0" w:line="240" w:lineRule="auto"/>
              <w:rPr>
                <w:szCs w:val="24"/>
              </w:rPr>
            </w:pPr>
          </w:p>
        </w:tc>
        <w:tc>
          <w:tcPr>
            <w:tcW w:w="1343" w:type="dxa"/>
          </w:tcPr>
          <w:p w:rsidR="00554ED6" w:rsidRPr="00686155" w:rsidRDefault="00554ED6" w:rsidP="00A16D5F">
            <w:pPr>
              <w:spacing w:before="0" w:after="0" w:line="240" w:lineRule="auto"/>
              <w:rPr>
                <w:szCs w:val="24"/>
              </w:rPr>
            </w:pPr>
          </w:p>
        </w:tc>
      </w:tr>
    </w:tbl>
    <w:p w:rsidR="00654EC5" w:rsidRPr="00E00EDD" w:rsidRDefault="00654EC5" w:rsidP="00654EC5">
      <w:pPr>
        <w:tabs>
          <w:tab w:val="num" w:pos="2160"/>
        </w:tabs>
        <w:rPr>
          <w:sz w:val="4"/>
          <w:szCs w:val="4"/>
        </w:rPr>
      </w:pPr>
    </w:p>
    <w:p w:rsidR="00654EC5" w:rsidRPr="00EC77AD" w:rsidRDefault="002148DE" w:rsidP="002148DE">
      <w:pPr>
        <w:pStyle w:val="Cmsor1"/>
        <w:numPr>
          <w:ilvl w:val="0"/>
          <w:numId w:val="0"/>
        </w:numPr>
      </w:pPr>
      <w:bookmarkStart w:id="65" w:name="_Toc87293676"/>
      <w:bookmarkStart w:id="66" w:name="_Toc92269830"/>
      <w:bookmarkStart w:id="67" w:name="_Toc112668408"/>
      <w:r>
        <w:t xml:space="preserve">V. </w:t>
      </w:r>
      <w:r w:rsidR="00654EC5" w:rsidRPr="00EC77AD">
        <w:t>Intézményi önértékelés</w:t>
      </w:r>
      <w:bookmarkEnd w:id="65"/>
      <w:bookmarkEnd w:id="66"/>
      <w:bookmarkEnd w:id="67"/>
    </w:p>
    <w:p w:rsidR="00480A08" w:rsidRDefault="00480A08" w:rsidP="00DD773D">
      <w:pPr>
        <w:spacing w:before="0" w:after="0" w:line="360" w:lineRule="auto"/>
      </w:pPr>
      <w:r>
        <w:rPr>
          <w:b/>
        </w:rPr>
        <w:t>Az intézményi önértékelés</w:t>
      </w:r>
      <w:r>
        <w:t xml:space="preserve"> célja, hogy segítse az intézményeket a minél magasabb színvonalú, a partnerek elvárásait minél teljesebb mértékben kielégítő, a tanulók, a képzésben részt vevő személyek, a munkaadók érdekeinek megfelelő minőségi képzési szolgáltatás nyújtásában. </w:t>
      </w:r>
    </w:p>
    <w:p w:rsidR="00480A08" w:rsidRDefault="00480A08" w:rsidP="00DD773D">
      <w:pPr>
        <w:spacing w:before="0" w:after="0" w:line="360" w:lineRule="auto"/>
      </w:pPr>
      <w:r w:rsidRPr="00956BA8">
        <w:t>A szakképző intézményi minőségirányítási rendszeren belül az intézményi</w:t>
      </w:r>
      <w:r>
        <w:t xml:space="preserve"> önértékeléshez azonos szempont–</w:t>
      </w:r>
      <w:r w:rsidRPr="00956BA8">
        <w:t xml:space="preserve"> és elvárásrendszer alapján rendszeres időszakonként – négyévente – elvégzett külső értékelés is társul.</w:t>
      </w:r>
      <w:r>
        <w:t xml:space="preserve"> </w:t>
      </w:r>
      <w:r w:rsidRPr="00F1466E">
        <w:t>Az önértékelési szempontok a szakképzést folytató inté</w:t>
      </w:r>
      <w:r>
        <w:t>zmény működésének és eredményes</w:t>
      </w:r>
      <w:r w:rsidRPr="00F1466E">
        <w:t xml:space="preserve">ségének </w:t>
      </w:r>
      <w:r w:rsidRPr="00F1466E">
        <w:rPr>
          <w:b/>
        </w:rPr>
        <w:t>minőségközpontú</w:t>
      </w:r>
      <w:r w:rsidRPr="00F1466E">
        <w:t xml:space="preserve"> vizsgálatára irányulnak.</w:t>
      </w:r>
    </w:p>
    <w:p w:rsidR="00480A08" w:rsidRDefault="00480A08" w:rsidP="00DD773D">
      <w:pPr>
        <w:spacing w:before="0" w:after="0" w:line="360" w:lineRule="auto"/>
        <w:rPr>
          <w:szCs w:val="24"/>
        </w:rPr>
      </w:pPr>
      <w:r w:rsidRPr="00956BA8">
        <w:t xml:space="preserve">Az önértékelés során az intézmény tényekre alapozva tudja tehát megállapítani azokat az erősségeit, amelyekre építve további sikereket tud elérni, és azonosítani tudja a fejlesztendő folyamatait, tevékenységeit és működési területeit is. </w:t>
      </w:r>
      <w:r>
        <w:rPr>
          <w:szCs w:val="24"/>
        </w:rPr>
        <w:t>A</w:t>
      </w:r>
      <w:r w:rsidRPr="00E00EDD">
        <w:rPr>
          <w:szCs w:val="24"/>
        </w:rPr>
        <w:t>z önértékelési folyamat szerves részét képezik a követő tevékenységek, amelyek célja a fejlesztések ösztönzése, a folyamatos fejlesztés és fejlődés előmozdítása</w:t>
      </w:r>
      <w:r>
        <w:rPr>
          <w:szCs w:val="24"/>
        </w:rPr>
        <w:t xml:space="preserve">. </w:t>
      </w:r>
    </w:p>
    <w:p w:rsidR="00480A08" w:rsidRDefault="00480A08" w:rsidP="00DD773D">
      <w:pPr>
        <w:spacing w:before="0" w:after="0" w:line="360" w:lineRule="auto"/>
      </w:pPr>
      <w:r>
        <w:rPr>
          <w:szCs w:val="24"/>
        </w:rPr>
        <w:t>A</w:t>
      </w:r>
      <w:r w:rsidRPr="00E00EDD">
        <w:rPr>
          <w:szCs w:val="24"/>
        </w:rPr>
        <w:t>z intézmény az önértékelés során az intézményi működés EQAVET indikatív jellemzőknek való megfelelés-vizsgálatát is elvégzi, azaz felméri, hogy milyen mértékben teljesítik a Keretrendszer részét alkotó európai közös minőségi alapkövetelményeket, elvárásokat, és megvizsgálja, hogy a Keretrendszerben megfogalmazott indikatív jellemzőknek hogyan tud megfelelni a saját működésében.</w:t>
      </w:r>
      <w:r>
        <w:t xml:space="preserve"> </w:t>
      </w:r>
    </w:p>
    <w:p w:rsidR="00CA2950" w:rsidRDefault="00CA2950" w:rsidP="00DD773D">
      <w:pPr>
        <w:spacing w:before="0" w:after="0" w:line="360" w:lineRule="auto"/>
      </w:pPr>
      <w:r>
        <w:t>Az intézményi önértékelésnek, átfogónak, szisztematikusnak, rendszeresnek kell lennie.</w:t>
      </w:r>
    </w:p>
    <w:p w:rsidR="00CA2950" w:rsidRDefault="00CA2950" w:rsidP="00DD773D">
      <w:pPr>
        <w:spacing w:before="0" w:after="0" w:line="360" w:lineRule="auto"/>
      </w:pPr>
      <w:r>
        <w:lastRenderedPageBreak/>
        <w:tab/>
        <w:t xml:space="preserve">Az </w:t>
      </w:r>
      <w:r w:rsidRPr="00DD773D">
        <w:rPr>
          <w:b/>
        </w:rPr>
        <w:t>átfogó</w:t>
      </w:r>
      <w:r>
        <w:t xml:space="preserve"> azt jelenti, hogy az önértékelés az intézmény minden területét érinti, valamint azt is, hogy az önértékelésben minden releváns partner szempontját megvizsgálják és, hogy nem csak az adatokat, hanem az azokra hatással lévő folyamatokat, módszereket is értékelik.</w:t>
      </w:r>
    </w:p>
    <w:p w:rsidR="00CA2950" w:rsidRDefault="00CA2950" w:rsidP="00DD773D">
      <w:pPr>
        <w:spacing w:before="0" w:after="0" w:line="360" w:lineRule="auto"/>
      </w:pPr>
      <w:r>
        <w:tab/>
        <w:t xml:space="preserve">A </w:t>
      </w:r>
      <w:r w:rsidRPr="00DD773D">
        <w:rPr>
          <w:b/>
        </w:rPr>
        <w:t>szisztematikusság</w:t>
      </w:r>
      <w:r>
        <w:t xml:space="preserve"> a rendszerszemléletet, a tevékenységek tudatosságát, az EQAVET Minőségbiztosítási Ciklus következetes és tudatos alkalmazását jelenti, valamint azt, hogy az alkalmazott módszerek és az elért eredmények mellett az azok közötti kapcsolatot is értékelik. A tényszerűség, azaz az önértékelés tényekre, adatokra való építése szintén a szisztematikussághoz kapcsolható.</w:t>
      </w:r>
    </w:p>
    <w:p w:rsidR="00060AD3" w:rsidRDefault="00CA2950" w:rsidP="00D5755D">
      <w:pPr>
        <w:spacing w:before="0" w:after="0" w:line="360" w:lineRule="auto"/>
      </w:pPr>
      <w:r>
        <w:tab/>
        <w:t xml:space="preserve">A </w:t>
      </w:r>
      <w:r w:rsidRPr="00DD773D">
        <w:rPr>
          <w:b/>
        </w:rPr>
        <w:t>rendszeresség</w:t>
      </w:r>
      <w:r>
        <w:t xml:space="preserve"> azt jelenti, hogy az intézmény az önértékelést rendszeres időközönként, újra meg újra megvalósítja, annak érdekében, hogy mérje az előrehaladást, az intézmény önmagához mérten elért fejlődését, és fenntartsa a folyamatos szervezeti tanulást, a szervezetfejlesztési és a szakmai fejlesztési folyamatokat. Az önértékelés így teszi lehetővé, hogy az intézmény alkalmazza a folyamatos minőségfejlesztés logikáját, és ezzel megalapozza a folyamatos fejlődését.</w:t>
      </w:r>
      <w:r w:rsidR="00D5755D">
        <w:t xml:space="preserve"> </w:t>
      </w:r>
    </w:p>
    <w:p w:rsidR="00D5755D" w:rsidRDefault="00D5755D" w:rsidP="00D5755D">
      <w:pPr>
        <w:spacing w:before="0" w:after="0" w:line="360" w:lineRule="auto"/>
      </w:pPr>
    </w:p>
    <w:tbl>
      <w:tblPr>
        <w:tblStyle w:val="TableNormal"/>
        <w:tblW w:w="9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694"/>
        <w:gridCol w:w="4433"/>
      </w:tblGrid>
      <w:tr w:rsidR="00DD773D" w:rsidRPr="008A2100" w:rsidTr="00DD773D">
        <w:trPr>
          <w:trHeight w:val="791"/>
        </w:trPr>
        <w:tc>
          <w:tcPr>
            <w:tcW w:w="2268" w:type="dxa"/>
            <w:shd w:val="clear" w:color="auto" w:fill="BDD6EE" w:themeFill="accent1" w:themeFillTint="66"/>
          </w:tcPr>
          <w:p w:rsidR="00DD773D" w:rsidRPr="008A2100" w:rsidRDefault="00DD773D" w:rsidP="005779F8">
            <w:pPr>
              <w:pStyle w:val="TableParagraph"/>
              <w:spacing w:before="111"/>
              <w:ind w:left="107"/>
              <w:rPr>
                <w:b/>
                <w:sz w:val="24"/>
              </w:rPr>
            </w:pPr>
            <w:r w:rsidRPr="008A2100">
              <w:rPr>
                <w:b/>
                <w:sz w:val="24"/>
              </w:rPr>
              <w:t>Önértékelési terület</w:t>
            </w:r>
          </w:p>
        </w:tc>
        <w:tc>
          <w:tcPr>
            <w:tcW w:w="2694" w:type="dxa"/>
            <w:shd w:val="clear" w:color="auto" w:fill="BDD6EE" w:themeFill="accent1" w:themeFillTint="66"/>
          </w:tcPr>
          <w:p w:rsidR="00DD773D" w:rsidRPr="008A2100" w:rsidRDefault="00DD773D" w:rsidP="005779F8">
            <w:pPr>
              <w:pStyle w:val="TableParagraph"/>
              <w:spacing w:before="111"/>
              <w:ind w:left="107"/>
              <w:rPr>
                <w:b/>
                <w:sz w:val="24"/>
              </w:rPr>
            </w:pPr>
            <w:r w:rsidRPr="008A2100">
              <w:rPr>
                <w:b/>
                <w:sz w:val="24"/>
              </w:rPr>
              <w:t>Önértékelési szempont</w:t>
            </w:r>
          </w:p>
        </w:tc>
        <w:tc>
          <w:tcPr>
            <w:tcW w:w="4433" w:type="dxa"/>
            <w:shd w:val="clear" w:color="auto" w:fill="BDD6EE" w:themeFill="accent1" w:themeFillTint="66"/>
          </w:tcPr>
          <w:p w:rsidR="00DD773D" w:rsidRPr="008A2100" w:rsidRDefault="00DD773D" w:rsidP="005779F8">
            <w:pPr>
              <w:pStyle w:val="TableParagraph"/>
              <w:spacing w:before="111"/>
              <w:ind w:left="1762" w:right="85" w:hanging="1650"/>
              <w:rPr>
                <w:b/>
                <w:sz w:val="24"/>
              </w:rPr>
            </w:pPr>
            <w:r w:rsidRPr="008A2100">
              <w:rPr>
                <w:b/>
                <w:sz w:val="24"/>
              </w:rPr>
              <w:t>Az önértékelési szemponthoz kapcsolódó elvárás</w:t>
            </w:r>
          </w:p>
        </w:tc>
      </w:tr>
      <w:tr w:rsidR="00DD773D" w:rsidRPr="00ED0559" w:rsidTr="005779F8">
        <w:trPr>
          <w:trHeight w:val="2802"/>
        </w:trPr>
        <w:tc>
          <w:tcPr>
            <w:tcW w:w="2268" w:type="dxa"/>
          </w:tcPr>
          <w:p w:rsidR="00DD773D" w:rsidRPr="00ED0559" w:rsidRDefault="00DD773D" w:rsidP="005779F8">
            <w:pPr>
              <w:pStyle w:val="TableParagraph"/>
              <w:spacing w:before="111"/>
              <w:ind w:left="107" w:right="95"/>
              <w:jc w:val="both"/>
              <w:rPr>
                <w:sz w:val="24"/>
              </w:rPr>
            </w:pPr>
            <w:r w:rsidRPr="00ED0559">
              <w:rPr>
                <w:sz w:val="24"/>
              </w:rPr>
              <w:t>Az EQAVET Minőségbiztosítási Ciklus</w:t>
            </w:r>
          </w:p>
          <w:p w:rsidR="00DD773D" w:rsidRDefault="00DD773D" w:rsidP="005779F8">
            <w:pPr>
              <w:pStyle w:val="TableParagraph"/>
              <w:ind w:left="107" w:right="99"/>
              <w:jc w:val="both"/>
              <w:rPr>
                <w:sz w:val="24"/>
              </w:rPr>
            </w:pPr>
            <w:r w:rsidRPr="00ED0559">
              <w:rPr>
                <w:sz w:val="24"/>
              </w:rPr>
              <w:t xml:space="preserve">4 lépése: </w:t>
            </w:r>
          </w:p>
          <w:p w:rsidR="00DD773D" w:rsidRDefault="00DD773D" w:rsidP="007F7CAE">
            <w:pPr>
              <w:pStyle w:val="TableParagraph"/>
              <w:numPr>
                <w:ilvl w:val="0"/>
                <w:numId w:val="57"/>
              </w:numPr>
              <w:ind w:left="584" w:right="96" w:hanging="357"/>
              <w:jc w:val="both"/>
              <w:rPr>
                <w:sz w:val="24"/>
              </w:rPr>
            </w:pPr>
            <w:r>
              <w:rPr>
                <w:sz w:val="24"/>
              </w:rPr>
              <w:t>Tervezés,</w:t>
            </w:r>
          </w:p>
          <w:p w:rsidR="00DD773D" w:rsidRDefault="00DD773D" w:rsidP="007F7CAE">
            <w:pPr>
              <w:pStyle w:val="TableParagraph"/>
              <w:numPr>
                <w:ilvl w:val="0"/>
                <w:numId w:val="57"/>
              </w:numPr>
              <w:ind w:left="584" w:right="96" w:hanging="357"/>
              <w:jc w:val="both"/>
              <w:rPr>
                <w:sz w:val="24"/>
              </w:rPr>
            </w:pPr>
            <w:r>
              <w:rPr>
                <w:sz w:val="24"/>
              </w:rPr>
              <w:t>Megvalósítás,</w:t>
            </w:r>
          </w:p>
          <w:p w:rsidR="00DD773D" w:rsidRDefault="00DD773D" w:rsidP="007F7CAE">
            <w:pPr>
              <w:pStyle w:val="TableParagraph"/>
              <w:numPr>
                <w:ilvl w:val="0"/>
                <w:numId w:val="57"/>
              </w:numPr>
              <w:ind w:left="584" w:right="96" w:hanging="357"/>
              <w:jc w:val="both"/>
              <w:rPr>
                <w:sz w:val="24"/>
              </w:rPr>
            </w:pPr>
            <w:r>
              <w:rPr>
                <w:sz w:val="24"/>
              </w:rPr>
              <w:t>Értékelés,</w:t>
            </w:r>
          </w:p>
          <w:p w:rsidR="00DD773D" w:rsidRPr="00ED0559" w:rsidRDefault="00DD773D" w:rsidP="007F7CAE">
            <w:pPr>
              <w:pStyle w:val="TableParagraph"/>
              <w:numPr>
                <w:ilvl w:val="0"/>
                <w:numId w:val="57"/>
              </w:numPr>
              <w:ind w:left="584" w:right="96" w:hanging="357"/>
              <w:jc w:val="both"/>
              <w:rPr>
                <w:sz w:val="24"/>
              </w:rPr>
            </w:pPr>
            <w:r w:rsidRPr="00ED0559">
              <w:rPr>
                <w:sz w:val="24"/>
              </w:rPr>
              <w:t>Felülvizsgálat.</w:t>
            </w:r>
          </w:p>
        </w:tc>
        <w:tc>
          <w:tcPr>
            <w:tcW w:w="2694" w:type="dxa"/>
          </w:tcPr>
          <w:p w:rsidR="00DD773D" w:rsidRPr="00ED0559" w:rsidRDefault="00DD773D" w:rsidP="005779F8">
            <w:pPr>
              <w:pStyle w:val="TableParagraph"/>
              <w:spacing w:before="111"/>
              <w:ind w:left="107" w:right="95"/>
              <w:jc w:val="both"/>
              <w:rPr>
                <w:sz w:val="24"/>
              </w:rPr>
            </w:pPr>
            <w:r w:rsidRPr="00ED0559">
              <w:rPr>
                <w:sz w:val="24"/>
              </w:rPr>
              <w:t>21 vizsgálandó, értékelendő EQAVET alapú szakmai szempont, amelyekre erősségeket és fejlesztendő területeket kell meghatározniuk az intézményeknek.</w:t>
            </w:r>
          </w:p>
        </w:tc>
        <w:tc>
          <w:tcPr>
            <w:tcW w:w="4433" w:type="dxa"/>
          </w:tcPr>
          <w:p w:rsidR="00DD773D" w:rsidRPr="00ED0559" w:rsidRDefault="00DD773D" w:rsidP="005779F8">
            <w:pPr>
              <w:pStyle w:val="TableParagraph"/>
              <w:spacing w:before="111"/>
              <w:ind w:left="107" w:right="97"/>
              <w:jc w:val="both"/>
              <w:rPr>
                <w:sz w:val="24"/>
              </w:rPr>
            </w:pPr>
            <w:r w:rsidRPr="00ED0559">
              <w:rPr>
                <w:sz w:val="24"/>
              </w:rPr>
              <w:t>Az adott önértékelési szempont hazai szakképzési jogszabályi környezethez, a szakképző intézmények működési sajátosságaihoz igazított kifejtése, értelmezése:</w:t>
            </w:r>
          </w:p>
          <w:p w:rsidR="00DD773D" w:rsidRPr="00ED0559" w:rsidRDefault="00DD773D" w:rsidP="007F7CAE">
            <w:pPr>
              <w:pStyle w:val="TableParagraph"/>
              <w:numPr>
                <w:ilvl w:val="0"/>
                <w:numId w:val="56"/>
              </w:numPr>
              <w:tabs>
                <w:tab w:val="left" w:pos="468"/>
              </w:tabs>
              <w:spacing w:before="121"/>
              <w:ind w:right="99"/>
              <w:jc w:val="both"/>
              <w:rPr>
                <w:sz w:val="24"/>
              </w:rPr>
            </w:pPr>
            <w:r w:rsidRPr="00ED0559">
              <w:rPr>
                <w:sz w:val="24"/>
              </w:rPr>
              <w:t xml:space="preserve">Mit jelent(het) az adott szempont </w:t>
            </w:r>
            <w:r w:rsidRPr="00ED0559">
              <w:rPr>
                <w:spacing w:val="-13"/>
                <w:sz w:val="24"/>
              </w:rPr>
              <w:t xml:space="preserve">a </w:t>
            </w:r>
            <w:r w:rsidRPr="00ED0559">
              <w:rPr>
                <w:sz w:val="24"/>
              </w:rPr>
              <w:t>hazai szakképző intézmények működésében?</w:t>
            </w:r>
          </w:p>
          <w:p w:rsidR="00DD773D" w:rsidRPr="00ED0559" w:rsidRDefault="00DD773D" w:rsidP="007F7CAE">
            <w:pPr>
              <w:pStyle w:val="TableParagraph"/>
              <w:numPr>
                <w:ilvl w:val="0"/>
                <w:numId w:val="56"/>
              </w:numPr>
              <w:tabs>
                <w:tab w:val="left" w:pos="468"/>
              </w:tabs>
              <w:spacing w:line="270" w:lineRule="atLeast"/>
              <w:ind w:right="98"/>
              <w:jc w:val="both"/>
              <w:rPr>
                <w:sz w:val="23"/>
              </w:rPr>
            </w:pPr>
            <w:r w:rsidRPr="00ED0559">
              <w:rPr>
                <w:sz w:val="24"/>
              </w:rPr>
              <w:t>Mit kell vizsgálni, értékelni az adott szempontnál az önértékelés</w:t>
            </w:r>
            <w:r w:rsidRPr="00ED0559">
              <w:rPr>
                <w:spacing w:val="-4"/>
                <w:sz w:val="24"/>
              </w:rPr>
              <w:t xml:space="preserve"> </w:t>
            </w:r>
            <w:r w:rsidRPr="00ED0559">
              <w:rPr>
                <w:sz w:val="24"/>
              </w:rPr>
              <w:t>során?</w:t>
            </w:r>
          </w:p>
        </w:tc>
      </w:tr>
    </w:tbl>
    <w:p w:rsidR="00B72D2D" w:rsidRDefault="00D5755D" w:rsidP="00D5755D">
      <w:pPr>
        <w:pStyle w:val="Cmsor2"/>
        <w:numPr>
          <w:ilvl w:val="0"/>
          <w:numId w:val="0"/>
        </w:numPr>
        <w:ind w:left="284" w:hanging="284"/>
      </w:pPr>
      <w:bookmarkStart w:id="68" w:name="_Toc87293677"/>
      <w:bookmarkStart w:id="69" w:name="_Toc92269831"/>
      <w:bookmarkStart w:id="70" w:name="_Toc112668409"/>
      <w:r>
        <w:t xml:space="preserve">5.1. </w:t>
      </w:r>
      <w:r w:rsidR="00DD773D" w:rsidRPr="00EC77AD">
        <w:t>Az intézményi önértékelési szempontsor</w:t>
      </w:r>
      <w:bookmarkEnd w:id="68"/>
      <w:bookmarkEnd w:id="69"/>
      <w:bookmarkEnd w:id="70"/>
    </w:p>
    <w:p w:rsidR="00B72D2D" w:rsidRDefault="00B72D2D">
      <w:pPr>
        <w:spacing w:before="0" w:after="160" w:line="259" w:lineRule="auto"/>
        <w:jc w:val="left"/>
        <w:rPr>
          <w:rFonts w:eastAsiaTheme="majorEastAsia" w:cstheme="majorBidi"/>
          <w:b/>
          <w:szCs w:val="24"/>
        </w:rPr>
      </w:pPr>
      <w:r>
        <w:br w:type="page"/>
      </w:r>
    </w:p>
    <w:p w:rsidR="00B72D2D" w:rsidRDefault="00B72D2D">
      <w:pPr>
        <w:spacing w:before="0" w:after="160" w:line="259" w:lineRule="auto"/>
        <w:jc w:val="left"/>
        <w:sectPr w:rsidR="00B72D2D" w:rsidSect="00B72D2D">
          <w:pgSz w:w="11906" w:h="16838" w:code="9"/>
          <w:pgMar w:top="1134" w:right="1134" w:bottom="1134" w:left="1134" w:header="567" w:footer="567" w:gutter="0"/>
          <w:cols w:space="708"/>
          <w:docGrid w:linePitch="360"/>
        </w:sectPr>
      </w:pPr>
    </w:p>
    <w:tbl>
      <w:tblPr>
        <w:tblW w:w="14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4"/>
        <w:gridCol w:w="2268"/>
        <w:gridCol w:w="6562"/>
        <w:gridCol w:w="3696"/>
      </w:tblGrid>
      <w:tr w:rsidR="00370209" w:rsidRPr="00230F08" w:rsidTr="00783683">
        <w:trPr>
          <w:trHeight w:val="477"/>
          <w:jc w:val="center"/>
        </w:trPr>
        <w:tc>
          <w:tcPr>
            <w:tcW w:w="2364" w:type="dxa"/>
            <w:tcBorders>
              <w:bottom w:val="single" w:sz="4" w:space="0" w:color="000000"/>
            </w:tcBorders>
            <w:shd w:val="clear" w:color="auto" w:fill="BDD6EE" w:themeFill="accent1" w:themeFillTint="66"/>
            <w:vAlign w:val="center"/>
          </w:tcPr>
          <w:p w:rsidR="00370209" w:rsidRPr="00230F08" w:rsidRDefault="00370209" w:rsidP="00783683">
            <w:pPr>
              <w:autoSpaceDE w:val="0"/>
              <w:autoSpaceDN w:val="0"/>
              <w:spacing w:before="0" w:after="0" w:line="240" w:lineRule="auto"/>
              <w:jc w:val="center"/>
              <w:rPr>
                <w:rFonts w:eastAsia="Times New Roman" w:cs="Times New Roman"/>
                <w:b/>
                <w:sz w:val="20"/>
                <w:szCs w:val="20"/>
                <w:lang w:eastAsia="hu-HU"/>
              </w:rPr>
            </w:pPr>
            <w:r w:rsidRPr="00230F08">
              <w:rPr>
                <w:rFonts w:eastAsia="Times New Roman" w:cs="Times New Roman"/>
                <w:b/>
                <w:sz w:val="20"/>
                <w:szCs w:val="20"/>
                <w:lang w:eastAsia="hu-HU"/>
              </w:rPr>
              <w:lastRenderedPageBreak/>
              <w:t>Minőségi kritérium</w:t>
            </w:r>
          </w:p>
        </w:tc>
        <w:tc>
          <w:tcPr>
            <w:tcW w:w="2268" w:type="dxa"/>
            <w:tcBorders>
              <w:bottom w:val="single" w:sz="4" w:space="0" w:color="000000"/>
            </w:tcBorders>
            <w:shd w:val="clear" w:color="auto" w:fill="BDD6EE" w:themeFill="accent1" w:themeFillTint="66"/>
            <w:vAlign w:val="center"/>
          </w:tcPr>
          <w:p w:rsidR="00370209" w:rsidRPr="00230F08" w:rsidRDefault="00370209" w:rsidP="00783683">
            <w:pPr>
              <w:autoSpaceDE w:val="0"/>
              <w:autoSpaceDN w:val="0"/>
              <w:spacing w:before="0" w:after="0" w:line="240" w:lineRule="auto"/>
              <w:jc w:val="center"/>
              <w:rPr>
                <w:rFonts w:eastAsia="Times New Roman" w:cs="Times New Roman"/>
                <w:b/>
                <w:sz w:val="20"/>
                <w:szCs w:val="20"/>
                <w:lang w:eastAsia="hu-HU"/>
              </w:rPr>
            </w:pPr>
            <w:r w:rsidRPr="00230F08">
              <w:rPr>
                <w:rFonts w:eastAsia="Times New Roman" w:cs="Times New Roman"/>
                <w:b/>
                <w:sz w:val="20"/>
                <w:szCs w:val="20"/>
                <w:lang w:eastAsia="hu-HU"/>
              </w:rPr>
              <w:t>Indikatív jellemző</w:t>
            </w:r>
          </w:p>
        </w:tc>
        <w:tc>
          <w:tcPr>
            <w:tcW w:w="6562" w:type="dxa"/>
            <w:tcBorders>
              <w:bottom w:val="single" w:sz="4" w:space="0" w:color="000000"/>
            </w:tcBorders>
            <w:shd w:val="clear" w:color="auto" w:fill="BDD6EE" w:themeFill="accent1" w:themeFillTint="66"/>
            <w:vAlign w:val="center"/>
          </w:tcPr>
          <w:p w:rsidR="00370209" w:rsidRPr="00230F08" w:rsidRDefault="00370209" w:rsidP="00783683">
            <w:pPr>
              <w:autoSpaceDE w:val="0"/>
              <w:autoSpaceDN w:val="0"/>
              <w:spacing w:before="0" w:after="0" w:line="240" w:lineRule="auto"/>
              <w:jc w:val="center"/>
              <w:rPr>
                <w:rFonts w:eastAsia="Times New Roman" w:cs="Times New Roman"/>
                <w:b/>
                <w:sz w:val="20"/>
                <w:szCs w:val="20"/>
                <w:lang w:eastAsia="hu-HU"/>
              </w:rPr>
            </w:pPr>
            <w:r w:rsidRPr="00230F08">
              <w:rPr>
                <w:rFonts w:eastAsia="Times New Roman" w:cs="Times New Roman"/>
                <w:b/>
                <w:sz w:val="20"/>
                <w:szCs w:val="20"/>
                <w:lang w:eastAsia="hu-HU"/>
              </w:rPr>
              <w:t>Az indikatív jellemző értelmezése</w:t>
            </w:r>
          </w:p>
        </w:tc>
        <w:tc>
          <w:tcPr>
            <w:tcW w:w="3696" w:type="dxa"/>
            <w:tcBorders>
              <w:bottom w:val="single" w:sz="4" w:space="0" w:color="000000"/>
            </w:tcBorders>
            <w:shd w:val="clear" w:color="auto" w:fill="BDD6EE" w:themeFill="accent1" w:themeFillTint="66"/>
            <w:vAlign w:val="center"/>
          </w:tcPr>
          <w:p w:rsidR="00370209" w:rsidRPr="00230F08" w:rsidRDefault="00370209" w:rsidP="00783683">
            <w:pPr>
              <w:autoSpaceDE w:val="0"/>
              <w:autoSpaceDN w:val="0"/>
              <w:spacing w:before="0" w:after="0" w:line="240" w:lineRule="auto"/>
              <w:jc w:val="center"/>
              <w:rPr>
                <w:rFonts w:eastAsia="Times New Roman" w:cs="Times New Roman"/>
                <w:b/>
                <w:sz w:val="20"/>
                <w:szCs w:val="20"/>
                <w:lang w:eastAsia="hu-HU"/>
              </w:rPr>
            </w:pPr>
            <w:r w:rsidRPr="00230F08">
              <w:rPr>
                <w:rFonts w:eastAsia="Times New Roman" w:cs="Times New Roman"/>
                <w:b/>
                <w:sz w:val="20"/>
                <w:szCs w:val="20"/>
                <w:lang w:eastAsia="hu-HU"/>
              </w:rPr>
              <w:t xml:space="preserve">Intézményi működés, gyakorlat </w:t>
            </w:r>
          </w:p>
          <w:p w:rsidR="00370209" w:rsidRPr="00230F08" w:rsidRDefault="00370209" w:rsidP="00783683">
            <w:pPr>
              <w:autoSpaceDE w:val="0"/>
              <w:autoSpaceDN w:val="0"/>
              <w:spacing w:before="0" w:after="0" w:line="240" w:lineRule="auto"/>
              <w:jc w:val="center"/>
              <w:rPr>
                <w:rFonts w:eastAsia="Times New Roman" w:cs="Times New Roman"/>
                <w:b/>
                <w:sz w:val="20"/>
                <w:szCs w:val="20"/>
                <w:lang w:eastAsia="hu-HU"/>
              </w:rPr>
            </w:pPr>
            <w:r w:rsidRPr="00230F08">
              <w:rPr>
                <w:rFonts w:eastAsia="Times New Roman" w:cs="Times New Roman"/>
                <w:b/>
                <w:sz w:val="20"/>
                <w:szCs w:val="20"/>
                <w:lang w:eastAsia="hu-HU"/>
              </w:rPr>
              <w:t>bemutatása, leírása</w:t>
            </w:r>
          </w:p>
        </w:tc>
      </w:tr>
      <w:tr w:rsidR="00370209" w:rsidRPr="00230F08" w:rsidTr="00783683">
        <w:trPr>
          <w:trHeight w:val="1077"/>
          <w:jc w:val="center"/>
        </w:trPr>
        <w:tc>
          <w:tcPr>
            <w:tcW w:w="2364" w:type="dxa"/>
          </w:tcPr>
          <w:p w:rsidR="00370209" w:rsidRPr="00230F08" w:rsidRDefault="00370209" w:rsidP="00783683">
            <w:pPr>
              <w:spacing w:after="0" w:line="240" w:lineRule="auto"/>
              <w:rPr>
                <w:rFonts w:cs="Times New Roman"/>
                <w:b/>
                <w:sz w:val="20"/>
                <w:szCs w:val="20"/>
              </w:rPr>
            </w:pPr>
            <w:r w:rsidRPr="00230F08">
              <w:rPr>
                <w:rFonts w:cs="Times New Roman"/>
                <w:b/>
                <w:sz w:val="20"/>
                <w:szCs w:val="20"/>
              </w:rPr>
              <w:t>TERVEZÉS</w:t>
            </w:r>
          </w:p>
          <w:p w:rsidR="00370209" w:rsidRPr="00230F08" w:rsidRDefault="00370209" w:rsidP="00783683">
            <w:pPr>
              <w:spacing w:after="0" w:line="240" w:lineRule="auto"/>
              <w:rPr>
                <w:rFonts w:cs="Times New Roman"/>
                <w:sz w:val="20"/>
                <w:szCs w:val="20"/>
              </w:rPr>
            </w:pPr>
            <w:r w:rsidRPr="00230F08">
              <w:rPr>
                <w:rFonts w:cs="Times New Roman"/>
                <w:sz w:val="20"/>
                <w:szCs w:val="20"/>
              </w:rPr>
              <w:t>A tervezés tükrözi az érdekelt felek stratégiai jövőképét, továbbá egyértelműen meghatározott célokat, intézkedéseket és mutatókat tartalmaz.</w:t>
            </w:r>
          </w:p>
        </w:tc>
        <w:tc>
          <w:tcPr>
            <w:tcW w:w="2268" w:type="dxa"/>
          </w:tcPr>
          <w:p w:rsidR="00370209" w:rsidRPr="00755096" w:rsidRDefault="00370209" w:rsidP="00783683">
            <w:pPr>
              <w:spacing w:after="0" w:line="240" w:lineRule="auto"/>
              <w:rPr>
                <w:rFonts w:cs="Times New Roman"/>
                <w:b/>
                <w:sz w:val="20"/>
                <w:szCs w:val="20"/>
              </w:rPr>
            </w:pPr>
            <w:r w:rsidRPr="00755096">
              <w:rPr>
                <w:rFonts w:cs="Times New Roman"/>
                <w:b/>
                <w:sz w:val="20"/>
                <w:szCs w:val="20"/>
              </w:rPr>
              <w:t>T1</w:t>
            </w:r>
          </w:p>
          <w:p w:rsidR="00370209" w:rsidRDefault="00370209" w:rsidP="00783683">
            <w:pPr>
              <w:spacing w:after="0" w:line="240" w:lineRule="auto"/>
              <w:rPr>
                <w:rFonts w:cs="Times New Roman"/>
                <w:sz w:val="20"/>
                <w:szCs w:val="20"/>
              </w:rPr>
            </w:pPr>
            <w:r w:rsidRPr="00230F08">
              <w:rPr>
                <w:rFonts w:cs="Times New Roman"/>
                <w:sz w:val="20"/>
                <w:szCs w:val="20"/>
              </w:rPr>
              <w:t>Az intézmény által kitűzött helyi célok tükrözik az európai, országos és regionális szakképzés-politikai célokat</w:t>
            </w:r>
          </w:p>
          <w:p w:rsidR="008E4D3A" w:rsidRDefault="008E4D3A" w:rsidP="00783683">
            <w:pPr>
              <w:spacing w:after="0" w:line="240" w:lineRule="auto"/>
              <w:rPr>
                <w:rFonts w:cs="Times New Roman"/>
                <w:sz w:val="20"/>
                <w:szCs w:val="20"/>
              </w:rPr>
            </w:pPr>
          </w:p>
          <w:p w:rsidR="00223020" w:rsidRPr="00223020" w:rsidRDefault="00223020" w:rsidP="008E4D3A">
            <w:pPr>
              <w:spacing w:before="0" w:after="0" w:line="240" w:lineRule="auto"/>
              <w:rPr>
                <w:rFonts w:cs="Times New Roman"/>
                <w:b/>
                <w:sz w:val="20"/>
                <w:szCs w:val="20"/>
              </w:rPr>
            </w:pPr>
            <w:r w:rsidRPr="00223020">
              <w:rPr>
                <w:rFonts w:cs="Times New Roman"/>
                <w:b/>
                <w:sz w:val="20"/>
                <w:szCs w:val="20"/>
              </w:rPr>
              <w:t xml:space="preserve">Kapcsolódó </w:t>
            </w:r>
          </w:p>
          <w:p w:rsidR="00223020" w:rsidRPr="00223020" w:rsidRDefault="00223020" w:rsidP="008E4D3A">
            <w:pPr>
              <w:spacing w:before="0" w:after="0" w:line="240" w:lineRule="auto"/>
              <w:rPr>
                <w:rFonts w:cs="Times New Roman"/>
                <w:sz w:val="20"/>
                <w:szCs w:val="20"/>
              </w:rPr>
            </w:pPr>
            <w:r w:rsidRPr="00223020">
              <w:rPr>
                <w:rFonts w:cs="Times New Roman"/>
                <w:b/>
                <w:sz w:val="20"/>
                <w:szCs w:val="20"/>
              </w:rPr>
              <w:t>folyamatok :</w:t>
            </w:r>
            <w:r w:rsidRPr="00223020">
              <w:rPr>
                <w:rFonts w:cs="Times New Roman"/>
                <w:sz w:val="20"/>
                <w:szCs w:val="20"/>
              </w:rPr>
              <w:t xml:space="preserve"> V1, V2</w:t>
            </w:r>
          </w:p>
          <w:p w:rsidR="008E4D3A" w:rsidRDefault="008E4D3A" w:rsidP="008E4D3A">
            <w:pPr>
              <w:spacing w:before="0" w:after="0" w:line="240" w:lineRule="auto"/>
              <w:rPr>
                <w:rFonts w:cs="Times New Roman"/>
                <w:b/>
                <w:sz w:val="20"/>
                <w:szCs w:val="20"/>
              </w:rPr>
            </w:pPr>
          </w:p>
          <w:p w:rsidR="00223020" w:rsidRPr="00223020" w:rsidRDefault="00223020" w:rsidP="008E4D3A">
            <w:pPr>
              <w:spacing w:before="0" w:after="0" w:line="240" w:lineRule="auto"/>
              <w:rPr>
                <w:rFonts w:cs="Times New Roman"/>
                <w:b/>
                <w:sz w:val="20"/>
                <w:szCs w:val="20"/>
              </w:rPr>
            </w:pPr>
            <w:r w:rsidRPr="00223020">
              <w:rPr>
                <w:rFonts w:cs="Times New Roman"/>
                <w:b/>
                <w:sz w:val="20"/>
                <w:szCs w:val="20"/>
              </w:rPr>
              <w:t xml:space="preserve">Kapcsolódó </w:t>
            </w:r>
          </w:p>
          <w:p w:rsidR="00223020" w:rsidRPr="00223020" w:rsidRDefault="00223020" w:rsidP="008E4D3A">
            <w:pPr>
              <w:spacing w:before="0" w:after="0" w:line="240" w:lineRule="auto"/>
              <w:rPr>
                <w:rFonts w:cs="Times New Roman"/>
                <w:b/>
                <w:sz w:val="20"/>
                <w:szCs w:val="20"/>
              </w:rPr>
            </w:pPr>
            <w:r w:rsidRPr="00223020">
              <w:rPr>
                <w:rFonts w:cs="Times New Roman"/>
                <w:b/>
                <w:sz w:val="20"/>
                <w:szCs w:val="20"/>
              </w:rPr>
              <w:t xml:space="preserve">indikátorok: </w:t>
            </w:r>
          </w:p>
          <w:p w:rsidR="00223020" w:rsidRPr="00223020" w:rsidRDefault="00223020" w:rsidP="008E4D3A">
            <w:pPr>
              <w:spacing w:before="0" w:after="0" w:line="240" w:lineRule="auto"/>
              <w:rPr>
                <w:rFonts w:cs="Times New Roman"/>
                <w:sz w:val="20"/>
                <w:szCs w:val="20"/>
              </w:rPr>
            </w:pPr>
            <w:r w:rsidRPr="00223020">
              <w:rPr>
                <w:rFonts w:cs="Times New Roman"/>
                <w:sz w:val="20"/>
                <w:szCs w:val="20"/>
              </w:rPr>
              <w:t>1,2,4,5,9,10,15,24,</w:t>
            </w:r>
          </w:p>
          <w:p w:rsidR="008E4D3A" w:rsidRDefault="008E4D3A" w:rsidP="008E4D3A">
            <w:pPr>
              <w:spacing w:before="0" w:after="0" w:line="240" w:lineRule="auto"/>
              <w:rPr>
                <w:rFonts w:cs="Times New Roman"/>
                <w:b/>
                <w:sz w:val="20"/>
                <w:szCs w:val="20"/>
              </w:rPr>
            </w:pPr>
          </w:p>
          <w:p w:rsidR="00223020" w:rsidRPr="00223020" w:rsidRDefault="00223020" w:rsidP="008E4D3A">
            <w:pPr>
              <w:spacing w:before="0" w:after="0" w:line="240" w:lineRule="auto"/>
              <w:rPr>
                <w:rFonts w:cs="Times New Roman"/>
                <w:b/>
                <w:sz w:val="20"/>
                <w:szCs w:val="20"/>
              </w:rPr>
            </w:pPr>
            <w:r w:rsidRPr="00223020">
              <w:rPr>
                <w:rFonts w:cs="Times New Roman"/>
                <w:b/>
                <w:sz w:val="20"/>
                <w:szCs w:val="20"/>
              </w:rPr>
              <w:t xml:space="preserve">Kapcsolódó partneri </w:t>
            </w:r>
          </w:p>
          <w:p w:rsidR="00223020" w:rsidRPr="00223020" w:rsidRDefault="00223020" w:rsidP="008E4D3A">
            <w:pPr>
              <w:spacing w:before="0" w:after="0" w:line="240" w:lineRule="auto"/>
              <w:rPr>
                <w:rFonts w:cs="Times New Roman"/>
                <w:b/>
                <w:sz w:val="20"/>
                <w:szCs w:val="20"/>
              </w:rPr>
            </w:pPr>
            <w:r w:rsidRPr="00223020">
              <w:rPr>
                <w:rFonts w:cs="Times New Roman"/>
                <w:b/>
                <w:sz w:val="20"/>
                <w:szCs w:val="20"/>
              </w:rPr>
              <w:t>mérések:</w:t>
            </w:r>
          </w:p>
          <w:p w:rsidR="00223020" w:rsidRPr="00223020" w:rsidRDefault="00223020" w:rsidP="008E4D3A">
            <w:pPr>
              <w:spacing w:before="0" w:after="0" w:line="240" w:lineRule="auto"/>
              <w:rPr>
                <w:rFonts w:cs="Times New Roman"/>
                <w:sz w:val="20"/>
                <w:szCs w:val="20"/>
              </w:rPr>
            </w:pPr>
            <w:r w:rsidRPr="00223020">
              <w:rPr>
                <w:rFonts w:cs="Times New Roman"/>
                <w:sz w:val="20"/>
                <w:szCs w:val="20"/>
              </w:rPr>
              <w:t xml:space="preserve">duális képzőhelyek, </w:t>
            </w:r>
          </w:p>
          <w:p w:rsidR="00223020" w:rsidRPr="00223020" w:rsidRDefault="00223020" w:rsidP="008E4D3A">
            <w:pPr>
              <w:spacing w:before="0" w:after="0" w:line="240" w:lineRule="auto"/>
              <w:rPr>
                <w:rFonts w:cs="Times New Roman"/>
                <w:sz w:val="20"/>
                <w:szCs w:val="20"/>
              </w:rPr>
            </w:pPr>
            <w:r w:rsidRPr="00223020">
              <w:rPr>
                <w:rFonts w:cs="Times New Roman"/>
                <w:sz w:val="20"/>
                <w:szCs w:val="20"/>
              </w:rPr>
              <w:t xml:space="preserve">végzetteket </w:t>
            </w:r>
          </w:p>
          <w:p w:rsidR="00223020" w:rsidRPr="00230F08" w:rsidRDefault="00223020" w:rsidP="008E4D3A">
            <w:pPr>
              <w:spacing w:before="0" w:after="0" w:line="240" w:lineRule="auto"/>
              <w:rPr>
                <w:rFonts w:cs="Times New Roman"/>
                <w:sz w:val="20"/>
                <w:szCs w:val="20"/>
              </w:rPr>
            </w:pPr>
            <w:r w:rsidRPr="00223020">
              <w:rPr>
                <w:rFonts w:cs="Times New Roman"/>
                <w:sz w:val="20"/>
                <w:szCs w:val="20"/>
              </w:rPr>
              <w:t>foglalkoztató</w:t>
            </w:r>
          </w:p>
        </w:tc>
        <w:tc>
          <w:tcPr>
            <w:tcW w:w="6562" w:type="dxa"/>
            <w:shd w:val="clear" w:color="auto" w:fill="FFFFFF" w:themeFill="background1"/>
            <w:vAlign w:val="center"/>
          </w:tcPr>
          <w:p w:rsidR="00370209" w:rsidRPr="00230F08" w:rsidRDefault="00370209" w:rsidP="00783683">
            <w:pPr>
              <w:widowControl w:val="0"/>
              <w:autoSpaceDE w:val="0"/>
              <w:autoSpaceDN w:val="0"/>
              <w:spacing w:after="0" w:line="240" w:lineRule="auto"/>
              <w:rPr>
                <w:rFonts w:eastAsia="Times New Roman" w:cs="Times New Roman"/>
                <w:sz w:val="20"/>
                <w:szCs w:val="20"/>
              </w:rPr>
            </w:pPr>
            <w:r w:rsidRPr="00230F08">
              <w:rPr>
                <w:rFonts w:eastAsia="Times New Roman" w:cs="Times New Roman"/>
                <w:sz w:val="20"/>
                <w:szCs w:val="20"/>
              </w:rPr>
              <w:t>Az intézmény az európai, országos, regionális és helyi szakképzés-politikai célokat figyelembe</w:t>
            </w:r>
            <w:r w:rsidRPr="00230F08">
              <w:rPr>
                <w:rFonts w:eastAsia="Times New Roman" w:cs="Times New Roman"/>
                <w:spacing w:val="-6"/>
                <w:sz w:val="20"/>
                <w:szCs w:val="20"/>
              </w:rPr>
              <w:t xml:space="preserve"> </w:t>
            </w:r>
            <w:r w:rsidRPr="00230F08">
              <w:rPr>
                <w:rFonts w:eastAsia="Times New Roman" w:cs="Times New Roman"/>
                <w:sz w:val="20"/>
                <w:szCs w:val="20"/>
              </w:rPr>
              <w:t>véve</w:t>
            </w:r>
            <w:r w:rsidRPr="00230F08">
              <w:rPr>
                <w:rFonts w:eastAsia="Times New Roman" w:cs="Times New Roman"/>
                <w:spacing w:val="-5"/>
                <w:sz w:val="20"/>
                <w:szCs w:val="20"/>
              </w:rPr>
              <w:t xml:space="preserve"> </w:t>
            </w:r>
            <w:r w:rsidRPr="00230F08">
              <w:rPr>
                <w:rFonts w:eastAsia="Times New Roman" w:cs="Times New Roman"/>
                <w:sz w:val="20"/>
                <w:szCs w:val="20"/>
              </w:rPr>
              <w:t>stratégiai</w:t>
            </w:r>
            <w:r w:rsidRPr="00230F08">
              <w:rPr>
                <w:rFonts w:eastAsia="Times New Roman" w:cs="Times New Roman"/>
                <w:spacing w:val="-6"/>
                <w:sz w:val="20"/>
                <w:szCs w:val="20"/>
              </w:rPr>
              <w:t xml:space="preserve"> </w:t>
            </w:r>
            <w:r w:rsidRPr="00230F08">
              <w:rPr>
                <w:rFonts w:eastAsia="Times New Roman" w:cs="Times New Roman"/>
                <w:sz w:val="20"/>
                <w:szCs w:val="20"/>
              </w:rPr>
              <w:t>és</w:t>
            </w:r>
            <w:r w:rsidRPr="00230F08">
              <w:rPr>
                <w:rFonts w:eastAsia="Times New Roman" w:cs="Times New Roman"/>
                <w:spacing w:val="-6"/>
                <w:sz w:val="20"/>
                <w:szCs w:val="20"/>
              </w:rPr>
              <w:t xml:space="preserve"> </w:t>
            </w:r>
            <w:r w:rsidRPr="00230F08">
              <w:rPr>
                <w:rFonts w:eastAsia="Times New Roman" w:cs="Times New Roman"/>
                <w:sz w:val="20"/>
                <w:szCs w:val="20"/>
              </w:rPr>
              <w:t>éves</w:t>
            </w:r>
            <w:r w:rsidRPr="00230F08">
              <w:rPr>
                <w:rFonts w:eastAsia="Times New Roman" w:cs="Times New Roman"/>
                <w:spacing w:val="-6"/>
                <w:sz w:val="20"/>
                <w:szCs w:val="20"/>
              </w:rPr>
              <w:t xml:space="preserve"> </w:t>
            </w:r>
            <w:r w:rsidRPr="00230F08">
              <w:rPr>
                <w:rFonts w:eastAsia="Times New Roman" w:cs="Times New Roman"/>
                <w:sz w:val="20"/>
                <w:szCs w:val="20"/>
              </w:rPr>
              <w:t>célokat</w:t>
            </w:r>
            <w:r w:rsidRPr="00230F08">
              <w:rPr>
                <w:rFonts w:eastAsia="Times New Roman" w:cs="Times New Roman"/>
                <w:spacing w:val="-6"/>
                <w:sz w:val="20"/>
                <w:szCs w:val="20"/>
              </w:rPr>
              <w:t xml:space="preserve"> </w:t>
            </w:r>
            <w:r w:rsidRPr="00230F08">
              <w:rPr>
                <w:rFonts w:eastAsia="Times New Roman" w:cs="Times New Roman"/>
                <w:sz w:val="20"/>
                <w:szCs w:val="20"/>
              </w:rPr>
              <w:t>határoz</w:t>
            </w:r>
            <w:r w:rsidRPr="00230F08">
              <w:rPr>
                <w:rFonts w:eastAsia="Times New Roman" w:cs="Times New Roman"/>
                <w:spacing w:val="-4"/>
                <w:sz w:val="20"/>
                <w:szCs w:val="20"/>
              </w:rPr>
              <w:t xml:space="preserve"> </w:t>
            </w:r>
            <w:r w:rsidRPr="00230F08">
              <w:rPr>
                <w:rFonts w:eastAsia="Times New Roman" w:cs="Times New Roman"/>
                <w:sz w:val="20"/>
                <w:szCs w:val="20"/>
              </w:rPr>
              <w:t>meg,</w:t>
            </w:r>
            <w:r w:rsidRPr="00230F08">
              <w:rPr>
                <w:rFonts w:eastAsia="Times New Roman" w:cs="Times New Roman"/>
                <w:spacing w:val="-5"/>
                <w:sz w:val="20"/>
                <w:szCs w:val="20"/>
              </w:rPr>
              <w:t xml:space="preserve"> </w:t>
            </w:r>
            <w:r w:rsidRPr="00230F08">
              <w:rPr>
                <w:rFonts w:eastAsia="Times New Roman" w:cs="Times New Roman"/>
                <w:sz w:val="20"/>
                <w:szCs w:val="20"/>
              </w:rPr>
              <w:t>amelyek</w:t>
            </w:r>
            <w:r w:rsidRPr="00230F08">
              <w:rPr>
                <w:rFonts w:eastAsia="Times New Roman" w:cs="Times New Roman"/>
                <w:spacing w:val="-7"/>
                <w:sz w:val="20"/>
                <w:szCs w:val="20"/>
              </w:rPr>
              <w:t xml:space="preserve"> </w:t>
            </w:r>
            <w:r w:rsidRPr="00230F08">
              <w:rPr>
                <w:rFonts w:eastAsia="Times New Roman" w:cs="Times New Roman"/>
                <w:sz w:val="20"/>
                <w:szCs w:val="20"/>
              </w:rPr>
              <w:t>egymásra</w:t>
            </w:r>
            <w:r w:rsidRPr="00230F08">
              <w:rPr>
                <w:rFonts w:eastAsia="Times New Roman" w:cs="Times New Roman"/>
                <w:spacing w:val="-5"/>
                <w:sz w:val="20"/>
                <w:szCs w:val="20"/>
              </w:rPr>
              <w:t xml:space="preserve"> </w:t>
            </w:r>
            <w:r w:rsidRPr="00230F08">
              <w:rPr>
                <w:rFonts w:eastAsia="Times New Roman" w:cs="Times New Roman"/>
                <w:sz w:val="20"/>
                <w:szCs w:val="20"/>
              </w:rPr>
              <w:t>épülnek. A szakképzés jelenleg érvényben lévő európai stratégiai céljait az Európai Tanács 2020. november 24-i Ajánlása „A fenntartható versenyképességet, társadalmi méltányosságot és rezilienciát célzó szakképzésről”, az országos célokat a „Szakképzés 4.0 - A szakképzés és felnőttképzés megújításának középtávú szakmapolitikai</w:t>
            </w:r>
            <w:r w:rsidRPr="00230F08">
              <w:rPr>
                <w:rFonts w:eastAsia="Times New Roman" w:cs="Times New Roman"/>
                <w:spacing w:val="-8"/>
                <w:sz w:val="20"/>
                <w:szCs w:val="20"/>
              </w:rPr>
              <w:t xml:space="preserve"> </w:t>
            </w:r>
            <w:r w:rsidRPr="00230F08">
              <w:rPr>
                <w:rFonts w:eastAsia="Times New Roman" w:cs="Times New Roman"/>
                <w:sz w:val="20"/>
                <w:szCs w:val="20"/>
              </w:rPr>
              <w:t>stratégiája,</w:t>
            </w:r>
            <w:r w:rsidRPr="00230F08">
              <w:rPr>
                <w:rFonts w:eastAsia="Times New Roman" w:cs="Times New Roman"/>
                <w:spacing w:val="-6"/>
                <w:sz w:val="20"/>
                <w:szCs w:val="20"/>
              </w:rPr>
              <w:t xml:space="preserve"> </w:t>
            </w:r>
            <w:r w:rsidRPr="00230F08">
              <w:rPr>
                <w:rFonts w:eastAsia="Times New Roman" w:cs="Times New Roman"/>
                <w:sz w:val="20"/>
                <w:szCs w:val="20"/>
              </w:rPr>
              <w:t>a</w:t>
            </w:r>
            <w:r w:rsidRPr="00230F08">
              <w:rPr>
                <w:rFonts w:eastAsia="Times New Roman" w:cs="Times New Roman"/>
                <w:spacing w:val="-7"/>
                <w:sz w:val="20"/>
                <w:szCs w:val="20"/>
              </w:rPr>
              <w:t xml:space="preserve"> </w:t>
            </w:r>
            <w:r w:rsidRPr="00230F08">
              <w:rPr>
                <w:rFonts w:eastAsia="Times New Roman" w:cs="Times New Roman"/>
                <w:sz w:val="20"/>
                <w:szCs w:val="20"/>
              </w:rPr>
              <w:t>szakképzési</w:t>
            </w:r>
            <w:r w:rsidRPr="00230F08">
              <w:rPr>
                <w:rFonts w:eastAsia="Times New Roman" w:cs="Times New Roman"/>
                <w:spacing w:val="-5"/>
                <w:sz w:val="20"/>
                <w:szCs w:val="20"/>
              </w:rPr>
              <w:t xml:space="preserve"> </w:t>
            </w:r>
            <w:r w:rsidRPr="00230F08">
              <w:rPr>
                <w:rFonts w:eastAsia="Times New Roman" w:cs="Times New Roman"/>
                <w:sz w:val="20"/>
                <w:szCs w:val="20"/>
              </w:rPr>
              <w:t>rendszer</w:t>
            </w:r>
            <w:r w:rsidRPr="00230F08">
              <w:rPr>
                <w:rFonts w:eastAsia="Times New Roman" w:cs="Times New Roman"/>
                <w:spacing w:val="-7"/>
                <w:sz w:val="20"/>
                <w:szCs w:val="20"/>
              </w:rPr>
              <w:t xml:space="preserve"> </w:t>
            </w:r>
            <w:r w:rsidRPr="00230F08">
              <w:rPr>
                <w:rFonts w:eastAsia="Times New Roman" w:cs="Times New Roman"/>
                <w:sz w:val="20"/>
                <w:szCs w:val="20"/>
              </w:rPr>
              <w:t>válasza</w:t>
            </w:r>
            <w:r w:rsidRPr="00230F08">
              <w:rPr>
                <w:rFonts w:eastAsia="Times New Roman" w:cs="Times New Roman"/>
                <w:spacing w:val="-6"/>
                <w:sz w:val="20"/>
                <w:szCs w:val="20"/>
              </w:rPr>
              <w:t xml:space="preserve"> </w:t>
            </w:r>
            <w:r w:rsidRPr="00230F08">
              <w:rPr>
                <w:rFonts w:eastAsia="Times New Roman" w:cs="Times New Roman"/>
                <w:sz w:val="20"/>
                <w:szCs w:val="20"/>
              </w:rPr>
              <w:t>a</w:t>
            </w:r>
            <w:r w:rsidRPr="00230F08">
              <w:rPr>
                <w:rFonts w:eastAsia="Times New Roman" w:cs="Times New Roman"/>
                <w:spacing w:val="-5"/>
                <w:sz w:val="20"/>
                <w:szCs w:val="20"/>
              </w:rPr>
              <w:t xml:space="preserve"> </w:t>
            </w:r>
            <w:r w:rsidRPr="00230F08">
              <w:rPr>
                <w:rFonts w:eastAsia="Times New Roman" w:cs="Times New Roman"/>
                <w:sz w:val="20"/>
                <w:szCs w:val="20"/>
              </w:rPr>
              <w:t>negyedik</w:t>
            </w:r>
            <w:r w:rsidRPr="00230F08">
              <w:rPr>
                <w:rFonts w:eastAsia="Times New Roman" w:cs="Times New Roman"/>
                <w:spacing w:val="-8"/>
                <w:sz w:val="20"/>
                <w:szCs w:val="20"/>
              </w:rPr>
              <w:t xml:space="preserve"> </w:t>
            </w:r>
            <w:r w:rsidRPr="00230F08">
              <w:rPr>
                <w:rFonts w:eastAsia="Times New Roman" w:cs="Times New Roman"/>
                <w:sz w:val="20"/>
                <w:szCs w:val="20"/>
              </w:rPr>
              <w:t>ipari</w:t>
            </w:r>
            <w:r w:rsidRPr="00230F08">
              <w:rPr>
                <w:rFonts w:eastAsia="Times New Roman" w:cs="Times New Roman"/>
                <w:spacing w:val="-7"/>
                <w:sz w:val="20"/>
                <w:szCs w:val="20"/>
              </w:rPr>
              <w:t xml:space="preserve"> </w:t>
            </w:r>
            <w:r w:rsidRPr="00230F08">
              <w:rPr>
                <w:rFonts w:eastAsia="Times New Roman" w:cs="Times New Roman"/>
                <w:sz w:val="20"/>
                <w:szCs w:val="20"/>
              </w:rPr>
              <w:t>forradalom</w:t>
            </w:r>
            <w:r w:rsidRPr="00230F08">
              <w:rPr>
                <w:rFonts w:eastAsia="Times New Roman" w:cs="Times New Roman"/>
                <w:spacing w:val="-9"/>
                <w:sz w:val="20"/>
                <w:szCs w:val="20"/>
              </w:rPr>
              <w:t xml:space="preserve"> </w:t>
            </w:r>
            <w:r w:rsidRPr="00230F08">
              <w:rPr>
                <w:rFonts w:eastAsia="Times New Roman" w:cs="Times New Roman"/>
                <w:sz w:val="20"/>
                <w:szCs w:val="20"/>
              </w:rPr>
              <w:t>kihívásaira” című stratégia határozza meg. A regionális célok a regionális, megyei és helyi munkaerő-piaci stratégiában jelennek</w:t>
            </w:r>
            <w:r w:rsidRPr="00230F08">
              <w:rPr>
                <w:rFonts w:eastAsia="Times New Roman" w:cs="Times New Roman"/>
                <w:spacing w:val="-1"/>
                <w:sz w:val="20"/>
                <w:szCs w:val="20"/>
              </w:rPr>
              <w:t xml:space="preserve"> </w:t>
            </w:r>
            <w:r w:rsidRPr="00230F08">
              <w:rPr>
                <w:rFonts w:eastAsia="Times New Roman" w:cs="Times New Roman"/>
                <w:sz w:val="20"/>
                <w:szCs w:val="20"/>
              </w:rPr>
              <w:t>meg.</w:t>
            </w:r>
          </w:p>
          <w:p w:rsidR="00370209" w:rsidRPr="00230F08" w:rsidRDefault="00370209" w:rsidP="00783683">
            <w:pPr>
              <w:widowControl w:val="0"/>
              <w:autoSpaceDE w:val="0"/>
              <w:autoSpaceDN w:val="0"/>
              <w:spacing w:after="0" w:line="240" w:lineRule="auto"/>
              <w:rPr>
                <w:rFonts w:eastAsia="Times New Roman" w:cs="Times New Roman"/>
                <w:sz w:val="20"/>
                <w:szCs w:val="20"/>
              </w:rPr>
            </w:pPr>
            <w:r w:rsidRPr="00230F08">
              <w:rPr>
                <w:rFonts w:eastAsia="Times New Roman" w:cs="Times New Roman"/>
                <w:sz w:val="20"/>
                <w:szCs w:val="20"/>
              </w:rPr>
              <w:t>A</w:t>
            </w:r>
            <w:r w:rsidRPr="00230F08">
              <w:rPr>
                <w:rFonts w:eastAsia="Times New Roman" w:cs="Times New Roman"/>
                <w:spacing w:val="-12"/>
                <w:sz w:val="20"/>
                <w:szCs w:val="20"/>
              </w:rPr>
              <w:t xml:space="preserve"> </w:t>
            </w:r>
            <w:r w:rsidRPr="00230F08">
              <w:rPr>
                <w:rFonts w:eastAsia="Times New Roman" w:cs="Times New Roman"/>
                <w:sz w:val="20"/>
                <w:szCs w:val="20"/>
              </w:rPr>
              <w:t>szakképzésről</w:t>
            </w:r>
            <w:r w:rsidRPr="00230F08">
              <w:rPr>
                <w:rFonts w:eastAsia="Times New Roman" w:cs="Times New Roman"/>
                <w:spacing w:val="-12"/>
                <w:sz w:val="20"/>
                <w:szCs w:val="20"/>
              </w:rPr>
              <w:t xml:space="preserve"> </w:t>
            </w:r>
            <w:r w:rsidRPr="00230F08">
              <w:rPr>
                <w:rFonts w:eastAsia="Times New Roman" w:cs="Times New Roman"/>
                <w:sz w:val="20"/>
                <w:szCs w:val="20"/>
              </w:rPr>
              <w:t>szóló</w:t>
            </w:r>
            <w:r w:rsidRPr="00230F08">
              <w:rPr>
                <w:rFonts w:eastAsia="Times New Roman" w:cs="Times New Roman"/>
                <w:spacing w:val="-11"/>
                <w:sz w:val="20"/>
                <w:szCs w:val="20"/>
              </w:rPr>
              <w:t xml:space="preserve"> </w:t>
            </w:r>
            <w:r w:rsidRPr="00230F08">
              <w:rPr>
                <w:rFonts w:eastAsia="Times New Roman" w:cs="Times New Roman"/>
                <w:sz w:val="20"/>
                <w:szCs w:val="20"/>
              </w:rPr>
              <w:t>2019.</w:t>
            </w:r>
            <w:r w:rsidRPr="00230F08">
              <w:rPr>
                <w:rFonts w:eastAsia="Times New Roman" w:cs="Times New Roman"/>
                <w:spacing w:val="-11"/>
                <w:sz w:val="20"/>
                <w:szCs w:val="20"/>
              </w:rPr>
              <w:t xml:space="preserve"> </w:t>
            </w:r>
            <w:r w:rsidRPr="00230F08">
              <w:rPr>
                <w:rFonts w:eastAsia="Times New Roman" w:cs="Times New Roman"/>
                <w:sz w:val="20"/>
                <w:szCs w:val="20"/>
              </w:rPr>
              <w:t>év</w:t>
            </w:r>
            <w:r w:rsidRPr="00230F08">
              <w:rPr>
                <w:rFonts w:eastAsia="Times New Roman" w:cs="Times New Roman"/>
                <w:spacing w:val="-10"/>
                <w:sz w:val="20"/>
                <w:szCs w:val="20"/>
              </w:rPr>
              <w:t xml:space="preserve"> </w:t>
            </w:r>
            <w:r w:rsidRPr="00230F08">
              <w:rPr>
                <w:rFonts w:eastAsia="Times New Roman" w:cs="Times New Roman"/>
                <w:sz w:val="20"/>
                <w:szCs w:val="20"/>
              </w:rPr>
              <w:t>LXXX.</w:t>
            </w:r>
            <w:r w:rsidRPr="00230F08">
              <w:rPr>
                <w:rFonts w:eastAsia="Times New Roman" w:cs="Times New Roman"/>
                <w:spacing w:val="-11"/>
                <w:sz w:val="20"/>
                <w:szCs w:val="20"/>
              </w:rPr>
              <w:t xml:space="preserve"> </w:t>
            </w:r>
            <w:r w:rsidRPr="00230F08">
              <w:rPr>
                <w:rFonts w:eastAsia="Times New Roman" w:cs="Times New Roman"/>
                <w:sz w:val="20"/>
                <w:szCs w:val="20"/>
              </w:rPr>
              <w:t>törvényben</w:t>
            </w:r>
            <w:r w:rsidRPr="00230F08">
              <w:rPr>
                <w:rFonts w:eastAsia="Times New Roman" w:cs="Times New Roman"/>
                <w:spacing w:val="-12"/>
                <w:sz w:val="20"/>
                <w:szCs w:val="20"/>
              </w:rPr>
              <w:t xml:space="preserve"> </w:t>
            </w:r>
            <w:r w:rsidRPr="00230F08">
              <w:rPr>
                <w:rFonts w:eastAsia="Times New Roman" w:cs="Times New Roman"/>
                <w:sz w:val="20"/>
                <w:szCs w:val="20"/>
              </w:rPr>
              <w:t>és</w:t>
            </w:r>
            <w:r w:rsidRPr="00230F08">
              <w:rPr>
                <w:rFonts w:eastAsia="Times New Roman" w:cs="Times New Roman"/>
                <w:spacing w:val="-12"/>
                <w:sz w:val="20"/>
                <w:szCs w:val="20"/>
              </w:rPr>
              <w:t xml:space="preserve"> </w:t>
            </w:r>
            <w:r w:rsidRPr="00230F08">
              <w:rPr>
                <w:rFonts w:eastAsia="Times New Roman" w:cs="Times New Roman"/>
                <w:sz w:val="20"/>
                <w:szCs w:val="20"/>
              </w:rPr>
              <w:t>a</w:t>
            </w:r>
            <w:r w:rsidRPr="00230F08">
              <w:rPr>
                <w:rFonts w:eastAsia="Times New Roman" w:cs="Times New Roman"/>
                <w:spacing w:val="-11"/>
                <w:sz w:val="20"/>
                <w:szCs w:val="20"/>
              </w:rPr>
              <w:t xml:space="preserve"> </w:t>
            </w:r>
            <w:r w:rsidRPr="00230F08">
              <w:rPr>
                <w:rFonts w:eastAsia="Times New Roman" w:cs="Times New Roman"/>
                <w:sz w:val="20"/>
                <w:szCs w:val="20"/>
              </w:rPr>
              <w:t>szakképzésről</w:t>
            </w:r>
            <w:r w:rsidRPr="00230F08">
              <w:rPr>
                <w:rFonts w:eastAsia="Times New Roman" w:cs="Times New Roman"/>
                <w:spacing w:val="-12"/>
                <w:sz w:val="20"/>
                <w:szCs w:val="20"/>
              </w:rPr>
              <w:t xml:space="preserve"> </w:t>
            </w:r>
            <w:r w:rsidRPr="00230F08">
              <w:rPr>
                <w:rFonts w:eastAsia="Times New Roman" w:cs="Times New Roman"/>
                <w:sz w:val="20"/>
                <w:szCs w:val="20"/>
              </w:rPr>
              <w:t>szóló</w:t>
            </w:r>
            <w:r w:rsidRPr="00230F08">
              <w:rPr>
                <w:rFonts w:eastAsia="Times New Roman" w:cs="Times New Roman"/>
                <w:spacing w:val="-11"/>
                <w:sz w:val="20"/>
                <w:szCs w:val="20"/>
              </w:rPr>
              <w:t xml:space="preserve"> </w:t>
            </w:r>
            <w:r w:rsidRPr="00230F08">
              <w:rPr>
                <w:rFonts w:eastAsia="Times New Roman" w:cs="Times New Roman"/>
                <w:sz w:val="20"/>
                <w:szCs w:val="20"/>
              </w:rPr>
              <w:t>törvény végrehajtásáról szóló 12/2020. (II.7.) Kormányrendeletben tükröződnek az európai stratégiai célok és a Szakképzés 4.0 Stratégia</w:t>
            </w:r>
            <w:r w:rsidRPr="00230F08">
              <w:rPr>
                <w:rFonts w:eastAsia="Times New Roman" w:cs="Times New Roman"/>
                <w:spacing w:val="-5"/>
                <w:sz w:val="20"/>
                <w:szCs w:val="20"/>
              </w:rPr>
              <w:t xml:space="preserve"> </w:t>
            </w:r>
            <w:r w:rsidRPr="00230F08">
              <w:rPr>
                <w:rFonts w:eastAsia="Times New Roman" w:cs="Times New Roman"/>
                <w:sz w:val="20"/>
                <w:szCs w:val="20"/>
              </w:rPr>
              <w:t>céljai.</w:t>
            </w:r>
          </w:p>
          <w:p w:rsidR="00370209" w:rsidRPr="00230F08" w:rsidRDefault="00370209" w:rsidP="00783683">
            <w:pPr>
              <w:widowControl w:val="0"/>
              <w:autoSpaceDE w:val="0"/>
              <w:autoSpaceDN w:val="0"/>
              <w:spacing w:after="0" w:line="240" w:lineRule="auto"/>
              <w:rPr>
                <w:rFonts w:eastAsia="Times New Roman" w:cs="Times New Roman"/>
                <w:sz w:val="20"/>
                <w:szCs w:val="20"/>
              </w:rPr>
            </w:pPr>
            <w:r w:rsidRPr="00230F08">
              <w:rPr>
                <w:rFonts w:eastAsia="Times New Roman" w:cs="Times New Roman"/>
                <w:sz w:val="20"/>
                <w:szCs w:val="20"/>
              </w:rPr>
              <w:t>Az</w:t>
            </w:r>
            <w:r w:rsidRPr="00230F08">
              <w:rPr>
                <w:rFonts w:eastAsia="Times New Roman" w:cs="Times New Roman"/>
                <w:spacing w:val="-7"/>
                <w:sz w:val="20"/>
                <w:szCs w:val="20"/>
              </w:rPr>
              <w:t xml:space="preserve"> </w:t>
            </w:r>
            <w:r w:rsidRPr="00230F08">
              <w:rPr>
                <w:rFonts w:eastAsia="Times New Roman" w:cs="Times New Roman"/>
                <w:sz w:val="20"/>
                <w:szCs w:val="20"/>
              </w:rPr>
              <w:t>intézmény</w:t>
            </w:r>
            <w:r w:rsidRPr="00230F08">
              <w:rPr>
                <w:rFonts w:eastAsia="Times New Roman" w:cs="Times New Roman"/>
                <w:spacing w:val="-6"/>
                <w:sz w:val="20"/>
                <w:szCs w:val="20"/>
              </w:rPr>
              <w:t xml:space="preserve"> </w:t>
            </w:r>
            <w:r w:rsidRPr="00230F08">
              <w:rPr>
                <w:rFonts w:eastAsia="Times New Roman" w:cs="Times New Roman"/>
                <w:sz w:val="20"/>
                <w:szCs w:val="20"/>
              </w:rPr>
              <w:t>fenti</w:t>
            </w:r>
            <w:r w:rsidRPr="00230F08">
              <w:rPr>
                <w:rFonts w:eastAsia="Times New Roman" w:cs="Times New Roman"/>
                <w:spacing w:val="-8"/>
                <w:sz w:val="20"/>
                <w:szCs w:val="20"/>
              </w:rPr>
              <w:t xml:space="preserve"> </w:t>
            </w:r>
            <w:r w:rsidRPr="00230F08">
              <w:rPr>
                <w:rFonts w:eastAsia="Times New Roman" w:cs="Times New Roman"/>
                <w:sz w:val="20"/>
                <w:szCs w:val="20"/>
              </w:rPr>
              <w:t>dokumentumok</w:t>
            </w:r>
            <w:r w:rsidRPr="00230F08">
              <w:rPr>
                <w:rFonts w:eastAsia="Times New Roman" w:cs="Times New Roman"/>
                <w:spacing w:val="-8"/>
                <w:sz w:val="20"/>
                <w:szCs w:val="20"/>
              </w:rPr>
              <w:t xml:space="preserve"> </w:t>
            </w:r>
            <w:r w:rsidRPr="00230F08">
              <w:rPr>
                <w:rFonts w:eastAsia="Times New Roman" w:cs="Times New Roman"/>
                <w:sz w:val="20"/>
                <w:szCs w:val="20"/>
              </w:rPr>
              <w:t>alapján</w:t>
            </w:r>
            <w:r w:rsidRPr="00230F08">
              <w:rPr>
                <w:rFonts w:eastAsia="Times New Roman" w:cs="Times New Roman"/>
                <w:spacing w:val="-6"/>
                <w:sz w:val="20"/>
                <w:szCs w:val="20"/>
              </w:rPr>
              <w:t xml:space="preserve"> </w:t>
            </w:r>
            <w:r w:rsidRPr="00230F08">
              <w:rPr>
                <w:rFonts w:eastAsia="Times New Roman" w:cs="Times New Roman"/>
                <w:sz w:val="20"/>
                <w:szCs w:val="20"/>
              </w:rPr>
              <w:t>meghatározott</w:t>
            </w:r>
            <w:r w:rsidRPr="00230F08">
              <w:rPr>
                <w:rFonts w:eastAsia="Times New Roman" w:cs="Times New Roman"/>
                <w:spacing w:val="-7"/>
                <w:sz w:val="20"/>
                <w:szCs w:val="20"/>
              </w:rPr>
              <w:t xml:space="preserve"> </w:t>
            </w:r>
            <w:r w:rsidRPr="00230F08">
              <w:rPr>
                <w:rFonts w:eastAsia="Times New Roman" w:cs="Times New Roman"/>
                <w:sz w:val="20"/>
                <w:szCs w:val="20"/>
              </w:rPr>
              <w:t>hosszú</w:t>
            </w:r>
            <w:r w:rsidRPr="00230F08">
              <w:rPr>
                <w:rFonts w:eastAsia="Times New Roman" w:cs="Times New Roman"/>
                <w:spacing w:val="-9"/>
                <w:sz w:val="20"/>
                <w:szCs w:val="20"/>
              </w:rPr>
              <w:t xml:space="preserve"> </w:t>
            </w:r>
            <w:r w:rsidRPr="00230F08">
              <w:rPr>
                <w:rFonts w:eastAsia="Times New Roman" w:cs="Times New Roman"/>
                <w:sz w:val="20"/>
                <w:szCs w:val="20"/>
              </w:rPr>
              <w:t>távú</w:t>
            </w:r>
            <w:r w:rsidRPr="00230F08">
              <w:rPr>
                <w:rFonts w:eastAsia="Times New Roman" w:cs="Times New Roman"/>
                <w:spacing w:val="-8"/>
                <w:sz w:val="20"/>
                <w:szCs w:val="20"/>
              </w:rPr>
              <w:t xml:space="preserve"> </w:t>
            </w:r>
            <w:r w:rsidRPr="00230F08">
              <w:rPr>
                <w:rFonts w:eastAsia="Times New Roman" w:cs="Times New Roman"/>
                <w:sz w:val="20"/>
                <w:szCs w:val="20"/>
              </w:rPr>
              <w:t>céljai</w:t>
            </w:r>
            <w:r w:rsidRPr="00230F08">
              <w:rPr>
                <w:rFonts w:eastAsia="Times New Roman" w:cs="Times New Roman"/>
                <w:spacing w:val="-7"/>
                <w:sz w:val="20"/>
                <w:szCs w:val="20"/>
              </w:rPr>
              <w:t xml:space="preserve"> </w:t>
            </w:r>
            <w:r w:rsidRPr="00230F08">
              <w:rPr>
                <w:rFonts w:eastAsia="Times New Roman" w:cs="Times New Roman"/>
                <w:sz w:val="20"/>
                <w:szCs w:val="20"/>
              </w:rPr>
              <w:t>a</w:t>
            </w:r>
            <w:r w:rsidRPr="00230F08">
              <w:rPr>
                <w:rFonts w:eastAsia="Times New Roman" w:cs="Times New Roman"/>
                <w:spacing w:val="-7"/>
                <w:sz w:val="20"/>
                <w:szCs w:val="20"/>
              </w:rPr>
              <w:t xml:space="preserve"> </w:t>
            </w:r>
            <w:r w:rsidRPr="00230F08">
              <w:rPr>
                <w:rFonts w:eastAsia="Times New Roman" w:cs="Times New Roman"/>
                <w:sz w:val="20"/>
                <w:szCs w:val="20"/>
              </w:rPr>
              <w:t>szakmai program részét képezik, valamint nyomon követhetőek az egyéb dokumentumokban: a vezetői pályázatban/vezetési programban, szervezeti és működési szabályzatban,</w:t>
            </w:r>
            <w:r w:rsidRPr="00230F08">
              <w:rPr>
                <w:rFonts w:eastAsia="Times New Roman" w:cs="Times New Roman"/>
                <w:spacing w:val="-7"/>
                <w:sz w:val="20"/>
                <w:szCs w:val="20"/>
              </w:rPr>
              <w:t xml:space="preserve"> </w:t>
            </w:r>
            <w:r w:rsidRPr="00230F08">
              <w:rPr>
                <w:rFonts w:eastAsia="Times New Roman" w:cs="Times New Roman"/>
                <w:sz w:val="20"/>
                <w:szCs w:val="20"/>
              </w:rPr>
              <w:t>házirendben,</w:t>
            </w:r>
            <w:r w:rsidRPr="00230F08">
              <w:rPr>
                <w:rFonts w:eastAsia="Times New Roman" w:cs="Times New Roman"/>
                <w:spacing w:val="-7"/>
                <w:sz w:val="20"/>
                <w:szCs w:val="20"/>
              </w:rPr>
              <w:t xml:space="preserve"> </w:t>
            </w:r>
            <w:r w:rsidRPr="00230F08">
              <w:rPr>
                <w:rFonts w:eastAsia="Times New Roman" w:cs="Times New Roman"/>
                <w:sz w:val="20"/>
                <w:szCs w:val="20"/>
              </w:rPr>
              <w:t>továbbképzési</w:t>
            </w:r>
            <w:r w:rsidRPr="00230F08">
              <w:rPr>
                <w:rFonts w:eastAsia="Times New Roman" w:cs="Times New Roman"/>
                <w:spacing w:val="-8"/>
                <w:sz w:val="20"/>
                <w:szCs w:val="20"/>
              </w:rPr>
              <w:t xml:space="preserve"> </w:t>
            </w:r>
            <w:r w:rsidRPr="00230F08">
              <w:rPr>
                <w:rFonts w:eastAsia="Times New Roman" w:cs="Times New Roman"/>
                <w:sz w:val="20"/>
                <w:szCs w:val="20"/>
              </w:rPr>
              <w:t>programban,</w:t>
            </w:r>
            <w:r w:rsidRPr="00230F08">
              <w:rPr>
                <w:rFonts w:eastAsia="Times New Roman" w:cs="Times New Roman"/>
                <w:spacing w:val="-6"/>
                <w:sz w:val="20"/>
                <w:szCs w:val="20"/>
              </w:rPr>
              <w:t xml:space="preserve"> </w:t>
            </w:r>
            <w:r w:rsidRPr="00230F08">
              <w:rPr>
                <w:rFonts w:eastAsia="Times New Roman" w:cs="Times New Roman"/>
                <w:sz w:val="20"/>
                <w:szCs w:val="20"/>
              </w:rPr>
              <w:t>és</w:t>
            </w:r>
            <w:r w:rsidRPr="00230F08">
              <w:rPr>
                <w:rFonts w:eastAsia="Times New Roman" w:cs="Times New Roman"/>
                <w:spacing w:val="-8"/>
                <w:sz w:val="20"/>
                <w:szCs w:val="20"/>
              </w:rPr>
              <w:t xml:space="preserve"> </w:t>
            </w:r>
            <w:r w:rsidRPr="00230F08">
              <w:rPr>
                <w:rFonts w:eastAsia="Times New Roman" w:cs="Times New Roman"/>
                <w:sz w:val="20"/>
                <w:szCs w:val="20"/>
              </w:rPr>
              <w:t>amennyiben</w:t>
            </w:r>
            <w:r w:rsidRPr="00230F08">
              <w:rPr>
                <w:rFonts w:eastAsia="Times New Roman" w:cs="Times New Roman"/>
                <w:spacing w:val="-9"/>
                <w:sz w:val="20"/>
                <w:szCs w:val="20"/>
              </w:rPr>
              <w:t xml:space="preserve"> </w:t>
            </w:r>
            <w:r w:rsidRPr="00230F08">
              <w:rPr>
                <w:rFonts w:eastAsia="Times New Roman" w:cs="Times New Roman"/>
                <w:sz w:val="20"/>
                <w:szCs w:val="20"/>
              </w:rPr>
              <w:t>releváns,</w:t>
            </w:r>
            <w:r w:rsidRPr="00230F08">
              <w:rPr>
                <w:rFonts w:eastAsia="Times New Roman" w:cs="Times New Roman"/>
                <w:spacing w:val="-6"/>
                <w:sz w:val="20"/>
                <w:szCs w:val="20"/>
              </w:rPr>
              <w:t xml:space="preserve"> </w:t>
            </w:r>
            <w:r w:rsidRPr="00230F08">
              <w:rPr>
                <w:rFonts w:eastAsia="Times New Roman" w:cs="Times New Roman"/>
                <w:sz w:val="20"/>
                <w:szCs w:val="20"/>
              </w:rPr>
              <w:t>a</w:t>
            </w:r>
            <w:r w:rsidRPr="00230F08">
              <w:rPr>
                <w:rFonts w:eastAsia="Times New Roman" w:cs="Times New Roman"/>
                <w:spacing w:val="-5"/>
                <w:sz w:val="20"/>
                <w:szCs w:val="20"/>
              </w:rPr>
              <w:t xml:space="preserve"> </w:t>
            </w:r>
            <w:r w:rsidRPr="00230F08">
              <w:rPr>
                <w:rFonts w:eastAsia="Times New Roman" w:cs="Times New Roman"/>
                <w:sz w:val="20"/>
                <w:szCs w:val="20"/>
              </w:rPr>
              <w:t>fejlesztési tervekben, alapkészség-fejlesztési tervben, a komplex pedagógiai módszertani fejlesztés tervében, marketing tervben, nemzetköziesítési stratégiában, digitális oktatási</w:t>
            </w:r>
            <w:r w:rsidRPr="00230F08">
              <w:rPr>
                <w:rFonts w:eastAsia="Times New Roman" w:cs="Times New Roman"/>
                <w:spacing w:val="-2"/>
                <w:sz w:val="20"/>
                <w:szCs w:val="20"/>
              </w:rPr>
              <w:t xml:space="preserve"> </w:t>
            </w:r>
            <w:r w:rsidRPr="00230F08">
              <w:rPr>
                <w:rFonts w:eastAsia="Times New Roman" w:cs="Times New Roman"/>
                <w:sz w:val="20"/>
                <w:szCs w:val="20"/>
              </w:rPr>
              <w:t>stratégiában.</w:t>
            </w:r>
          </w:p>
          <w:p w:rsidR="00370209" w:rsidRPr="00230F08" w:rsidRDefault="00370209" w:rsidP="00783683">
            <w:pPr>
              <w:widowControl w:val="0"/>
              <w:autoSpaceDE w:val="0"/>
              <w:autoSpaceDN w:val="0"/>
              <w:spacing w:after="0" w:line="240" w:lineRule="auto"/>
              <w:rPr>
                <w:rFonts w:eastAsia="Times New Roman" w:cs="Times New Roman"/>
                <w:sz w:val="20"/>
                <w:szCs w:val="20"/>
              </w:rPr>
            </w:pPr>
            <w:r w:rsidRPr="00230F08">
              <w:rPr>
                <w:rFonts w:eastAsia="Times New Roman" w:cs="Times New Roman"/>
                <w:sz w:val="20"/>
                <w:szCs w:val="20"/>
              </w:rPr>
              <w:t>Az intézmény éves tervezési dokumentumai (munkatervek, beiskolázási terv, amennyiben releváns cselekvési, illetve intézkedési tervek) összhangban vannak az intézmény hosszú távú céljaival.</w:t>
            </w:r>
          </w:p>
        </w:tc>
        <w:tc>
          <w:tcPr>
            <w:tcW w:w="3696" w:type="dxa"/>
            <w:shd w:val="clear" w:color="auto" w:fill="FFFFFF" w:themeFill="background1"/>
          </w:tcPr>
          <w:p w:rsidR="00370209" w:rsidRPr="00230F08" w:rsidRDefault="00370209" w:rsidP="00783683">
            <w:pPr>
              <w:autoSpaceDE w:val="0"/>
              <w:autoSpaceDN w:val="0"/>
              <w:spacing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EQAVET Keretrendszernek való megfelelőség %</w:t>
            </w:r>
          </w:p>
        </w:tc>
        <w:tc>
          <w:tcPr>
            <w:tcW w:w="2268"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jc w:val="center"/>
              <w:rPr>
                <w:rFonts w:eastAsia="Times New Roman"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eastAsia="Times New Roman" w:cs="Times New Roman"/>
                <w:sz w:val="20"/>
                <w:szCs w:val="20"/>
                <w:lang w:eastAsia="hu-HU"/>
              </w:rPr>
            </w:pPr>
            <w:r w:rsidRPr="00230F08">
              <w:rPr>
                <w:rFonts w:cs="Times New Roman"/>
                <w:b/>
                <w:sz w:val="20"/>
                <w:szCs w:val="20"/>
              </w:rPr>
              <w:t>elemzés során felmerült ötleteket, fontos információkat, elemzést segítő</w:t>
            </w:r>
            <w:r>
              <w:rPr>
                <w:rFonts w:cs="Times New Roman"/>
                <w:b/>
                <w:sz w:val="20"/>
                <w:szCs w:val="20"/>
              </w:rPr>
              <w:t xml:space="preserve"> </w:t>
            </w: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after="0" w:line="240" w:lineRule="auto"/>
              <w:rPr>
                <w:rFonts w:cs="Times New Roman"/>
                <w:b/>
                <w:sz w:val="20"/>
                <w:szCs w:val="20"/>
              </w:rPr>
            </w:pPr>
          </w:p>
        </w:tc>
        <w:tc>
          <w:tcPr>
            <w:tcW w:w="2268" w:type="dxa"/>
          </w:tcPr>
          <w:p w:rsidR="00370209" w:rsidRPr="00230F08" w:rsidRDefault="00370209" w:rsidP="00783683">
            <w:pPr>
              <w:spacing w:after="0"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1. Tanulólétszám</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2. A szakképző intézmény 9. évfolyamára jelentkezők és felvettek száma és aránya</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4. A szakképző intézményben szakképzési munkaszerződéssel rendelkezők aránya az intézmény szakirányú oktatásában résztvevő tanulók összlétszámához viszonyítva</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5.A szakmai oktatásban felnőttképzési jogviszonnyal résztvevők aránya az intézmény teljes tanulói létszámához viszonyítva</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9.Elhelyezkedési mutató</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10.A végzett tanulók és a munkaadók elégedettsége a megszerzett képességekkel / kompetenciákkal</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15.Intézményi lemorzsolódási mutató</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lang w:eastAsia="hu-HU"/>
              </w:rPr>
              <w:t>24.A szakképző intézmény nyertes pályázatainak száma és az elnyert összegek</w:t>
            </w:r>
          </w:p>
        </w:tc>
        <w:tc>
          <w:tcPr>
            <w:tcW w:w="3696" w:type="dxa"/>
            <w:shd w:val="clear" w:color="auto" w:fill="FFFFFF" w:themeFill="background1"/>
          </w:tcPr>
          <w:p w:rsidR="00370209" w:rsidRPr="00230F08" w:rsidRDefault="00370209" w:rsidP="00783683">
            <w:pPr>
              <w:autoSpaceDE w:val="0"/>
              <w:autoSpaceDN w:val="0"/>
              <w:spacing w:after="0"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406"/>
          <w:jc w:val="center"/>
        </w:trPr>
        <w:tc>
          <w:tcPr>
            <w:tcW w:w="2364" w:type="dxa"/>
            <w:tcBorders>
              <w:top w:val="single" w:sz="4" w:space="0" w:color="000000"/>
              <w:left w:val="nil"/>
              <w:bottom w:val="single" w:sz="4" w:space="0" w:color="000000"/>
              <w:right w:val="nil"/>
            </w:tcBorders>
            <w:vAlign w:val="center"/>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vAlign w:val="center"/>
          </w:tcPr>
          <w:p w:rsidR="00370209" w:rsidRPr="00230F08" w:rsidRDefault="00370209" w:rsidP="00783683">
            <w:pPr>
              <w:spacing w:before="100" w:beforeAutospacing="1" w:after="100" w:afterAutospacing="1" w:line="240" w:lineRule="auto"/>
              <w:rPr>
                <w:rFonts w:cs="Times New Roman"/>
                <w:b/>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cs="Times New Roman"/>
                <w:b/>
                <w:sz w:val="20"/>
                <w:szCs w:val="20"/>
              </w:rPr>
            </w:pPr>
          </w:p>
        </w:tc>
        <w:tc>
          <w:tcPr>
            <w:tcW w:w="3696"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spacing w:before="100" w:beforeAutospacing="1" w:after="100" w:afterAutospacing="1" w:line="240" w:lineRule="auto"/>
              <w:rPr>
                <w:rFonts w:cs="Times New Roman"/>
                <w:b/>
                <w:sz w:val="20"/>
                <w:szCs w:val="20"/>
              </w:rPr>
            </w:pPr>
          </w:p>
        </w:tc>
      </w:tr>
      <w:tr w:rsidR="00370209" w:rsidRPr="00230F08" w:rsidTr="00783683">
        <w:trPr>
          <w:trHeight w:val="689"/>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100" w:beforeAutospacing="1" w:after="100" w:afterAutospacing="1" w:line="240" w:lineRule="auto"/>
              <w:jc w:val="center"/>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100" w:beforeAutospacing="1" w:after="100" w:afterAutospacing="1" w:line="240" w:lineRule="auto"/>
              <w:jc w:val="center"/>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100" w:beforeAutospacing="1" w:after="100" w:afterAutospacing="1" w:line="240" w:lineRule="auto"/>
              <w:jc w:val="center"/>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100" w:beforeAutospacing="1" w:after="100" w:afterAutospacing="1" w:line="240" w:lineRule="auto"/>
              <w:jc w:val="center"/>
              <w:rPr>
                <w:rFonts w:eastAsia="Times New Roman" w:cs="Times New Roman"/>
                <w:sz w:val="20"/>
                <w:szCs w:val="20"/>
                <w:lang w:eastAsia="hu-HU"/>
              </w:rPr>
            </w:pPr>
            <w:r w:rsidRPr="00230F08">
              <w:rPr>
                <w:rFonts w:cs="Times New Roman"/>
                <w:b/>
                <w:sz w:val="20"/>
                <w:szCs w:val="20"/>
              </w:rPr>
              <w:t>Intézményi működés, gyakorlat 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TERVEZÉS</w:t>
            </w:r>
          </w:p>
          <w:p w:rsidR="00370209" w:rsidRPr="00230F08" w:rsidRDefault="00370209" w:rsidP="00783683">
            <w:pPr>
              <w:spacing w:before="0" w:after="0" w:line="240" w:lineRule="auto"/>
              <w:rPr>
                <w:rFonts w:cs="Times New Roman"/>
                <w:b/>
                <w:sz w:val="20"/>
                <w:szCs w:val="20"/>
              </w:rPr>
            </w:pPr>
            <w:r w:rsidRPr="00230F08">
              <w:rPr>
                <w:rFonts w:cs="Times New Roman"/>
                <w:sz w:val="20"/>
                <w:szCs w:val="20"/>
              </w:rPr>
              <w:t>A tervezés tükrözi az érdekelt felek stratégiai jövőképét, továbbá egyértelműen meghatározott célokat, intézkedéseket és mutatókat tartalmaz</w:t>
            </w:r>
          </w:p>
        </w:tc>
        <w:tc>
          <w:tcPr>
            <w:tcW w:w="2268" w:type="dxa"/>
          </w:tcPr>
          <w:p w:rsidR="00370209" w:rsidRPr="004741E8" w:rsidRDefault="00370209" w:rsidP="00783683">
            <w:pPr>
              <w:spacing w:before="0" w:after="0" w:line="240" w:lineRule="auto"/>
              <w:rPr>
                <w:rFonts w:cs="Times New Roman"/>
                <w:b/>
                <w:sz w:val="20"/>
                <w:szCs w:val="20"/>
              </w:rPr>
            </w:pPr>
            <w:r w:rsidRPr="004741E8">
              <w:rPr>
                <w:rFonts w:cs="Times New Roman"/>
                <w:b/>
                <w:sz w:val="20"/>
                <w:szCs w:val="20"/>
              </w:rPr>
              <w:t>T2</w:t>
            </w:r>
          </w:p>
          <w:p w:rsidR="00370209" w:rsidRDefault="00370209" w:rsidP="00783683">
            <w:pPr>
              <w:spacing w:before="0" w:after="0" w:line="240" w:lineRule="auto"/>
              <w:rPr>
                <w:rFonts w:cs="Times New Roman"/>
                <w:sz w:val="20"/>
                <w:szCs w:val="20"/>
              </w:rPr>
            </w:pPr>
            <w:r w:rsidRPr="00230F08">
              <w:rPr>
                <w:rFonts w:cs="Times New Roman"/>
                <w:sz w:val="20"/>
                <w:szCs w:val="20"/>
              </w:rPr>
              <w:t xml:space="preserve">Az intézmény egyértelműen meghatározza a célokat és figyelemmel kíséri a megvalósulásukat. A képzéseket úgy alakítja ki, tervezi meg, hogy elérjék a kitűzött </w:t>
            </w:r>
            <w:r w:rsidRPr="00230F08">
              <w:rPr>
                <w:rFonts w:cs="Times New Roman"/>
                <w:sz w:val="20"/>
                <w:szCs w:val="20"/>
              </w:rPr>
              <w:lastRenderedPageBreak/>
              <w:t>szakképzés-politikai célokat.</w:t>
            </w:r>
          </w:p>
          <w:p w:rsidR="008E4D3A" w:rsidRDefault="008E4D3A" w:rsidP="008E4D3A">
            <w:pPr>
              <w:spacing w:before="0" w:after="0" w:line="240" w:lineRule="auto"/>
              <w:rPr>
                <w:rFonts w:cs="Times New Roman"/>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folyamatok:</w:t>
            </w:r>
            <w:r w:rsidRPr="008E4D3A">
              <w:rPr>
                <w:rFonts w:cs="Times New Roman"/>
                <w:sz w:val="20"/>
                <w:szCs w:val="20"/>
              </w:rPr>
              <w:t xml:space="preserve"> V2, V4,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SZK1, SZK4, T1</w:t>
            </w:r>
          </w:p>
          <w:p w:rsidR="008E4D3A" w:rsidRPr="008E4D3A" w:rsidRDefault="008E4D3A" w:rsidP="008E4D3A">
            <w:pPr>
              <w:spacing w:before="0" w:after="0" w:line="240" w:lineRule="auto"/>
              <w:rPr>
                <w:rFonts w:cs="Times New Roman"/>
                <w:b/>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indikátorok:</w:t>
            </w:r>
            <w:r w:rsidRPr="008E4D3A">
              <w:rPr>
                <w:rFonts w:cs="Times New Roman"/>
                <w:sz w:val="20"/>
                <w:szCs w:val="20"/>
              </w:rPr>
              <w:t xml:space="preserve"> 1,3,4,5</w:t>
            </w:r>
          </w:p>
          <w:p w:rsidR="008E4D3A" w:rsidRPr="008E4D3A" w:rsidRDefault="008E4D3A" w:rsidP="008E4D3A">
            <w:pPr>
              <w:spacing w:before="0" w:after="0" w:line="240" w:lineRule="auto"/>
              <w:rPr>
                <w:rFonts w:cs="Times New Roman"/>
                <w:b/>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partneri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mérések:</w:t>
            </w:r>
            <w:r w:rsidRPr="008E4D3A">
              <w:rPr>
                <w:rFonts w:cs="Times New Roman"/>
                <w:sz w:val="20"/>
                <w:szCs w:val="20"/>
              </w:rPr>
              <w:t xml:space="preserve"> szülői,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 xml:space="preserve">tanulói, oktatói, duális </w:t>
            </w:r>
          </w:p>
          <w:p w:rsidR="008E4D3A" w:rsidRPr="00230F08" w:rsidRDefault="008E4D3A" w:rsidP="008E4D3A">
            <w:pPr>
              <w:spacing w:before="0" w:after="0" w:line="240" w:lineRule="auto"/>
              <w:rPr>
                <w:rFonts w:cs="Times New Roman"/>
                <w:sz w:val="20"/>
                <w:szCs w:val="20"/>
              </w:rPr>
            </w:pPr>
            <w:r w:rsidRPr="008E4D3A">
              <w:rPr>
                <w:rFonts w:cs="Times New Roman"/>
                <w:sz w:val="20"/>
                <w:szCs w:val="20"/>
              </w:rPr>
              <w:t>képzőhelyek</w:t>
            </w:r>
          </w:p>
        </w:tc>
        <w:tc>
          <w:tcPr>
            <w:tcW w:w="6562" w:type="dxa"/>
            <w:shd w:val="clear" w:color="auto" w:fill="FFFFFF" w:themeFill="background1"/>
            <w:vAlign w:val="center"/>
          </w:tcPr>
          <w:p w:rsidR="00370209" w:rsidRPr="00230F08" w:rsidRDefault="00370209" w:rsidP="00783683">
            <w:pPr>
              <w:tabs>
                <w:tab w:val="left" w:pos="1401"/>
                <w:tab w:val="left" w:pos="2084"/>
                <w:tab w:val="left" w:pos="3256"/>
              </w:tabs>
              <w:spacing w:before="0" w:after="0" w:line="240" w:lineRule="auto"/>
              <w:rPr>
                <w:rFonts w:cs="Times New Roman"/>
                <w:sz w:val="20"/>
                <w:szCs w:val="20"/>
              </w:rPr>
            </w:pPr>
            <w:r w:rsidRPr="00230F08">
              <w:rPr>
                <w:rFonts w:cs="Times New Roman"/>
                <w:sz w:val="20"/>
                <w:szCs w:val="20"/>
              </w:rPr>
              <w:lastRenderedPageBreak/>
              <w:t>Az intézmény konkrét, egyértelmű és mérhető célokat, célkitűzéseket fogalmaz meg, ezzel biztosítja az értékelhetőséget és a visszacsatolást.</w:t>
            </w:r>
          </w:p>
          <w:p w:rsidR="00370209" w:rsidRPr="00230F08" w:rsidRDefault="00370209" w:rsidP="00783683">
            <w:pPr>
              <w:tabs>
                <w:tab w:val="left" w:pos="1401"/>
                <w:tab w:val="left" w:pos="2084"/>
                <w:tab w:val="left" w:pos="3256"/>
              </w:tabs>
              <w:spacing w:before="0" w:after="0" w:line="240" w:lineRule="auto"/>
              <w:rPr>
                <w:rFonts w:cs="Times New Roman"/>
                <w:sz w:val="20"/>
                <w:szCs w:val="20"/>
              </w:rPr>
            </w:pPr>
            <w:r w:rsidRPr="00230F08">
              <w:rPr>
                <w:rFonts w:cs="Times New Roman"/>
                <w:sz w:val="20"/>
                <w:szCs w:val="20"/>
              </w:rPr>
              <w:t>A meghatározott célokhoz az intézmény önállóan vagy a fenntartóval, illetve a szakképzési centrummal egyeztetve konkrét mérőszámokat, értékelési sikerkritériumokat rendel, amelyekkel rendszeres mérés és adatgyűjtés mellett figyelemmel kíséri és értékeli a kitűzött célok elérését.</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sz w:val="20"/>
                <w:szCs w:val="20"/>
              </w:rPr>
              <w:t>Az intézmény stratégiai céljait lebontják a gyakorlati megvalósítás szintjére és azok megjelennek a képzések tervezésében, tartalmában, módszertanában és az oktatásszervezésben.</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lastRenderedPageBreak/>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cs="Times New Roman"/>
                <w:b/>
                <w:sz w:val="20"/>
                <w:szCs w:val="20"/>
              </w:rPr>
            </w:pPr>
          </w:p>
        </w:tc>
        <w:tc>
          <w:tcPr>
            <w:tcW w:w="2268" w:type="dxa"/>
          </w:tcPr>
          <w:p w:rsidR="00370209" w:rsidRPr="004741E8" w:rsidRDefault="00370209" w:rsidP="00783683">
            <w:pPr>
              <w:spacing w:before="0" w:after="0" w:line="240" w:lineRule="auto"/>
              <w:rPr>
                <w:rFonts w:cs="Times New Roman"/>
                <w:b/>
                <w:sz w:val="20"/>
                <w:szCs w:val="20"/>
              </w:rPr>
            </w:pPr>
          </w:p>
        </w:tc>
        <w:tc>
          <w:tcPr>
            <w:tcW w:w="6562" w:type="dxa"/>
            <w:shd w:val="clear" w:color="auto" w:fill="FFFFFF" w:themeFill="background1"/>
            <w:vAlign w:val="center"/>
          </w:tcPr>
          <w:p w:rsidR="00370209" w:rsidRPr="00230F08" w:rsidRDefault="00370209" w:rsidP="00783683">
            <w:pPr>
              <w:spacing w:before="0" w:after="0" w:line="240" w:lineRule="auto"/>
              <w:rPr>
                <w:rFonts w:cs="Times New Roman"/>
                <w:sz w:val="20"/>
                <w:szCs w:val="20"/>
              </w:rPr>
            </w:pPr>
            <w:r w:rsidRPr="00230F08">
              <w:rPr>
                <w:rFonts w:eastAsia="Times New Roman" w:cs="Times New Roman"/>
                <w:sz w:val="20"/>
                <w:szCs w:val="20"/>
                <w:lang w:eastAsia="hu-HU"/>
              </w:rPr>
              <w:t>1.</w:t>
            </w:r>
            <w:r w:rsidRPr="00230F08">
              <w:rPr>
                <w:rFonts w:cs="Times New Roman"/>
                <w:sz w:val="20"/>
                <w:szCs w:val="20"/>
              </w:rPr>
              <w:t xml:space="preserve"> </w:t>
            </w:r>
            <w:r w:rsidRPr="00230F08">
              <w:rPr>
                <w:rFonts w:eastAsia="Times New Roman" w:cs="Times New Roman"/>
                <w:bCs/>
                <w:sz w:val="20"/>
                <w:szCs w:val="20"/>
                <w:lang w:eastAsia="hu-HU"/>
              </w:rPr>
              <w:t>Tanulólétszám</w:t>
            </w:r>
          </w:p>
          <w:p w:rsidR="00370209" w:rsidRPr="00230F08" w:rsidRDefault="00370209" w:rsidP="00783683">
            <w:pPr>
              <w:autoSpaceDE w:val="0"/>
              <w:autoSpaceDN w:val="0"/>
              <w:spacing w:before="0" w:after="0" w:line="240" w:lineRule="auto"/>
              <w:rPr>
                <w:rFonts w:cs="Times New Roman"/>
                <w:bCs/>
                <w:sz w:val="20"/>
                <w:szCs w:val="20"/>
              </w:rPr>
            </w:pPr>
            <w:r w:rsidRPr="00230F08">
              <w:rPr>
                <w:rFonts w:eastAsia="Times New Roman" w:cs="Times New Roman"/>
                <w:sz w:val="20"/>
                <w:szCs w:val="20"/>
                <w:lang w:eastAsia="hu-HU"/>
              </w:rPr>
              <w:t xml:space="preserve">3. </w:t>
            </w:r>
            <w:r w:rsidRPr="00230F08">
              <w:rPr>
                <w:rFonts w:cs="Times New Roman"/>
                <w:bCs/>
                <w:sz w:val="20"/>
                <w:szCs w:val="20"/>
              </w:rPr>
              <w:t>A szakképző intézményben egy oktatóra jutó tanulói jogviszonyú szakképző intézményi tanulók száma</w:t>
            </w:r>
          </w:p>
          <w:p w:rsidR="00370209" w:rsidRPr="00230F08" w:rsidRDefault="00370209" w:rsidP="00783683">
            <w:pPr>
              <w:autoSpaceDE w:val="0"/>
              <w:autoSpaceDN w:val="0"/>
              <w:spacing w:before="0" w:after="0" w:line="240" w:lineRule="auto"/>
              <w:rPr>
                <w:rFonts w:cs="Times New Roman"/>
                <w:bCs/>
                <w:sz w:val="20"/>
                <w:szCs w:val="20"/>
              </w:rPr>
            </w:pPr>
            <w:r w:rsidRPr="00230F08">
              <w:rPr>
                <w:rFonts w:cs="Times New Roman"/>
                <w:bCs/>
                <w:sz w:val="20"/>
                <w:szCs w:val="20"/>
              </w:rPr>
              <w:t>4. A szakképző intézményben szakképzési munkaszerződéssel rendelkezők aránya az intézmény szakirányú oktatásában résztvevő tanulók összlétszámához viszonyítva</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Cs/>
                <w:sz w:val="20"/>
                <w:szCs w:val="20"/>
              </w:rPr>
              <w:t>5. A szakmai oktatásban felnőttképzési jogviszonnyal résztvevők aránya az intézmény teljes tanulói létszámához viszonyítva</w:t>
            </w:r>
          </w:p>
          <w:p w:rsidR="00370209" w:rsidRPr="006A385A" w:rsidRDefault="00370209" w:rsidP="00783683">
            <w:pPr>
              <w:autoSpaceDE w:val="0"/>
              <w:autoSpaceDN w:val="0"/>
              <w:spacing w:before="0" w:after="0" w:line="240" w:lineRule="auto"/>
              <w:rPr>
                <w:rFonts w:eastAsia="Times New Roman" w:cs="Times New Roman"/>
                <w:sz w:val="20"/>
                <w:szCs w:val="20"/>
                <w:lang w:eastAsia="hu-HU"/>
              </w:rPr>
            </w:pPr>
            <w:r w:rsidRPr="006A385A">
              <w:rPr>
                <w:rFonts w:eastAsia="Times New Roman" w:cs="Times New Roman"/>
                <w:sz w:val="20"/>
                <w:szCs w:val="20"/>
                <w:lang w:eastAsia="hu-HU"/>
              </w:rPr>
              <w:t>9. továbbtanulási és elhelyezkedési mutatók</w:t>
            </w:r>
          </w:p>
          <w:p w:rsidR="00370209" w:rsidRPr="006A385A" w:rsidRDefault="00370209" w:rsidP="00783683">
            <w:pPr>
              <w:autoSpaceDE w:val="0"/>
              <w:autoSpaceDN w:val="0"/>
              <w:spacing w:before="0" w:after="0" w:line="240" w:lineRule="auto"/>
              <w:rPr>
                <w:rFonts w:eastAsia="Times New Roman" w:cs="Times New Roman"/>
                <w:sz w:val="20"/>
                <w:szCs w:val="20"/>
                <w:lang w:eastAsia="hu-HU"/>
              </w:rPr>
            </w:pPr>
            <w:r w:rsidRPr="006A385A">
              <w:rPr>
                <w:rFonts w:eastAsia="Times New Roman" w:cs="Times New Roman"/>
                <w:sz w:val="20"/>
                <w:szCs w:val="20"/>
                <w:lang w:eastAsia="hu-HU"/>
              </w:rPr>
              <w:t>11. vizsgaeredmények</w:t>
            </w:r>
          </w:p>
          <w:p w:rsidR="00370209" w:rsidRPr="00230F08" w:rsidRDefault="00370209" w:rsidP="00783683">
            <w:pPr>
              <w:tabs>
                <w:tab w:val="left" w:pos="1401"/>
                <w:tab w:val="left" w:pos="2084"/>
                <w:tab w:val="left" w:pos="3256"/>
              </w:tabs>
              <w:spacing w:before="0" w:after="0" w:line="240" w:lineRule="auto"/>
              <w:rPr>
                <w:rFonts w:cs="Times New Roman"/>
                <w:sz w:val="20"/>
                <w:szCs w:val="20"/>
              </w:rPr>
            </w:pPr>
            <w:r w:rsidRPr="006A385A">
              <w:rPr>
                <w:rFonts w:eastAsia="Times New Roman" w:cs="Times New Roman"/>
                <w:sz w:val="20"/>
                <w:szCs w:val="20"/>
                <w:lang w:eastAsia="hu-HU"/>
              </w:rPr>
              <w:t>16. partneri igény és elégedettségmérés eredményei</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lastRenderedPageBreak/>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TERVEZÉS</w:t>
            </w:r>
          </w:p>
          <w:p w:rsidR="00370209" w:rsidRPr="00230F08" w:rsidRDefault="00370209" w:rsidP="00783683">
            <w:pPr>
              <w:spacing w:before="0" w:after="0" w:line="240" w:lineRule="auto"/>
              <w:rPr>
                <w:rFonts w:cs="Times New Roman"/>
                <w:b/>
                <w:sz w:val="20"/>
                <w:szCs w:val="20"/>
              </w:rPr>
            </w:pPr>
            <w:r w:rsidRPr="00230F08">
              <w:rPr>
                <w:rFonts w:cs="Times New Roman"/>
                <w:sz w:val="20"/>
                <w:szCs w:val="20"/>
              </w:rPr>
              <w:t>A tervezés tükrözi az érdekelt felek stratégiai jövőképét, továbbá egyértelműen meghatározott célokat, intézkedéseket és mutatókat tartalmaz.</w:t>
            </w:r>
          </w:p>
        </w:tc>
        <w:tc>
          <w:tcPr>
            <w:tcW w:w="2268" w:type="dxa"/>
          </w:tcPr>
          <w:p w:rsidR="00370209" w:rsidRPr="002F2E3A" w:rsidRDefault="00370209" w:rsidP="00783683">
            <w:pPr>
              <w:spacing w:before="0" w:after="0" w:line="240" w:lineRule="auto"/>
              <w:rPr>
                <w:rFonts w:cs="Times New Roman"/>
                <w:b/>
                <w:sz w:val="20"/>
                <w:szCs w:val="20"/>
              </w:rPr>
            </w:pPr>
            <w:r w:rsidRPr="002F2E3A">
              <w:rPr>
                <w:rFonts w:cs="Times New Roman"/>
                <w:b/>
                <w:sz w:val="20"/>
                <w:szCs w:val="20"/>
              </w:rPr>
              <w:t>T3</w:t>
            </w:r>
          </w:p>
          <w:p w:rsidR="00370209" w:rsidRDefault="00370209" w:rsidP="00783683">
            <w:pPr>
              <w:spacing w:before="0" w:after="0" w:line="240" w:lineRule="auto"/>
              <w:rPr>
                <w:rFonts w:cs="Times New Roman"/>
                <w:sz w:val="20"/>
                <w:szCs w:val="20"/>
              </w:rPr>
            </w:pPr>
            <w:r w:rsidRPr="00230F08">
              <w:rPr>
                <w:rFonts w:cs="Times New Roman"/>
                <w:sz w:val="20"/>
                <w:szCs w:val="20"/>
              </w:rPr>
              <w:t>Az intézmény a helyi munkaerő-piaci és az egyéni képzési igények meghatározása érdekében konzultációt folytat a releváns partnerekkel</w:t>
            </w:r>
          </w:p>
          <w:p w:rsidR="008E4D3A" w:rsidRDefault="008E4D3A" w:rsidP="00783683">
            <w:pPr>
              <w:spacing w:before="0" w:after="0" w:line="240" w:lineRule="auto"/>
              <w:rPr>
                <w:rFonts w:cs="Times New Roman"/>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folyamatok:</w:t>
            </w:r>
            <w:r w:rsidRPr="008E4D3A">
              <w:rPr>
                <w:rFonts w:cs="Times New Roman"/>
                <w:sz w:val="20"/>
                <w:szCs w:val="20"/>
              </w:rPr>
              <w:t xml:space="preserve"> V1, V7,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 xml:space="preserve">V8, SZK1, SZK2 </w:t>
            </w:r>
          </w:p>
          <w:p w:rsidR="008E4D3A" w:rsidRDefault="008E4D3A" w:rsidP="008E4D3A">
            <w:pPr>
              <w:spacing w:before="0" w:after="0" w:line="240" w:lineRule="auto"/>
              <w:rPr>
                <w:rFonts w:cs="Times New Roman"/>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indikátorok:</w:t>
            </w:r>
            <w:r w:rsidRPr="008E4D3A">
              <w:rPr>
                <w:rFonts w:cs="Times New Roman"/>
                <w:sz w:val="20"/>
                <w:szCs w:val="20"/>
              </w:rPr>
              <w:t xml:space="preserve"> 4,5,14 </w:t>
            </w:r>
          </w:p>
          <w:p w:rsidR="008E4D3A" w:rsidRDefault="008E4D3A" w:rsidP="008E4D3A">
            <w:pPr>
              <w:spacing w:before="0" w:after="0" w:line="240" w:lineRule="auto"/>
              <w:rPr>
                <w:rFonts w:cs="Times New Roman"/>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partneri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mérések:</w:t>
            </w:r>
            <w:r w:rsidRPr="008E4D3A">
              <w:rPr>
                <w:rFonts w:cs="Times New Roman"/>
                <w:sz w:val="20"/>
                <w:szCs w:val="20"/>
              </w:rPr>
              <w:t xml:space="preserve"> duális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 xml:space="preserve">képzőhelyek, a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 xml:space="preserve">végzetteket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 xml:space="preserve">foglalkoztató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 xml:space="preserve">gazdálkodó </w:t>
            </w:r>
          </w:p>
          <w:p w:rsidR="008E4D3A" w:rsidRPr="00230F08" w:rsidRDefault="008E4D3A" w:rsidP="008E4D3A">
            <w:pPr>
              <w:spacing w:before="0" w:after="0" w:line="240" w:lineRule="auto"/>
              <w:rPr>
                <w:rFonts w:cs="Times New Roman"/>
                <w:sz w:val="20"/>
                <w:szCs w:val="20"/>
              </w:rPr>
            </w:pPr>
            <w:r w:rsidRPr="008E4D3A">
              <w:rPr>
                <w:rFonts w:cs="Times New Roman"/>
                <w:sz w:val="20"/>
                <w:szCs w:val="20"/>
              </w:rPr>
              <w:t>szervezetek</w:t>
            </w:r>
          </w:p>
        </w:tc>
        <w:tc>
          <w:tcPr>
            <w:tcW w:w="6562" w:type="dxa"/>
            <w:shd w:val="clear" w:color="auto" w:fill="FFFFFF" w:themeFill="background1"/>
            <w:vAlign w:val="center"/>
          </w:tcPr>
          <w:p w:rsidR="00370209" w:rsidRPr="00230F08" w:rsidRDefault="00370209" w:rsidP="00783683">
            <w:pPr>
              <w:tabs>
                <w:tab w:val="left" w:pos="1401"/>
                <w:tab w:val="left" w:pos="2084"/>
                <w:tab w:val="left" w:pos="3256"/>
              </w:tabs>
              <w:spacing w:before="0" w:after="0" w:line="240" w:lineRule="auto"/>
              <w:rPr>
                <w:rFonts w:cs="Times New Roman"/>
                <w:sz w:val="20"/>
                <w:szCs w:val="20"/>
              </w:rPr>
            </w:pPr>
            <w:r w:rsidRPr="00230F08">
              <w:rPr>
                <w:rFonts w:cs="Times New Roman"/>
                <w:sz w:val="20"/>
                <w:szCs w:val="20"/>
              </w:rPr>
              <w:t>Az intézmény a célok kialakításához azonosítja a képzési igényeket megjelenítő releváns partnereit.</w:t>
            </w:r>
          </w:p>
          <w:p w:rsidR="00370209" w:rsidRPr="00230F08" w:rsidRDefault="00370209" w:rsidP="00783683">
            <w:pPr>
              <w:tabs>
                <w:tab w:val="left" w:pos="1401"/>
                <w:tab w:val="left" w:pos="2084"/>
                <w:tab w:val="left" w:pos="3256"/>
              </w:tabs>
              <w:spacing w:before="0" w:after="0" w:line="240" w:lineRule="auto"/>
              <w:rPr>
                <w:rFonts w:cs="Times New Roman"/>
                <w:sz w:val="20"/>
                <w:szCs w:val="20"/>
              </w:rPr>
            </w:pPr>
            <w:r w:rsidRPr="00230F08">
              <w:rPr>
                <w:rFonts w:cs="Times New Roman"/>
                <w:sz w:val="20"/>
                <w:szCs w:val="20"/>
              </w:rPr>
              <w:t>A helyi munkaerő-piaci/képzési igényeket elsősorban a munkaerő-piaci partnerek (a duális képzésben együttműködő gazdasági társaságok, vállalkozások, a végzetteket foglalkoztató gazdálkodó szervezetek, a munkaerőpiac érdekképviseleti szervezetei), az ágazati képzőközpontok, az illetékes kamarák jelenítik meg, de más intézmények, szervezetek (egyetemek, tankerületi központok, általános iskolák, kulturális és sport- szervezetek, egészségügyi, szociális támogató intézmények, egyéb szakmai szervezetek) is közvetíthetnek ilyen igényeket.</w:t>
            </w:r>
          </w:p>
          <w:p w:rsidR="00370209" w:rsidRPr="00230F08" w:rsidRDefault="00370209" w:rsidP="00783683">
            <w:pPr>
              <w:tabs>
                <w:tab w:val="left" w:pos="1401"/>
                <w:tab w:val="left" w:pos="2084"/>
                <w:tab w:val="left" w:pos="3256"/>
              </w:tabs>
              <w:spacing w:before="0" w:after="0" w:line="240" w:lineRule="auto"/>
              <w:rPr>
                <w:rFonts w:cs="Times New Roman"/>
                <w:sz w:val="20"/>
                <w:szCs w:val="20"/>
              </w:rPr>
            </w:pPr>
            <w:r w:rsidRPr="00230F08">
              <w:rPr>
                <w:rFonts w:cs="Times New Roman"/>
                <w:sz w:val="20"/>
                <w:szCs w:val="20"/>
              </w:rPr>
              <w:t>Az egyéni képzési igényeket a jelenlegi vagy leendő tanulók, a szülők, a képzésben részt vevő személyek, az oktatók jelenítik meg.</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sz w:val="20"/>
                <w:szCs w:val="20"/>
              </w:rPr>
              <w:t>Az intézmény a helyi munkaerő-piaci igények felmérése, valamint az egyéni képzési igények feltárása érdekében konzultációt, párbeszédet folytat, valamint adatot, információt és visszajelzéseket gyűjt a releváns partnerei körében. Az adatok, információk és visszajelzések feldolgozásába és elemzésébe bevonja a releváns partnereit, kiemelten a munkatársakat.</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lastRenderedPageBreak/>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spacing w:before="0" w:after="0" w:line="240" w:lineRule="auto"/>
              <w:rPr>
                <w:rFonts w:cs="Times New Roman"/>
                <w:sz w:val="20"/>
                <w:szCs w:val="20"/>
              </w:rPr>
            </w:pPr>
            <w:r w:rsidRPr="00230F08">
              <w:rPr>
                <w:rFonts w:cs="Times New Roman"/>
                <w:sz w:val="20"/>
                <w:szCs w:val="20"/>
              </w:rPr>
              <w:t>4.A szakképző intézményben szakképzési munkaszerződéssel rendelkezők aránya az intézmény szakirányú oktatásában résztvevő tanulók összlétszámához viszonyítva</w:t>
            </w:r>
          </w:p>
          <w:p w:rsidR="00370209" w:rsidRPr="00230F08" w:rsidRDefault="00370209" w:rsidP="00783683">
            <w:pPr>
              <w:spacing w:before="0" w:after="0" w:line="240" w:lineRule="auto"/>
              <w:rPr>
                <w:rFonts w:cs="Times New Roman"/>
                <w:sz w:val="20"/>
                <w:szCs w:val="20"/>
              </w:rPr>
            </w:pPr>
            <w:r w:rsidRPr="00230F08">
              <w:rPr>
                <w:rFonts w:cs="Times New Roman"/>
                <w:sz w:val="20"/>
                <w:szCs w:val="20"/>
              </w:rPr>
              <w:t>5.A szakmai oktatásban felnőttképzési jogviszonnyal résztvevők aránya az intézmény teljes tanulói létszámához viszonyítva</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sz w:val="20"/>
                <w:szCs w:val="20"/>
              </w:rPr>
              <w:t>14.Szakmai bemutatók, konferenciák, szakmai rendezvények</w:t>
            </w:r>
          </w:p>
        </w:tc>
        <w:tc>
          <w:tcPr>
            <w:tcW w:w="3696" w:type="dxa"/>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TERVEZÉS</w:t>
            </w:r>
          </w:p>
          <w:p w:rsidR="00370209" w:rsidRPr="00230F08" w:rsidRDefault="00370209" w:rsidP="00783683">
            <w:pPr>
              <w:spacing w:before="0" w:after="0" w:line="240" w:lineRule="auto"/>
              <w:rPr>
                <w:rFonts w:cs="Times New Roman"/>
                <w:b/>
                <w:sz w:val="20"/>
                <w:szCs w:val="20"/>
              </w:rPr>
            </w:pPr>
            <w:r w:rsidRPr="00230F08">
              <w:rPr>
                <w:rFonts w:cs="Times New Roman"/>
                <w:sz w:val="20"/>
                <w:szCs w:val="20"/>
              </w:rPr>
              <w:t>A tervezés tükrözi az érdekelt felek stratégiai jövőképét, továbbá egyértelműen meghatározott célokat, intézkedéseket ésmutatókat tartalmaz.</w:t>
            </w:r>
          </w:p>
        </w:tc>
        <w:tc>
          <w:tcPr>
            <w:tcW w:w="2268" w:type="dxa"/>
          </w:tcPr>
          <w:p w:rsidR="00370209" w:rsidRPr="002F2E3A" w:rsidRDefault="00370209" w:rsidP="00783683">
            <w:pPr>
              <w:spacing w:before="0" w:after="0" w:line="240" w:lineRule="auto"/>
              <w:rPr>
                <w:rFonts w:cs="Times New Roman"/>
                <w:b/>
                <w:sz w:val="20"/>
                <w:szCs w:val="20"/>
              </w:rPr>
            </w:pPr>
            <w:r w:rsidRPr="002F2E3A">
              <w:rPr>
                <w:rFonts w:cs="Times New Roman"/>
                <w:b/>
                <w:sz w:val="20"/>
                <w:szCs w:val="20"/>
              </w:rPr>
              <w:t>T4</w:t>
            </w:r>
          </w:p>
          <w:p w:rsidR="00370209" w:rsidRDefault="00370209" w:rsidP="00783683">
            <w:pPr>
              <w:spacing w:before="0" w:after="0" w:line="240" w:lineRule="auto"/>
              <w:rPr>
                <w:rFonts w:cs="Times New Roman"/>
                <w:sz w:val="20"/>
                <w:szCs w:val="20"/>
              </w:rPr>
            </w:pPr>
            <w:r w:rsidRPr="00230F08">
              <w:rPr>
                <w:rFonts w:cs="Times New Roman"/>
                <w:sz w:val="20"/>
                <w:szCs w:val="20"/>
              </w:rPr>
              <w:t xml:space="preserve">Az intézmény egyértelműen meghatározott és átlátható minőségirányítási rendszerrel rendelkezik. Meghatározza a minőségirányítás szervezeti kereteit és a minőségirányítással </w:t>
            </w:r>
            <w:r w:rsidRPr="00230F08">
              <w:rPr>
                <w:rFonts w:cs="Times New Roman"/>
                <w:sz w:val="20"/>
                <w:szCs w:val="20"/>
              </w:rPr>
              <w:lastRenderedPageBreak/>
              <w:t>kapcsolatos felelősségi köröket</w:t>
            </w:r>
          </w:p>
          <w:p w:rsidR="008E4D3A" w:rsidRDefault="008E4D3A" w:rsidP="00783683">
            <w:pPr>
              <w:spacing w:before="0" w:after="0" w:line="240" w:lineRule="auto"/>
              <w:rPr>
                <w:rFonts w:cs="Times New Roman"/>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folyamatok:</w:t>
            </w:r>
            <w:r w:rsidRPr="008E4D3A">
              <w:rPr>
                <w:rFonts w:cs="Times New Roman"/>
                <w:sz w:val="20"/>
                <w:szCs w:val="20"/>
              </w:rPr>
              <w:t xml:space="preserve"> V3, V4,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V5, V7, T1, T3</w:t>
            </w: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indikátorok: </w:t>
            </w:r>
          </w:p>
          <w:p w:rsidR="008E4D3A" w:rsidRDefault="008E4D3A" w:rsidP="008E4D3A">
            <w:pPr>
              <w:spacing w:before="0" w:after="0" w:line="240" w:lineRule="auto"/>
              <w:rPr>
                <w:rFonts w:cs="Times New Roman"/>
                <w:sz w:val="20"/>
                <w:szCs w:val="20"/>
              </w:rPr>
            </w:pPr>
            <w:r w:rsidRPr="008E4D3A">
              <w:rPr>
                <w:rFonts w:cs="Times New Roman"/>
                <w:sz w:val="20"/>
                <w:szCs w:val="20"/>
              </w:rPr>
              <w:t>1,4,5,9,10</w:t>
            </w: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partneri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mérések:</w:t>
            </w:r>
            <w:r w:rsidRPr="008E4D3A">
              <w:rPr>
                <w:rFonts w:cs="Times New Roman"/>
                <w:sz w:val="20"/>
                <w:szCs w:val="20"/>
              </w:rPr>
              <w:t xml:space="preserve"> duális </w:t>
            </w:r>
          </w:p>
          <w:p w:rsidR="008E4D3A" w:rsidRPr="00230F08" w:rsidRDefault="008E4D3A" w:rsidP="008E4D3A">
            <w:pPr>
              <w:spacing w:before="0" w:after="0" w:line="240" w:lineRule="auto"/>
              <w:rPr>
                <w:rFonts w:cs="Times New Roman"/>
                <w:sz w:val="20"/>
                <w:szCs w:val="20"/>
              </w:rPr>
            </w:pPr>
            <w:r w:rsidRPr="008E4D3A">
              <w:rPr>
                <w:rFonts w:cs="Times New Roman"/>
                <w:sz w:val="20"/>
                <w:szCs w:val="20"/>
              </w:rPr>
              <w:t>képzőhelyek, oktatói</w:t>
            </w:r>
          </w:p>
        </w:tc>
        <w:tc>
          <w:tcPr>
            <w:tcW w:w="6562" w:type="dxa"/>
            <w:shd w:val="clear" w:color="auto" w:fill="FFFFFF" w:themeFill="background1"/>
            <w:vAlign w:val="center"/>
          </w:tcPr>
          <w:p w:rsidR="00370209" w:rsidRPr="00230F08" w:rsidRDefault="00370209" w:rsidP="00783683">
            <w:pPr>
              <w:tabs>
                <w:tab w:val="left" w:pos="1401"/>
                <w:tab w:val="left" w:pos="2084"/>
                <w:tab w:val="left" w:pos="3256"/>
              </w:tabs>
              <w:spacing w:after="0" w:line="240" w:lineRule="auto"/>
              <w:rPr>
                <w:rFonts w:cs="Times New Roman"/>
                <w:sz w:val="20"/>
                <w:szCs w:val="20"/>
              </w:rPr>
            </w:pPr>
            <w:r w:rsidRPr="00230F08">
              <w:rPr>
                <w:rFonts w:cs="Times New Roman"/>
                <w:sz w:val="20"/>
                <w:szCs w:val="20"/>
              </w:rPr>
              <w:lastRenderedPageBreak/>
              <w:t>Az intézmény tevékenységét minőségirányítási rendszer alapján végzi, amely minőségpolitikából, önértékelésből és az ezekre épülő beavatkozó, fejlesztő tevékenységekből áll. Az intézményi minőségirányítási rendszernek része az oktatók értékelési rendszere is.</w:t>
            </w:r>
          </w:p>
          <w:p w:rsidR="00370209" w:rsidRPr="00230F08" w:rsidRDefault="00370209" w:rsidP="00783683">
            <w:pPr>
              <w:tabs>
                <w:tab w:val="left" w:pos="1401"/>
                <w:tab w:val="left" w:pos="2084"/>
                <w:tab w:val="left" w:pos="3256"/>
              </w:tabs>
              <w:spacing w:after="0" w:line="240" w:lineRule="auto"/>
              <w:rPr>
                <w:rFonts w:cs="Times New Roman"/>
                <w:sz w:val="20"/>
                <w:szCs w:val="20"/>
              </w:rPr>
            </w:pPr>
            <w:r w:rsidRPr="00230F08">
              <w:rPr>
                <w:rFonts w:cs="Times New Roman"/>
                <w:sz w:val="20"/>
                <w:szCs w:val="20"/>
              </w:rPr>
              <w:t>Az intézmény a minőségpolitikában megalkotja a küldetését, és a jövőképét, és azokhoz kapcsolódóan stratégiai célokat és minőségcélokat határoz meg. A minőségpolitikában és a kapcsolódó minőségcélokban kinyilvánítja a minőségirányítás és a minőségfejlesztés iránti vezetői és intézményi elkötelezettséget, valamint meghatározza a minőségirányítási rendszer működtetésének szervezeti kereteit, ezen belül azt, hogy ki miért felelős.</w:t>
            </w:r>
          </w:p>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r w:rsidRPr="00230F08">
              <w:rPr>
                <w:rFonts w:cs="Times New Roman"/>
                <w:sz w:val="20"/>
                <w:szCs w:val="20"/>
              </w:rPr>
              <w:lastRenderedPageBreak/>
              <w:t>Az intézmény a szervezeti és működési szabályzatban, és a munkaköri leírásokban rögzíti az intézmény szervezeti egységei és a teljes munkatársi kör minőségirányítással kapcsolatos felelősségét és feladatait.</w:t>
            </w:r>
          </w:p>
        </w:tc>
        <w:tc>
          <w:tcPr>
            <w:tcW w:w="3696" w:type="dxa"/>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lastRenderedPageBreak/>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spacing w:before="0" w:after="0" w:line="240" w:lineRule="auto"/>
              <w:rPr>
                <w:rFonts w:cs="Times New Roman"/>
                <w:sz w:val="20"/>
                <w:szCs w:val="20"/>
              </w:rPr>
            </w:pPr>
            <w:r w:rsidRPr="00230F08">
              <w:rPr>
                <w:rFonts w:cs="Times New Roman"/>
                <w:sz w:val="20"/>
                <w:szCs w:val="20"/>
              </w:rPr>
              <w:t>1.Tanulólétszám</w:t>
            </w:r>
          </w:p>
          <w:p w:rsidR="00370209" w:rsidRPr="00230F08" w:rsidRDefault="00370209" w:rsidP="00783683">
            <w:pPr>
              <w:spacing w:before="0" w:after="0" w:line="240" w:lineRule="auto"/>
              <w:rPr>
                <w:rFonts w:cs="Times New Roman"/>
                <w:sz w:val="20"/>
                <w:szCs w:val="20"/>
              </w:rPr>
            </w:pPr>
            <w:r w:rsidRPr="00230F08">
              <w:rPr>
                <w:rFonts w:cs="Times New Roman"/>
                <w:sz w:val="20"/>
                <w:szCs w:val="20"/>
              </w:rPr>
              <w:t>4.A szakképző intézményben szakképzési munkaszerződéssel rendelkezők aránya az intézmény szakirányú oktatásában résztvevő tanulók összlétszámához viszonyítva</w:t>
            </w:r>
          </w:p>
          <w:p w:rsidR="00370209" w:rsidRPr="00230F08" w:rsidRDefault="00370209" w:rsidP="00783683">
            <w:pPr>
              <w:spacing w:before="0" w:after="0" w:line="240" w:lineRule="auto"/>
              <w:rPr>
                <w:rFonts w:cs="Times New Roman"/>
                <w:sz w:val="20"/>
                <w:szCs w:val="20"/>
              </w:rPr>
            </w:pPr>
            <w:r w:rsidRPr="00230F08">
              <w:rPr>
                <w:rFonts w:cs="Times New Roman"/>
                <w:sz w:val="20"/>
                <w:szCs w:val="20"/>
              </w:rPr>
              <w:t>5.A szakmai oktatásban felnőttképzési jogviszonnyal résztvevők aránya az intézmény teljes tanulói létszámához viszonyítva</w:t>
            </w:r>
          </w:p>
          <w:p w:rsidR="00370209" w:rsidRPr="00230F08" w:rsidRDefault="00370209" w:rsidP="00783683">
            <w:pPr>
              <w:spacing w:before="0" w:after="0" w:line="240" w:lineRule="auto"/>
              <w:rPr>
                <w:rFonts w:cs="Times New Roman"/>
                <w:sz w:val="20"/>
                <w:szCs w:val="20"/>
              </w:rPr>
            </w:pPr>
            <w:r w:rsidRPr="00230F08">
              <w:rPr>
                <w:rFonts w:cs="Times New Roman"/>
                <w:sz w:val="20"/>
                <w:szCs w:val="20"/>
              </w:rPr>
              <w:t>9.Elhelyezkedési mutató</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sz w:val="20"/>
                <w:szCs w:val="20"/>
              </w:rPr>
              <w:t>10.A végzett tanulók és a munkaadók elégedettsége a megszerzett képességekkel / kompetenciákkal</w:t>
            </w:r>
          </w:p>
        </w:tc>
        <w:tc>
          <w:tcPr>
            <w:tcW w:w="3696" w:type="dxa"/>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lastRenderedPageBreak/>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tabs>
                <w:tab w:val="left" w:pos="11885"/>
              </w:tabs>
              <w:spacing w:before="0" w:after="0" w:line="240" w:lineRule="auto"/>
              <w:rPr>
                <w:rFonts w:cs="Times New Roman"/>
                <w:b/>
                <w:sz w:val="20"/>
                <w:szCs w:val="20"/>
              </w:rPr>
            </w:pPr>
            <w:r w:rsidRPr="00230F08">
              <w:rPr>
                <w:rFonts w:cs="Times New Roman"/>
                <w:b/>
                <w:sz w:val="20"/>
                <w:szCs w:val="20"/>
              </w:rPr>
              <w:t>TERVEZÉS</w:t>
            </w:r>
          </w:p>
          <w:p w:rsidR="00370209" w:rsidRPr="00230F08" w:rsidRDefault="00370209" w:rsidP="00783683">
            <w:pPr>
              <w:spacing w:before="0" w:after="0" w:line="240" w:lineRule="auto"/>
              <w:rPr>
                <w:rFonts w:cs="Times New Roman"/>
                <w:b/>
                <w:sz w:val="20"/>
                <w:szCs w:val="20"/>
              </w:rPr>
            </w:pPr>
            <w:r w:rsidRPr="00230F08">
              <w:rPr>
                <w:rFonts w:cs="Times New Roman"/>
                <w:sz w:val="20"/>
                <w:szCs w:val="20"/>
              </w:rPr>
              <w:t>A tervezés tükrözi az érdekelt felek stratégiai jövőképét, továbbá egyértelműen meghatározott célokat, intézkedéseket és mutatókat tartalmaz.</w:t>
            </w:r>
          </w:p>
        </w:tc>
        <w:tc>
          <w:tcPr>
            <w:tcW w:w="2268" w:type="dxa"/>
          </w:tcPr>
          <w:p w:rsidR="00370209" w:rsidRPr="00B52C1A" w:rsidRDefault="00370209" w:rsidP="00783683">
            <w:pPr>
              <w:tabs>
                <w:tab w:val="left" w:pos="11885"/>
              </w:tabs>
              <w:spacing w:before="0" w:after="0" w:line="240" w:lineRule="auto"/>
              <w:rPr>
                <w:rFonts w:cs="Times New Roman"/>
                <w:b/>
                <w:sz w:val="20"/>
                <w:szCs w:val="20"/>
              </w:rPr>
            </w:pPr>
            <w:r w:rsidRPr="00B52C1A">
              <w:rPr>
                <w:rFonts w:cs="Times New Roman"/>
                <w:b/>
                <w:sz w:val="20"/>
                <w:szCs w:val="20"/>
              </w:rPr>
              <w:t>T5</w:t>
            </w:r>
          </w:p>
          <w:p w:rsidR="00370209" w:rsidRDefault="00370209" w:rsidP="00783683">
            <w:pPr>
              <w:spacing w:before="0" w:after="0" w:line="240" w:lineRule="auto"/>
              <w:rPr>
                <w:rFonts w:cs="Times New Roman"/>
                <w:sz w:val="20"/>
                <w:szCs w:val="20"/>
              </w:rPr>
            </w:pPr>
            <w:r w:rsidRPr="00230F08">
              <w:rPr>
                <w:rFonts w:cs="Times New Roman"/>
                <w:sz w:val="20"/>
                <w:szCs w:val="20"/>
              </w:rPr>
              <w:t>Az intézmény bevonja a munkatársakat az intézményi célok és tervek kialakításába</w:t>
            </w:r>
          </w:p>
          <w:p w:rsidR="008E4D3A" w:rsidRDefault="008E4D3A" w:rsidP="00783683">
            <w:pPr>
              <w:spacing w:before="0" w:after="0" w:line="240" w:lineRule="auto"/>
              <w:rPr>
                <w:rFonts w:cs="Times New Roman"/>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folyamatok:</w:t>
            </w:r>
            <w:r w:rsidRPr="008E4D3A">
              <w:rPr>
                <w:rFonts w:cs="Times New Roman"/>
                <w:sz w:val="20"/>
                <w:szCs w:val="20"/>
              </w:rPr>
              <w:t xml:space="preserve"> V1, V2,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V3, V8, SZK1</w:t>
            </w:r>
          </w:p>
          <w:p w:rsidR="008E4D3A" w:rsidRDefault="008E4D3A" w:rsidP="008E4D3A">
            <w:pPr>
              <w:spacing w:before="0" w:after="0" w:line="240" w:lineRule="auto"/>
              <w:rPr>
                <w:rFonts w:cs="Times New Roman"/>
                <w:b/>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indikátorok:</w:t>
            </w:r>
            <w:r w:rsidRPr="008E4D3A">
              <w:rPr>
                <w:rFonts w:cs="Times New Roman"/>
                <w:sz w:val="20"/>
                <w:szCs w:val="20"/>
              </w:rPr>
              <w:t xml:space="preserve"> 14,22,23</w:t>
            </w:r>
          </w:p>
          <w:p w:rsidR="008E4D3A" w:rsidRDefault="008E4D3A" w:rsidP="008E4D3A">
            <w:pPr>
              <w:spacing w:before="0" w:after="0" w:line="240" w:lineRule="auto"/>
              <w:rPr>
                <w:rFonts w:cs="Times New Roman"/>
                <w:b/>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partneri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mérések:</w:t>
            </w:r>
            <w:r w:rsidRPr="008E4D3A">
              <w:rPr>
                <w:rFonts w:cs="Times New Roman"/>
                <w:sz w:val="20"/>
                <w:szCs w:val="20"/>
              </w:rPr>
              <w:t xml:space="preserve"> oktatói, </w:t>
            </w:r>
          </w:p>
          <w:p w:rsidR="008E4D3A" w:rsidRPr="00230F08" w:rsidRDefault="008E4D3A" w:rsidP="008E4D3A">
            <w:pPr>
              <w:spacing w:before="0" w:after="0" w:line="240" w:lineRule="auto"/>
              <w:rPr>
                <w:rFonts w:cs="Times New Roman"/>
                <w:sz w:val="20"/>
                <w:szCs w:val="20"/>
              </w:rPr>
            </w:pPr>
            <w:r w:rsidRPr="008E4D3A">
              <w:rPr>
                <w:rFonts w:cs="Times New Roman"/>
                <w:sz w:val="20"/>
                <w:szCs w:val="20"/>
              </w:rPr>
              <w:t>duális képzőhelyek</w:t>
            </w:r>
          </w:p>
        </w:tc>
        <w:tc>
          <w:tcPr>
            <w:tcW w:w="6562" w:type="dxa"/>
            <w:shd w:val="clear" w:color="auto" w:fill="FFFFFF" w:themeFill="background1"/>
            <w:vAlign w:val="center"/>
          </w:tcPr>
          <w:p w:rsidR="00370209" w:rsidRPr="00230F08" w:rsidRDefault="00370209" w:rsidP="00783683">
            <w:pPr>
              <w:tabs>
                <w:tab w:val="left" w:pos="1401"/>
                <w:tab w:val="left" w:pos="2084"/>
                <w:tab w:val="left" w:pos="3256"/>
                <w:tab w:val="left" w:pos="11885"/>
              </w:tabs>
              <w:spacing w:before="0" w:after="0" w:line="240" w:lineRule="auto"/>
              <w:rPr>
                <w:rFonts w:cs="Times New Roman"/>
                <w:sz w:val="20"/>
                <w:szCs w:val="20"/>
              </w:rPr>
            </w:pPr>
            <w:r w:rsidRPr="00230F08">
              <w:rPr>
                <w:rFonts w:cs="Times New Roman"/>
                <w:sz w:val="20"/>
                <w:szCs w:val="20"/>
              </w:rPr>
              <w:t>Az intézmény bevonja a munkatársakat (oktatókat, egyéb alkalmazottakat) és a duális képzőhely oktatóit az intézmény cél-meghatározási, tervezési folyamataiba, ide- értve a minőségfejlesztési tevékenységek megtervezését is.</w:t>
            </w:r>
          </w:p>
          <w:p w:rsidR="00370209" w:rsidRPr="00230F08" w:rsidRDefault="00370209" w:rsidP="00783683">
            <w:pPr>
              <w:tabs>
                <w:tab w:val="left" w:pos="1401"/>
                <w:tab w:val="left" w:pos="2084"/>
                <w:tab w:val="left" w:pos="3256"/>
                <w:tab w:val="left" w:pos="11885"/>
              </w:tabs>
              <w:spacing w:before="0" w:after="0" w:line="240" w:lineRule="auto"/>
              <w:rPr>
                <w:rFonts w:cs="Times New Roman"/>
                <w:sz w:val="20"/>
                <w:szCs w:val="20"/>
              </w:rPr>
            </w:pPr>
            <w:r w:rsidRPr="00230F08">
              <w:rPr>
                <w:rFonts w:cs="Times New Roman"/>
                <w:sz w:val="20"/>
                <w:szCs w:val="20"/>
              </w:rPr>
              <w:t>Az intézmény vezetése a munkatársak bevonásával alkotja meg hosszútávú és operatív terveit, kompetenciájuk szerint bevonják őket a célok megfogalmazásába.</w:t>
            </w:r>
          </w:p>
          <w:p w:rsidR="00370209" w:rsidRPr="00230F08" w:rsidRDefault="00370209" w:rsidP="00783683">
            <w:pPr>
              <w:tabs>
                <w:tab w:val="left" w:pos="1401"/>
                <w:tab w:val="left" w:pos="2084"/>
                <w:tab w:val="left" w:pos="3256"/>
                <w:tab w:val="left" w:pos="11885"/>
              </w:tabs>
              <w:spacing w:before="0" w:after="0" w:line="240" w:lineRule="auto"/>
              <w:rPr>
                <w:rFonts w:cs="Times New Roman"/>
                <w:sz w:val="20"/>
                <w:szCs w:val="20"/>
              </w:rPr>
            </w:pPr>
            <w:r w:rsidRPr="00230F08">
              <w:rPr>
                <w:rFonts w:cs="Times New Roman"/>
                <w:sz w:val="20"/>
                <w:szCs w:val="20"/>
              </w:rPr>
              <w:t>Az intézmény munkatársait széleskörűen bevonják az intézményi önértékelés és az azt követő fejlesztések meghatározásának, a fejlesztési célok kijelölésének és a fejlesztések megvalósításának a folyamatába.</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sz w:val="20"/>
                <w:szCs w:val="20"/>
              </w:rPr>
              <w:t>Az intézmény bevonja a munkatársakat az intézményi szintű döntések meghozatalába is. Az oktatói testület dönt az intézmény szakmai programjának, a duális szak- irányú képzés képzési programjának, a szervezeti és működési szabályzatának, házi- rendjének, éves munkatervének, továbbképzési programjának elfogadásáról.</w:t>
            </w:r>
          </w:p>
        </w:tc>
        <w:tc>
          <w:tcPr>
            <w:tcW w:w="3696" w:type="dxa"/>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cs="Times New Roman"/>
                <w:b/>
                <w:sz w:val="20"/>
                <w:szCs w:val="20"/>
              </w:rPr>
            </w:pPr>
          </w:p>
        </w:tc>
        <w:tc>
          <w:tcPr>
            <w:tcW w:w="2268" w:type="dxa"/>
          </w:tcPr>
          <w:p w:rsidR="00370209" w:rsidRPr="00230F08" w:rsidRDefault="00370209" w:rsidP="00783683">
            <w:pPr>
              <w:spacing w:before="0" w:after="0"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spacing w:before="0" w:after="0" w:line="240" w:lineRule="auto"/>
              <w:rPr>
                <w:rFonts w:cs="Times New Roman"/>
                <w:sz w:val="20"/>
                <w:szCs w:val="20"/>
              </w:rPr>
            </w:pPr>
            <w:r w:rsidRPr="00230F08">
              <w:rPr>
                <w:rFonts w:cs="Times New Roman"/>
                <w:sz w:val="20"/>
                <w:szCs w:val="20"/>
              </w:rPr>
              <w:t>14.Szakmai bemutatók, konferenciák, szakmai rendezvények</w:t>
            </w:r>
          </w:p>
          <w:p w:rsidR="00370209" w:rsidRPr="00230F08" w:rsidRDefault="00370209" w:rsidP="00783683">
            <w:pPr>
              <w:spacing w:before="0" w:after="0" w:line="240" w:lineRule="auto"/>
              <w:rPr>
                <w:rFonts w:cs="Times New Roman"/>
                <w:sz w:val="20"/>
                <w:szCs w:val="20"/>
              </w:rPr>
            </w:pPr>
            <w:r w:rsidRPr="00230F08">
              <w:rPr>
                <w:rFonts w:cs="Times New Roman"/>
                <w:sz w:val="20"/>
                <w:szCs w:val="20"/>
              </w:rPr>
              <w:t>22. Szakmai továbbképzésen részt vevő oktatók aránya és a továbbképzésbe fektetett összeg</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sz w:val="20"/>
                <w:szCs w:val="20"/>
              </w:rPr>
              <w:t>23. Szakértői, szaktanácsadói, vizsgáztatói tevékenységet folytató oktatók aránya a teljes oktatói testület létszámához viszonyítva</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841"/>
          <w:jc w:val="center"/>
        </w:trPr>
        <w:tc>
          <w:tcPr>
            <w:tcW w:w="2364" w:type="dxa"/>
          </w:tcPr>
          <w:p w:rsidR="00370209" w:rsidRPr="00230F08" w:rsidRDefault="00370209" w:rsidP="00783683">
            <w:pPr>
              <w:tabs>
                <w:tab w:val="left" w:pos="11885"/>
              </w:tabs>
              <w:spacing w:before="0" w:after="0" w:line="240" w:lineRule="auto"/>
              <w:rPr>
                <w:rFonts w:cs="Times New Roman"/>
                <w:b/>
                <w:sz w:val="20"/>
                <w:szCs w:val="20"/>
              </w:rPr>
            </w:pPr>
            <w:r w:rsidRPr="00230F08">
              <w:rPr>
                <w:rFonts w:cs="Times New Roman"/>
                <w:b/>
                <w:sz w:val="20"/>
                <w:szCs w:val="20"/>
              </w:rPr>
              <w:t>TERVEZÉS</w:t>
            </w:r>
          </w:p>
          <w:p w:rsidR="00370209" w:rsidRPr="00230F08" w:rsidRDefault="00370209" w:rsidP="00783683">
            <w:pPr>
              <w:spacing w:before="0" w:after="0" w:line="240" w:lineRule="auto"/>
              <w:rPr>
                <w:rFonts w:cs="Times New Roman"/>
                <w:b/>
                <w:sz w:val="20"/>
                <w:szCs w:val="20"/>
              </w:rPr>
            </w:pPr>
            <w:r w:rsidRPr="00230F08">
              <w:rPr>
                <w:rFonts w:cs="Times New Roman"/>
                <w:sz w:val="20"/>
                <w:szCs w:val="20"/>
              </w:rPr>
              <w:t>A tervezés tükrözi az érdekelt felek stratégiai jövőképét, továbbá egyértelműen meghatározott célokat, intézkedéseket és mutatókat tartalmaz.</w:t>
            </w:r>
          </w:p>
        </w:tc>
        <w:tc>
          <w:tcPr>
            <w:tcW w:w="2268" w:type="dxa"/>
          </w:tcPr>
          <w:p w:rsidR="00370209" w:rsidRPr="00B52C1A" w:rsidRDefault="00370209" w:rsidP="00783683">
            <w:pPr>
              <w:tabs>
                <w:tab w:val="left" w:pos="11885"/>
              </w:tabs>
              <w:spacing w:before="0" w:after="0" w:line="240" w:lineRule="auto"/>
              <w:rPr>
                <w:rFonts w:cs="Times New Roman"/>
                <w:b/>
                <w:sz w:val="20"/>
                <w:szCs w:val="20"/>
              </w:rPr>
            </w:pPr>
            <w:r w:rsidRPr="00B52C1A">
              <w:rPr>
                <w:rFonts w:cs="Times New Roman"/>
                <w:b/>
                <w:sz w:val="20"/>
                <w:szCs w:val="20"/>
              </w:rPr>
              <w:t>T6</w:t>
            </w:r>
          </w:p>
          <w:p w:rsidR="00370209" w:rsidRDefault="00370209" w:rsidP="00783683">
            <w:pPr>
              <w:spacing w:before="0" w:after="0" w:line="240" w:lineRule="auto"/>
              <w:rPr>
                <w:rFonts w:cs="Times New Roman"/>
                <w:sz w:val="20"/>
                <w:szCs w:val="20"/>
              </w:rPr>
            </w:pPr>
            <w:r w:rsidRPr="00230F08">
              <w:rPr>
                <w:rFonts w:cs="Times New Roman"/>
                <w:sz w:val="20"/>
                <w:szCs w:val="20"/>
              </w:rPr>
              <w:t>Az intézmény meghatározza a partneri körét és együttműködéseket tervez a releváns partnerekkel</w:t>
            </w:r>
          </w:p>
          <w:p w:rsidR="008E4D3A" w:rsidRDefault="008E4D3A" w:rsidP="00783683">
            <w:pPr>
              <w:spacing w:before="0" w:after="0" w:line="240" w:lineRule="auto"/>
              <w:rPr>
                <w:rFonts w:cs="Times New Roman"/>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folyamatok:</w:t>
            </w:r>
            <w:r w:rsidRPr="008E4D3A">
              <w:rPr>
                <w:rFonts w:cs="Times New Roman"/>
                <w:sz w:val="20"/>
                <w:szCs w:val="20"/>
              </w:rPr>
              <w:t xml:space="preserve"> V1, V2,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V7, V8, SZK1, SZK2</w:t>
            </w:r>
          </w:p>
          <w:p w:rsidR="008E4D3A" w:rsidRPr="008E4D3A" w:rsidRDefault="008E4D3A" w:rsidP="008E4D3A">
            <w:pPr>
              <w:spacing w:before="0" w:after="0" w:line="240" w:lineRule="auto"/>
              <w:rPr>
                <w:rFonts w:cs="Times New Roman"/>
                <w:b/>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indikátorok:</w:t>
            </w:r>
            <w:r w:rsidRPr="008E4D3A">
              <w:rPr>
                <w:rFonts w:cs="Times New Roman"/>
                <w:sz w:val="20"/>
                <w:szCs w:val="20"/>
              </w:rPr>
              <w:t xml:space="preserve"> 2,4,5,14</w:t>
            </w:r>
          </w:p>
          <w:p w:rsidR="008E4D3A" w:rsidRPr="008E4D3A" w:rsidRDefault="008E4D3A" w:rsidP="008E4D3A">
            <w:pPr>
              <w:spacing w:before="0" w:after="0" w:line="240" w:lineRule="auto"/>
              <w:rPr>
                <w:rFonts w:cs="Times New Roman"/>
                <w:b/>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partneri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mérések:</w:t>
            </w:r>
            <w:r w:rsidRPr="008E4D3A">
              <w:rPr>
                <w:rFonts w:cs="Times New Roman"/>
                <w:sz w:val="20"/>
                <w:szCs w:val="20"/>
              </w:rPr>
              <w:t xml:space="preserve"> tanulói,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 xml:space="preserve">szülői, oktatói, duális </w:t>
            </w:r>
          </w:p>
          <w:p w:rsidR="008E4D3A" w:rsidRPr="00230F08" w:rsidRDefault="008E4D3A" w:rsidP="008E4D3A">
            <w:pPr>
              <w:spacing w:before="0" w:after="0" w:line="240" w:lineRule="auto"/>
              <w:rPr>
                <w:rFonts w:cs="Times New Roman"/>
                <w:sz w:val="20"/>
                <w:szCs w:val="20"/>
              </w:rPr>
            </w:pPr>
            <w:r w:rsidRPr="008E4D3A">
              <w:rPr>
                <w:rFonts w:cs="Times New Roman"/>
                <w:sz w:val="20"/>
                <w:szCs w:val="20"/>
              </w:rPr>
              <w:t>képzőhelyek</w:t>
            </w:r>
          </w:p>
        </w:tc>
        <w:tc>
          <w:tcPr>
            <w:tcW w:w="6562" w:type="dxa"/>
            <w:shd w:val="clear" w:color="auto" w:fill="FFFFFF" w:themeFill="background1"/>
            <w:vAlign w:val="center"/>
          </w:tcPr>
          <w:p w:rsidR="00370209" w:rsidRPr="00230F08" w:rsidRDefault="00370209" w:rsidP="00783683">
            <w:pPr>
              <w:tabs>
                <w:tab w:val="left" w:pos="1401"/>
                <w:tab w:val="left" w:pos="2084"/>
                <w:tab w:val="left" w:pos="3256"/>
                <w:tab w:val="left" w:pos="11885"/>
              </w:tabs>
              <w:spacing w:before="0" w:after="0" w:line="240" w:lineRule="auto"/>
              <w:rPr>
                <w:rFonts w:cs="Times New Roman"/>
                <w:sz w:val="20"/>
                <w:szCs w:val="20"/>
              </w:rPr>
            </w:pPr>
            <w:r w:rsidRPr="00230F08">
              <w:rPr>
                <w:rFonts w:cs="Times New Roman"/>
                <w:sz w:val="20"/>
                <w:szCs w:val="20"/>
              </w:rPr>
              <w:t>Az intézmény a szakmai programjával összhangban azonosítja a külső partnereit, és kijelöli a releváns külső partnereket. A külső partnerek körét megismertetik az intézmény munkatársaival, tanulóival és a szülőkkel.</w:t>
            </w:r>
          </w:p>
          <w:p w:rsidR="00370209" w:rsidRPr="00230F08" w:rsidRDefault="00370209" w:rsidP="00783683">
            <w:pPr>
              <w:tabs>
                <w:tab w:val="left" w:pos="1401"/>
                <w:tab w:val="left" w:pos="2084"/>
                <w:tab w:val="left" w:pos="3256"/>
                <w:tab w:val="left" w:pos="11885"/>
              </w:tabs>
              <w:spacing w:before="0" w:after="0" w:line="240" w:lineRule="auto"/>
              <w:rPr>
                <w:rFonts w:cs="Times New Roman"/>
                <w:sz w:val="20"/>
                <w:szCs w:val="20"/>
              </w:rPr>
            </w:pPr>
            <w:r w:rsidRPr="00230F08">
              <w:rPr>
                <w:rFonts w:cs="Times New Roman"/>
                <w:sz w:val="20"/>
                <w:szCs w:val="20"/>
              </w:rPr>
              <w:t>Az intézmény a szabályozó dokumentumaiban, terveiben szakmai-képzési együttműködési rendszert tervez és szervez más szakképző intézményekkel, a duális képzőhelyekkel, a területi kamarákkal, a munkaerő-piaci partnerekkel, a szakmai szervezetekkel, a pályaorientációs és pályaválasztási tevékenysége során partnerként megjelenő oktatási intézményekkel, a leendő tanulókkal és szüleikkel, és meghatározza az egyes partnerekkel folytatott együttműködés tartalmát.</w:t>
            </w:r>
          </w:p>
          <w:p w:rsidR="00370209" w:rsidRPr="00230F08" w:rsidRDefault="00370209" w:rsidP="00783683">
            <w:pPr>
              <w:tabs>
                <w:tab w:val="left" w:pos="1401"/>
                <w:tab w:val="left" w:pos="2084"/>
                <w:tab w:val="left" w:pos="3256"/>
                <w:tab w:val="left" w:pos="11885"/>
              </w:tabs>
              <w:spacing w:before="0" w:after="0" w:line="240" w:lineRule="auto"/>
              <w:rPr>
                <w:rFonts w:cs="Times New Roman"/>
                <w:sz w:val="20"/>
                <w:szCs w:val="20"/>
              </w:rPr>
            </w:pPr>
            <w:r w:rsidRPr="00230F08">
              <w:rPr>
                <w:rFonts w:cs="Times New Roman"/>
                <w:sz w:val="20"/>
                <w:szCs w:val="20"/>
              </w:rPr>
              <w:t>Az intézmény együttműködést tervez a működési területén a többi szakképző intézménnyel a képzési kínálat kialakításában, összehangolásában és a duális szakképzés feltételeinek biztosításában.</w:t>
            </w:r>
          </w:p>
          <w:p w:rsidR="00370209" w:rsidRPr="00230F08" w:rsidRDefault="00370209" w:rsidP="00783683">
            <w:pPr>
              <w:tabs>
                <w:tab w:val="left" w:pos="1401"/>
                <w:tab w:val="left" w:pos="2084"/>
                <w:tab w:val="left" w:pos="3256"/>
                <w:tab w:val="left" w:pos="11885"/>
              </w:tabs>
              <w:spacing w:before="0" w:after="0" w:line="240" w:lineRule="auto"/>
              <w:rPr>
                <w:rFonts w:cs="Times New Roman"/>
                <w:sz w:val="20"/>
                <w:szCs w:val="20"/>
              </w:rPr>
            </w:pPr>
            <w:r w:rsidRPr="00230F08">
              <w:rPr>
                <w:rFonts w:cs="Times New Roman"/>
                <w:sz w:val="20"/>
                <w:szCs w:val="20"/>
              </w:rPr>
              <w:t>Az intézmény együttműködési formát alakít ki a területi munkaerő-piaci szervezetek- kel a képzési igények megismerése, a duális képzés megszervezése, a képzőhelyek szakmai támogatása, az oktatói továbbképzések terén.</w:t>
            </w:r>
          </w:p>
          <w:p w:rsidR="00370209" w:rsidRPr="00230F08" w:rsidRDefault="00370209" w:rsidP="00783683">
            <w:pPr>
              <w:tabs>
                <w:tab w:val="left" w:pos="1401"/>
                <w:tab w:val="left" w:pos="2084"/>
                <w:tab w:val="left" w:pos="3256"/>
                <w:tab w:val="left" w:pos="11885"/>
              </w:tabs>
              <w:spacing w:before="0" w:after="0" w:line="240" w:lineRule="auto"/>
              <w:rPr>
                <w:rFonts w:cs="Times New Roman"/>
                <w:sz w:val="20"/>
                <w:szCs w:val="20"/>
              </w:rPr>
            </w:pPr>
            <w:r w:rsidRPr="00230F08">
              <w:rPr>
                <w:rFonts w:cs="Times New Roman"/>
                <w:sz w:val="20"/>
                <w:szCs w:val="20"/>
              </w:rPr>
              <w:t>Az intézmény a nevelési és egészségnevelési program tervezése során együttműködik kulturális és sportszervezetekkel, egészségügyi, szociális támogató intézményekkel, egyéb szakmai szervezetekkel.</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sz w:val="20"/>
                <w:szCs w:val="20"/>
              </w:rPr>
              <w:t>Az intézmény a szakmai programjával összhangban azonosítja a belső partnereit. Az intézmény a működésével kapcsolatos döntések előkészítése, végrehajtása és ellenőrzése érdekében – jogszabályban meghatározottak szerint – megtervezi az együttműködését az oktatókkal, a tanulókkal, a kiskorú tanulók törvényes képviselőivel, a képzésben részt vevő személyekkel, a képzési tanáccsal és a diákönkormányzattal, valamint kölcsönös tájékoztatást tervez a vele tanulói jogviszonyban álló tanulók elhelyezését biztosító kollégiummal.</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lastRenderedPageBreak/>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cs="Times New Roman"/>
                <w:b/>
                <w:sz w:val="20"/>
                <w:szCs w:val="20"/>
              </w:rPr>
            </w:pPr>
          </w:p>
        </w:tc>
        <w:tc>
          <w:tcPr>
            <w:tcW w:w="2268" w:type="dxa"/>
          </w:tcPr>
          <w:p w:rsidR="00370209" w:rsidRPr="00230F08" w:rsidRDefault="00370209" w:rsidP="00783683">
            <w:pPr>
              <w:spacing w:before="0" w:after="0"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spacing w:before="0" w:after="0" w:line="240" w:lineRule="auto"/>
              <w:rPr>
                <w:rFonts w:cs="Times New Roman"/>
                <w:sz w:val="20"/>
                <w:szCs w:val="20"/>
              </w:rPr>
            </w:pPr>
            <w:r w:rsidRPr="00230F08">
              <w:rPr>
                <w:rFonts w:cs="Times New Roman"/>
                <w:sz w:val="20"/>
                <w:szCs w:val="20"/>
              </w:rPr>
              <w:t>2.A szakképző intézmény 9. évfolyamára jelentkezők és felvettek száma és aránya</w:t>
            </w:r>
          </w:p>
          <w:p w:rsidR="00370209" w:rsidRPr="00230F08" w:rsidRDefault="00370209" w:rsidP="00783683">
            <w:pPr>
              <w:spacing w:before="0" w:after="0" w:line="240" w:lineRule="auto"/>
              <w:rPr>
                <w:rFonts w:cs="Times New Roman"/>
                <w:sz w:val="20"/>
                <w:szCs w:val="20"/>
              </w:rPr>
            </w:pPr>
            <w:r w:rsidRPr="00230F08">
              <w:rPr>
                <w:rFonts w:cs="Times New Roman"/>
                <w:sz w:val="20"/>
                <w:szCs w:val="20"/>
              </w:rPr>
              <w:t>4.A szakképző intézményben szakképzési munkaszerződéssel rendelkezők aránya az intézmény szakirányú oktatásában résztvevő tanulók összlétszámához viszonyítva</w:t>
            </w:r>
          </w:p>
          <w:p w:rsidR="00370209" w:rsidRPr="00230F08" w:rsidRDefault="00370209" w:rsidP="00783683">
            <w:pPr>
              <w:spacing w:before="0" w:after="0" w:line="240" w:lineRule="auto"/>
              <w:rPr>
                <w:rFonts w:cs="Times New Roman"/>
                <w:sz w:val="20"/>
                <w:szCs w:val="20"/>
              </w:rPr>
            </w:pPr>
            <w:r w:rsidRPr="00230F08">
              <w:rPr>
                <w:rFonts w:cs="Times New Roman"/>
                <w:sz w:val="20"/>
                <w:szCs w:val="20"/>
              </w:rPr>
              <w:t>5.A szakmai oktatásban felnőttképzési jogviszonnyal résztvevők aránya az intézmény teljes tanulói létszámához viszonyítva</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sz w:val="20"/>
                <w:szCs w:val="20"/>
              </w:rPr>
              <w:t>14.Szakmai bemutatók, konferenciák, szakmai rendezvények</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tabs>
                <w:tab w:val="left" w:pos="11885"/>
              </w:tabs>
              <w:spacing w:before="0" w:after="0" w:line="240" w:lineRule="auto"/>
              <w:rPr>
                <w:rFonts w:cs="Times New Roman"/>
                <w:b/>
                <w:sz w:val="20"/>
                <w:szCs w:val="20"/>
              </w:rPr>
            </w:pPr>
            <w:r w:rsidRPr="00230F08">
              <w:rPr>
                <w:rFonts w:cs="Times New Roman"/>
                <w:b/>
                <w:sz w:val="20"/>
                <w:szCs w:val="20"/>
              </w:rPr>
              <w:t>TERVEZÉS</w:t>
            </w:r>
          </w:p>
          <w:p w:rsidR="00370209" w:rsidRPr="00230F08" w:rsidRDefault="00370209" w:rsidP="00783683">
            <w:pPr>
              <w:spacing w:before="0" w:after="0" w:line="240" w:lineRule="auto"/>
              <w:rPr>
                <w:rFonts w:cs="Times New Roman"/>
                <w:b/>
                <w:sz w:val="20"/>
                <w:szCs w:val="20"/>
              </w:rPr>
            </w:pPr>
            <w:r w:rsidRPr="00230F08">
              <w:rPr>
                <w:rFonts w:cs="Times New Roman"/>
                <w:sz w:val="20"/>
                <w:szCs w:val="20"/>
              </w:rPr>
              <w:t>A tervezés tükrözi az érdekelt felek stratégiai jövőképét, továbbá egyértelműen meghatározott célokat, intézkedéseket és mutatókat tartalmaz</w:t>
            </w:r>
            <w:r>
              <w:rPr>
                <w:rFonts w:cs="Times New Roman"/>
                <w:sz w:val="20"/>
                <w:szCs w:val="20"/>
              </w:rPr>
              <w:t>.</w:t>
            </w:r>
          </w:p>
        </w:tc>
        <w:tc>
          <w:tcPr>
            <w:tcW w:w="2268" w:type="dxa"/>
          </w:tcPr>
          <w:p w:rsidR="00370209" w:rsidRPr="00B52C1A" w:rsidRDefault="00370209" w:rsidP="00783683">
            <w:pPr>
              <w:tabs>
                <w:tab w:val="left" w:pos="11885"/>
              </w:tabs>
              <w:spacing w:before="0" w:after="0" w:line="240" w:lineRule="auto"/>
              <w:rPr>
                <w:rFonts w:cs="Times New Roman"/>
                <w:b/>
                <w:sz w:val="20"/>
                <w:szCs w:val="20"/>
              </w:rPr>
            </w:pPr>
            <w:r w:rsidRPr="00B52C1A">
              <w:rPr>
                <w:rFonts w:cs="Times New Roman"/>
                <w:b/>
                <w:sz w:val="20"/>
                <w:szCs w:val="20"/>
              </w:rPr>
              <w:t>T7</w:t>
            </w:r>
          </w:p>
          <w:p w:rsidR="00370209" w:rsidRDefault="00370209" w:rsidP="00783683">
            <w:pPr>
              <w:spacing w:before="0" w:after="0" w:line="240" w:lineRule="auto"/>
              <w:rPr>
                <w:rFonts w:cs="Times New Roman"/>
                <w:sz w:val="20"/>
                <w:szCs w:val="20"/>
              </w:rPr>
            </w:pPr>
            <w:r w:rsidRPr="00230F08">
              <w:rPr>
                <w:rFonts w:cs="Times New Roman"/>
                <w:sz w:val="20"/>
                <w:szCs w:val="20"/>
              </w:rPr>
              <w:t>Az intézmény intézkedéseket határoz meg az adatvédelmi szabályoknak való megfelelés biztosítására</w:t>
            </w:r>
          </w:p>
          <w:p w:rsidR="008E4D3A" w:rsidRDefault="008E4D3A" w:rsidP="00783683">
            <w:pPr>
              <w:spacing w:before="0" w:after="0" w:line="240" w:lineRule="auto"/>
              <w:rPr>
                <w:rFonts w:cs="Times New Roman"/>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folyamatok:</w:t>
            </w:r>
            <w:r w:rsidRPr="008E4D3A">
              <w:rPr>
                <w:rFonts w:cs="Times New Roman"/>
                <w:sz w:val="20"/>
                <w:szCs w:val="20"/>
              </w:rPr>
              <w:t xml:space="preserve"> V6, T2,</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T3</w:t>
            </w: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lastRenderedPageBreak/>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indikátorok:</w:t>
            </w:r>
            <w:r w:rsidRPr="008E4D3A">
              <w:rPr>
                <w:rFonts w:cs="Times New Roman"/>
                <w:sz w:val="20"/>
                <w:szCs w:val="20"/>
              </w:rPr>
              <w:t xml:space="preserve"> </w:t>
            </w: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partneri </w:t>
            </w:r>
          </w:p>
          <w:p w:rsidR="008E4D3A" w:rsidRPr="00230F08" w:rsidRDefault="008E4D3A" w:rsidP="008E4D3A">
            <w:pPr>
              <w:spacing w:before="0" w:after="0" w:line="240" w:lineRule="auto"/>
              <w:rPr>
                <w:rFonts w:cs="Times New Roman"/>
                <w:sz w:val="20"/>
                <w:szCs w:val="20"/>
              </w:rPr>
            </w:pPr>
            <w:r w:rsidRPr="008E4D3A">
              <w:rPr>
                <w:rFonts w:cs="Times New Roman"/>
                <w:b/>
                <w:sz w:val="20"/>
                <w:szCs w:val="20"/>
              </w:rPr>
              <w:t>mérések:</w:t>
            </w:r>
            <w:r w:rsidRPr="008E4D3A">
              <w:rPr>
                <w:rFonts w:cs="Times New Roman"/>
                <w:sz w:val="20"/>
                <w:szCs w:val="20"/>
              </w:rPr>
              <w:t xml:space="preserve"> oktatói</w:t>
            </w:r>
          </w:p>
        </w:tc>
        <w:tc>
          <w:tcPr>
            <w:tcW w:w="6562" w:type="dxa"/>
            <w:shd w:val="clear" w:color="auto" w:fill="FFFFFF" w:themeFill="background1"/>
            <w:vAlign w:val="center"/>
          </w:tcPr>
          <w:p w:rsidR="00370209" w:rsidRPr="00230F08" w:rsidRDefault="00370209" w:rsidP="00783683">
            <w:pPr>
              <w:tabs>
                <w:tab w:val="left" w:pos="1401"/>
                <w:tab w:val="left" w:pos="2084"/>
                <w:tab w:val="left" w:pos="3256"/>
                <w:tab w:val="left" w:pos="11885"/>
              </w:tabs>
              <w:spacing w:before="0" w:after="0" w:line="240" w:lineRule="auto"/>
              <w:rPr>
                <w:rFonts w:cs="Times New Roman"/>
                <w:sz w:val="20"/>
                <w:szCs w:val="20"/>
              </w:rPr>
            </w:pPr>
            <w:r w:rsidRPr="00230F08">
              <w:rPr>
                <w:rFonts w:cs="Times New Roman"/>
                <w:sz w:val="20"/>
                <w:szCs w:val="20"/>
              </w:rPr>
              <w:lastRenderedPageBreak/>
              <w:t>Az intézmény az adatkezelési szabályzatában meghatározza a természetes személyek személyes adatai kezelésének, az adatokhoz való hozzáférésnek, az adatok tárolásának és továbbításának intézményi rendjét. Az adatkezelési szabályzat elkészítésénél, módosításánál az intézmény a jogszabályi előírásoknak megfelelően kikéri a képzési tanács és a diákönkormányzat véleményét.</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sz w:val="20"/>
                <w:szCs w:val="20"/>
              </w:rPr>
              <w:t xml:space="preserve">Az intézmény adatvédelmi szabályzata a tanuló, a képzésben részt vevő személy, az alkalmazottak szakmai oktatással összefüggésben kezelt személyes adatai mellett tartalmazza a minőségirányítási tevékenységekből (mérések, értékelések, kérdőíves megkérdezések stb.) származó adatok kezelésének </w:t>
            </w:r>
            <w:r w:rsidRPr="00230F08">
              <w:rPr>
                <w:rFonts w:cs="Times New Roman"/>
                <w:sz w:val="20"/>
                <w:szCs w:val="20"/>
              </w:rPr>
              <w:lastRenderedPageBreak/>
              <w:t>szabályait is.</w:t>
            </w:r>
          </w:p>
        </w:tc>
        <w:tc>
          <w:tcPr>
            <w:tcW w:w="3696" w:type="dxa"/>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lastRenderedPageBreak/>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596"/>
          <w:jc w:val="center"/>
        </w:trPr>
        <w:tc>
          <w:tcPr>
            <w:tcW w:w="2364" w:type="dxa"/>
          </w:tcPr>
          <w:p w:rsidR="00370209" w:rsidRPr="00230F08" w:rsidRDefault="00370209" w:rsidP="00783683">
            <w:pPr>
              <w:spacing w:before="0" w:after="0" w:line="240" w:lineRule="auto"/>
              <w:rPr>
                <w:rFonts w:cs="Times New Roman"/>
                <w:b/>
                <w:sz w:val="20"/>
                <w:szCs w:val="20"/>
              </w:rPr>
            </w:pPr>
          </w:p>
        </w:tc>
        <w:tc>
          <w:tcPr>
            <w:tcW w:w="2268" w:type="dxa"/>
          </w:tcPr>
          <w:p w:rsidR="00370209" w:rsidRPr="00230F08" w:rsidRDefault="00370209" w:rsidP="00783683">
            <w:pPr>
              <w:spacing w:before="0" w:after="0"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sz w:val="20"/>
                <w:szCs w:val="20"/>
              </w:rPr>
              <w:t>Adatvédelmi szabályzat</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t>MEGVALÓSÍTÁS</w:t>
            </w:r>
          </w:p>
          <w:p w:rsidR="00370209" w:rsidRPr="00230F08" w:rsidRDefault="00370209" w:rsidP="00783683">
            <w:pPr>
              <w:spacing w:before="0" w:after="0" w:line="240" w:lineRule="auto"/>
              <w:rPr>
                <w:rFonts w:cs="Times New Roman"/>
                <w:b/>
                <w:sz w:val="20"/>
                <w:szCs w:val="20"/>
              </w:rPr>
            </w:pPr>
            <w:r w:rsidRPr="00230F08">
              <w:rPr>
                <w:rFonts w:eastAsia="Times New Roman" w:cs="Times New Roman"/>
                <w:sz w:val="20"/>
                <w:szCs w:val="20"/>
              </w:rPr>
              <w:t>Az intézmény a releváns partnerekkel együttműködésben összeállított terveket a kitűzött célok elérése érdekében megvalósítja.</w:t>
            </w:r>
          </w:p>
        </w:tc>
        <w:tc>
          <w:tcPr>
            <w:tcW w:w="2268"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t>M1</w:t>
            </w:r>
          </w:p>
          <w:p w:rsidR="00370209"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a célok elérése érdekében megtervezett tevékenységek megvalósítását a szükséges erőforrások elosztásával biztosítja.</w:t>
            </w:r>
          </w:p>
          <w:p w:rsidR="008E4D3A" w:rsidRDefault="008E4D3A" w:rsidP="00783683">
            <w:pPr>
              <w:spacing w:before="0" w:after="0" w:line="240" w:lineRule="auto"/>
              <w:rPr>
                <w:rFonts w:eastAsia="Times New Roman" w:cs="Times New Roman"/>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folyamatok:</w:t>
            </w:r>
            <w:r w:rsidRPr="008E4D3A">
              <w:rPr>
                <w:rFonts w:cs="Times New Roman"/>
                <w:sz w:val="20"/>
                <w:szCs w:val="20"/>
              </w:rPr>
              <w:t xml:space="preserve"> V3, T1,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lastRenderedPageBreak/>
              <w:t>T6</w:t>
            </w: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indikátorok:</w:t>
            </w:r>
            <w:r w:rsidRPr="008E4D3A">
              <w:rPr>
                <w:rFonts w:cs="Times New Roman"/>
                <w:sz w:val="20"/>
                <w:szCs w:val="20"/>
              </w:rPr>
              <w:t xml:space="preserve"> 3, 22, 24</w:t>
            </w: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partneri </w:t>
            </w:r>
          </w:p>
          <w:p w:rsidR="008E4D3A" w:rsidRPr="00230F08" w:rsidRDefault="008E4D3A" w:rsidP="008E4D3A">
            <w:pPr>
              <w:spacing w:before="0" w:after="0" w:line="240" w:lineRule="auto"/>
              <w:rPr>
                <w:rFonts w:cs="Times New Roman"/>
                <w:sz w:val="20"/>
                <w:szCs w:val="20"/>
              </w:rPr>
            </w:pPr>
            <w:r w:rsidRPr="008E4D3A">
              <w:rPr>
                <w:rFonts w:cs="Times New Roman"/>
                <w:b/>
                <w:sz w:val="20"/>
                <w:szCs w:val="20"/>
              </w:rPr>
              <w:t>mérések:</w:t>
            </w:r>
            <w:r w:rsidRPr="008E4D3A">
              <w:rPr>
                <w:rFonts w:cs="Times New Roman"/>
                <w:sz w:val="20"/>
                <w:szCs w:val="20"/>
              </w:rPr>
              <w:t xml:space="preserve"> oktatói</w:t>
            </w:r>
          </w:p>
        </w:tc>
        <w:tc>
          <w:tcPr>
            <w:tcW w:w="6562" w:type="dxa"/>
            <w:shd w:val="clear" w:color="auto" w:fill="FFFFFF" w:themeFill="background1"/>
            <w:vAlign w:val="center"/>
          </w:tcPr>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lastRenderedPageBreak/>
              <w:t>Az intézmény célrendszerében meghatározott célok koherensen megjelennek a szakmai programban és az intézmény éves terveiben.</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az éves munkatervezéshez kapcsolódóan erőforrás-tervezést végez, amely során biztosítja a szükséges szervezeti kereteket, a humán és az anyagi erőforrásokat.</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 megvalósítás során biztosítja a szükséges anyagi erőforrásokat a szakmai oktatáshoz (közismereti oktatás, ágazati alapoktatás, szakirányú oktatás) és az intézmény működtetéséhez (infrastruktúra karbantartása, munkavédelmi és védőfelszerelések, higiénia) szükséges feltételek terén.</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A humán erőforrás-tervezésben biztosítja a munkatársak egyenletes terhelését.</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lastRenderedPageBreak/>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3. A szakképző intézményben egy oktatóra jutó tanulói jogviszonyú szakképző intézményi tanulók száma</w:t>
            </w:r>
          </w:p>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22. Szakmai továbbképzésen részt vevő oktatók aránya és a továbbképzésbe fektetett összeg</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sz w:val="20"/>
                <w:szCs w:val="20"/>
              </w:rPr>
              <w:t>24. A szakképző intézmény nyertes pályázatainak száma és az elnyert összegek</w:t>
            </w:r>
          </w:p>
        </w:tc>
        <w:tc>
          <w:tcPr>
            <w:tcW w:w="3696" w:type="dxa"/>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t>MEGVALÓSÍTÁS</w:t>
            </w:r>
          </w:p>
          <w:p w:rsidR="00370209" w:rsidRPr="00230F08" w:rsidRDefault="00370209" w:rsidP="00783683">
            <w:pPr>
              <w:spacing w:before="0" w:after="0" w:line="240" w:lineRule="auto"/>
              <w:rPr>
                <w:rFonts w:cs="Times New Roman"/>
                <w:b/>
                <w:sz w:val="20"/>
                <w:szCs w:val="20"/>
              </w:rPr>
            </w:pPr>
            <w:r w:rsidRPr="00230F08">
              <w:rPr>
                <w:rFonts w:eastAsia="Times New Roman" w:cs="Times New Roman"/>
                <w:sz w:val="20"/>
                <w:szCs w:val="20"/>
              </w:rPr>
              <w:t>Az intézmény a releváns partnerekkel együttműködésben összeállított terveket a kitűzött célok elérése érdekében megvalósítja.</w:t>
            </w:r>
          </w:p>
        </w:tc>
        <w:tc>
          <w:tcPr>
            <w:tcW w:w="2268"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t>M2</w:t>
            </w:r>
          </w:p>
          <w:p w:rsidR="00370209"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 xml:space="preserve">Az intézmény az eltervezett intézkedések megvalósítása érdekében egyértelműen meghatározott módon támogatja a szoros szakmai </w:t>
            </w:r>
            <w:r w:rsidRPr="00230F08">
              <w:rPr>
                <w:rFonts w:eastAsia="Times New Roman" w:cs="Times New Roman"/>
                <w:sz w:val="20"/>
                <w:szCs w:val="20"/>
              </w:rPr>
              <w:lastRenderedPageBreak/>
              <w:t>együttműködésen alapuló partnerségek kialakítását, kiemelten a duális képzőhelyekkel történő együttműködést.</w:t>
            </w:r>
          </w:p>
          <w:p w:rsidR="008E4D3A" w:rsidRPr="008E4D3A" w:rsidRDefault="008E4D3A" w:rsidP="00783683">
            <w:pPr>
              <w:spacing w:before="0" w:after="0" w:line="240" w:lineRule="auto"/>
              <w:rPr>
                <w:rFonts w:eastAsia="Times New Roman" w:cs="Times New Roman"/>
                <w:b/>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folyamatok:</w:t>
            </w:r>
            <w:r w:rsidRPr="008E4D3A">
              <w:rPr>
                <w:rFonts w:cs="Times New Roman"/>
                <w:sz w:val="20"/>
                <w:szCs w:val="20"/>
              </w:rPr>
              <w:t xml:space="preserve"> V7, V8,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SZK1, SZK2, SZK3</w:t>
            </w: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indikátorok: </w:t>
            </w:r>
          </w:p>
          <w:p w:rsidR="008E4D3A" w:rsidRDefault="008E4D3A" w:rsidP="008E4D3A">
            <w:pPr>
              <w:spacing w:before="0" w:after="0" w:line="240" w:lineRule="auto"/>
              <w:rPr>
                <w:rFonts w:cs="Times New Roman"/>
                <w:sz w:val="20"/>
                <w:szCs w:val="20"/>
              </w:rPr>
            </w:pPr>
            <w:r w:rsidRPr="008E4D3A">
              <w:rPr>
                <w:rFonts w:cs="Times New Roman"/>
                <w:sz w:val="20"/>
                <w:szCs w:val="20"/>
              </w:rPr>
              <w:t>3,4,5,10,14,24</w:t>
            </w:r>
            <w:r w:rsidRPr="008E4D3A">
              <w:rPr>
                <w:rFonts w:cs="Times New Roman"/>
                <w:sz w:val="20"/>
                <w:szCs w:val="20"/>
              </w:rPr>
              <w:cr/>
            </w: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partneri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mérések:</w:t>
            </w:r>
            <w:r w:rsidRPr="008E4D3A">
              <w:rPr>
                <w:rFonts w:cs="Times New Roman"/>
                <w:sz w:val="20"/>
                <w:szCs w:val="20"/>
              </w:rPr>
              <w:t xml:space="preserve"> duális </w:t>
            </w:r>
          </w:p>
          <w:p w:rsidR="008E4D3A" w:rsidRPr="00230F08" w:rsidRDefault="008E4D3A" w:rsidP="008E4D3A">
            <w:pPr>
              <w:spacing w:before="0" w:after="0" w:line="240" w:lineRule="auto"/>
              <w:rPr>
                <w:rFonts w:cs="Times New Roman"/>
                <w:sz w:val="20"/>
                <w:szCs w:val="20"/>
              </w:rPr>
            </w:pPr>
            <w:r w:rsidRPr="008E4D3A">
              <w:rPr>
                <w:rFonts w:cs="Times New Roman"/>
                <w:sz w:val="20"/>
                <w:szCs w:val="20"/>
              </w:rPr>
              <w:t>képzőhelyek</w:t>
            </w:r>
          </w:p>
        </w:tc>
        <w:tc>
          <w:tcPr>
            <w:tcW w:w="6562" w:type="dxa"/>
            <w:shd w:val="clear" w:color="auto" w:fill="FFFFFF" w:themeFill="background1"/>
            <w:vAlign w:val="center"/>
          </w:tcPr>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lastRenderedPageBreak/>
              <w:t>Az intézmény a célok és a képzési eredményesség érdekében szakmai-képzési együttműködési rendszert működtet más szakképző intézményekkel, a duális képzőhelyekkel, a területi kamarákkal, a munkaerő-piaci partnerekkel, a szakmai szervezetekkel, a pályaorientációs és pályaválasztási tevékenysége során partnerként megjelenő oktatási intézményekkel, a leendő tanulókkal és szüleikkel, és hatékony együttműködési munkaformákat működtet az egyes partnerekkel.</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lastRenderedPageBreak/>
              <w:t>Az intézmény a szakmai programjának részét képező képzési programját a duális partnerek bevonásával készíti el. A duális képzőhelyen szakképzési munkaszerződéssel foglalkoztatott tanulók szakmai vizsgára történő felkészítésében minden érdekelt fél részt vesz a képzési programban meghatározottak szerint. A duális képzőhelyen folyó szakirányú oktatás keretében a tanulók értékelésében a jogszabályban és a szakmai programban rögzített szabályok alapján egységes gyakorlatot alkalmaz.</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együttműködik a működési területén a többi szakképző intézménnyel a képzési kínálat kialakításában, összehangolásában és a duális szakképzés feltételeinek biztosításában.</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együttműködik a területi munkaerő-piaci szervezetekkel a képzési igények megismerésében, a duális képzés működtetésében, a képzőhelyek támogatásában, a gazda- sági partnereivel a szakmai oktatói továbbképzések megvalósításában.</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Az intézmény a nevelési és egészségnevelési program meg- valósítása során együttműködik kulturális és sportszervezetekkel, egészségügyi, szociális támogató intézményekkel, egyéb szakmai szervezetekkel.</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lastRenderedPageBreak/>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cs="Times New Roman"/>
                <w:b/>
                <w:sz w:val="20"/>
                <w:szCs w:val="20"/>
              </w:rPr>
            </w:pPr>
          </w:p>
        </w:tc>
        <w:tc>
          <w:tcPr>
            <w:tcW w:w="2268" w:type="dxa"/>
          </w:tcPr>
          <w:p w:rsidR="00370209" w:rsidRPr="00230F08" w:rsidRDefault="00370209" w:rsidP="00783683">
            <w:pPr>
              <w:spacing w:before="0" w:after="0"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3. A szakképző intézményben egy oktatóra jutó tanulói jogviszonyú szakképző intézményi tanulók száma</w:t>
            </w:r>
          </w:p>
          <w:p w:rsidR="00370209" w:rsidRPr="00230F08" w:rsidRDefault="00370209" w:rsidP="00783683">
            <w:pPr>
              <w:autoSpaceDE w:val="0"/>
              <w:autoSpaceDN w:val="0"/>
              <w:spacing w:before="0" w:after="0" w:line="240" w:lineRule="auto"/>
              <w:rPr>
                <w:rFonts w:eastAsia="Times New Roman"/>
                <w:sz w:val="20"/>
                <w:szCs w:val="20"/>
              </w:rPr>
            </w:pPr>
            <w:r w:rsidRPr="00230F08">
              <w:rPr>
                <w:rFonts w:eastAsia="Times New Roman"/>
                <w:sz w:val="20"/>
                <w:szCs w:val="20"/>
              </w:rPr>
              <w:t>4. A szakképző intézményben szakképzési munkaszerződéssel rendelkezők aránya az intézmény szakirányú oktatásában résztvevő tanulók összlétszámához viszonyítva</w:t>
            </w:r>
          </w:p>
          <w:p w:rsidR="00370209" w:rsidRPr="00230F08" w:rsidRDefault="00370209" w:rsidP="00783683">
            <w:pPr>
              <w:autoSpaceDE w:val="0"/>
              <w:autoSpaceDN w:val="0"/>
              <w:spacing w:before="0" w:after="0" w:line="240" w:lineRule="auto"/>
              <w:rPr>
                <w:rFonts w:eastAsia="Times New Roman"/>
                <w:sz w:val="20"/>
                <w:szCs w:val="20"/>
              </w:rPr>
            </w:pPr>
            <w:r w:rsidRPr="00230F08">
              <w:rPr>
                <w:rFonts w:eastAsia="Times New Roman"/>
                <w:sz w:val="20"/>
                <w:szCs w:val="20"/>
              </w:rPr>
              <w:t>5. A szakmai oktatásban felnőttképzési jogviszonnyal résztvevők aránya az intézmény teljes tanulói létszámához viszonyítva</w:t>
            </w:r>
          </w:p>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10. A végzett tanulók és a munkaadók elégedettsége a megszerzett képességekkel / kompetenciákkal</w:t>
            </w:r>
          </w:p>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14. Szakmai bemutatók, konferenciák, szakmai rendezvények</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sz w:val="20"/>
                <w:szCs w:val="20"/>
              </w:rPr>
              <w:t>24. A szakképző intézmény nyertes pályázatainak száma és az elnyert összegek</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lastRenderedPageBreak/>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t>MEGVALÓSÍTÁS</w:t>
            </w:r>
          </w:p>
          <w:p w:rsidR="00370209" w:rsidRPr="00230F08" w:rsidRDefault="00370209" w:rsidP="00783683">
            <w:pPr>
              <w:spacing w:before="0" w:after="0" w:line="240" w:lineRule="auto"/>
              <w:rPr>
                <w:rFonts w:cs="Times New Roman"/>
                <w:b/>
                <w:sz w:val="20"/>
                <w:szCs w:val="20"/>
              </w:rPr>
            </w:pPr>
            <w:r w:rsidRPr="00230F08">
              <w:rPr>
                <w:rFonts w:eastAsia="Times New Roman" w:cs="Times New Roman"/>
                <w:sz w:val="20"/>
                <w:szCs w:val="20"/>
              </w:rPr>
              <w:t>Az intézmény a releváns partnerekkel együttműködésben összeállított terveket a kitűzött célok elérése érdekében megvalósítja.</w:t>
            </w:r>
          </w:p>
        </w:tc>
        <w:tc>
          <w:tcPr>
            <w:tcW w:w="2268"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t>M3</w:t>
            </w:r>
          </w:p>
          <w:p w:rsidR="00370209"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intézményben a képzési célok elérése érdekében megvalósul az oktatók együttműködése</w:t>
            </w:r>
          </w:p>
          <w:p w:rsidR="008E4D3A" w:rsidRDefault="008E4D3A" w:rsidP="00783683">
            <w:pPr>
              <w:spacing w:before="0" w:after="0" w:line="240" w:lineRule="auto"/>
              <w:rPr>
                <w:rFonts w:eastAsia="Times New Roman" w:cs="Times New Roman"/>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folyamatok:</w:t>
            </w:r>
            <w:r w:rsidRPr="008E4D3A">
              <w:rPr>
                <w:rFonts w:cs="Times New Roman"/>
                <w:sz w:val="20"/>
                <w:szCs w:val="20"/>
              </w:rPr>
              <w:t xml:space="preserve"> V8,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SZK3</w:t>
            </w: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indikátorok: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6,7,8,11,12,18,19,25</w:t>
            </w: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partneri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mérések:</w:t>
            </w:r>
            <w:r w:rsidRPr="008E4D3A">
              <w:rPr>
                <w:rFonts w:cs="Times New Roman"/>
                <w:sz w:val="20"/>
                <w:szCs w:val="20"/>
              </w:rPr>
              <w:t xml:space="preserve"> oktatói,</w:t>
            </w:r>
          </w:p>
          <w:p w:rsidR="008E4D3A" w:rsidRPr="00230F08" w:rsidRDefault="008E4D3A" w:rsidP="008E4D3A">
            <w:pPr>
              <w:spacing w:before="0" w:after="0" w:line="240" w:lineRule="auto"/>
              <w:rPr>
                <w:rFonts w:cs="Times New Roman"/>
                <w:sz w:val="20"/>
                <w:szCs w:val="20"/>
              </w:rPr>
            </w:pPr>
            <w:r w:rsidRPr="008E4D3A">
              <w:rPr>
                <w:rFonts w:cs="Times New Roman"/>
                <w:sz w:val="20"/>
                <w:szCs w:val="20"/>
              </w:rPr>
              <w:t>duális képzőhelyek</w:t>
            </w:r>
          </w:p>
        </w:tc>
        <w:tc>
          <w:tcPr>
            <w:tcW w:w="6562" w:type="dxa"/>
            <w:shd w:val="clear" w:color="auto" w:fill="FFFFFF" w:themeFill="background1"/>
            <w:vAlign w:val="center"/>
          </w:tcPr>
          <w:p w:rsidR="00370209" w:rsidRPr="00230F08" w:rsidRDefault="00370209" w:rsidP="00783683">
            <w:pPr>
              <w:spacing w:before="0" w:after="0" w:line="240" w:lineRule="auto"/>
              <w:ind w:right="-15"/>
              <w:rPr>
                <w:rFonts w:eastAsia="Times New Roman" w:cs="Times New Roman"/>
                <w:sz w:val="20"/>
                <w:szCs w:val="20"/>
              </w:rPr>
            </w:pPr>
            <w:r w:rsidRPr="00230F08">
              <w:rPr>
                <w:rFonts w:eastAsia="Times New Roman" w:cs="Times New Roman"/>
                <w:sz w:val="20"/>
                <w:szCs w:val="20"/>
              </w:rPr>
              <w:t>Az intézmény oktatói a szakmai program, illetve a duális képzőhelyekkel egyeztetett képzési program alapján, közösen végzik az oktatási tevékenységüket.</w:t>
            </w:r>
          </w:p>
          <w:p w:rsidR="00370209" w:rsidRPr="00230F08" w:rsidRDefault="00370209" w:rsidP="00783683">
            <w:pPr>
              <w:spacing w:before="0" w:after="0" w:line="240" w:lineRule="auto"/>
              <w:ind w:right="-29"/>
              <w:rPr>
                <w:rFonts w:eastAsia="Times New Roman" w:cs="Times New Roman"/>
                <w:sz w:val="20"/>
                <w:szCs w:val="20"/>
              </w:rPr>
            </w:pPr>
            <w:r w:rsidRPr="00230F08">
              <w:rPr>
                <w:rFonts w:eastAsia="Times New Roman" w:cs="Times New Roman"/>
                <w:sz w:val="20"/>
                <w:szCs w:val="20"/>
              </w:rPr>
              <w:t>Az intézmény a képzési célok elérése érdekében működteti az oktatók (egy osztályban tanító oktatók, szakmai oktatók, projekteket megvalósító oktatók) együttműködési rendszerét, közös szabályokat alkalmaz a pedagógiai tervezésben, a tanulók értékelésében, működteti a szakmai-képzési belső együttműködést, a belső tudásmegosztást. Az oktatók munkatervben rögzített munkaközösségi értekezleteken, projektértekezleteken történő egyeztetések alapján, a képzési és kimeneti követelmények, a programtantervek, a szakmai program figyelem- bevételével készítik el a projektterveket, tanmeneteket.</w:t>
            </w:r>
          </w:p>
          <w:p w:rsidR="00370209" w:rsidRPr="00230F08" w:rsidRDefault="00370209" w:rsidP="00783683">
            <w:pPr>
              <w:spacing w:before="0" w:after="0" w:line="240" w:lineRule="auto"/>
              <w:ind w:right="-15"/>
              <w:rPr>
                <w:rFonts w:eastAsia="Times New Roman" w:cs="Times New Roman"/>
                <w:sz w:val="20"/>
                <w:szCs w:val="20"/>
              </w:rPr>
            </w:pPr>
            <w:r w:rsidRPr="00230F08">
              <w:rPr>
                <w:rFonts w:eastAsia="Times New Roman" w:cs="Times New Roman"/>
                <w:sz w:val="20"/>
                <w:szCs w:val="20"/>
              </w:rPr>
              <w:t>A projektek megvalósításában a szakmai és a közismereti oktatók egyaránt részt vesznek.</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A tanulók versenyfelkészítése és felzárkóztatása az oktatók együttműködésével valósul meg.</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6.Országos kompetenciamérés eredményei</w:t>
            </w:r>
          </w:p>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7. NSZFH mérések eredményei</w:t>
            </w:r>
          </w:p>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8. Szakmai, közismereti, kulturális és sporteredmények</w:t>
            </w:r>
          </w:p>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11. Vizsgaeredmények</w:t>
            </w:r>
          </w:p>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12. Sikeres szakmai vizsgát tett tanulók aránya, az összes, adott vizsgaidőszakban vizsgázók számához viszonyítva</w:t>
            </w:r>
          </w:p>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18. Hátrányos helyzetű tanulók aránya a teljes tanulói létszámhoz viszonyítva</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sz w:val="20"/>
                <w:szCs w:val="20"/>
              </w:rPr>
              <w:t>19. Sajátos nevelési igényű tanulók aránya a teljes tanulói lét- számhoz viszonyítva</w:t>
            </w:r>
          </w:p>
        </w:tc>
        <w:tc>
          <w:tcPr>
            <w:tcW w:w="3696" w:type="dxa"/>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t>MEGVALÓSÍTÁS</w:t>
            </w:r>
          </w:p>
          <w:p w:rsidR="00370209" w:rsidRPr="00230F08" w:rsidRDefault="00370209" w:rsidP="00783683">
            <w:pPr>
              <w:spacing w:before="0" w:after="0" w:line="240" w:lineRule="auto"/>
              <w:rPr>
                <w:rFonts w:cs="Times New Roman"/>
                <w:b/>
                <w:sz w:val="20"/>
                <w:szCs w:val="20"/>
              </w:rPr>
            </w:pPr>
            <w:r w:rsidRPr="00230F08">
              <w:rPr>
                <w:rFonts w:eastAsia="Times New Roman" w:cs="Times New Roman"/>
                <w:sz w:val="20"/>
                <w:szCs w:val="20"/>
              </w:rPr>
              <w:t>Az intézmény a releváns partnerekkel együttműködésben összeállított terveket a kitűzött célok elérése érdekében megvalósítja.</w:t>
            </w:r>
          </w:p>
        </w:tc>
        <w:tc>
          <w:tcPr>
            <w:tcW w:w="2268"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t>M4</w:t>
            </w:r>
          </w:p>
          <w:p w:rsidR="00370209"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intézményben az intézményi célokkal összhangban működik az oktatók továbbképzési rendszere.</w:t>
            </w:r>
          </w:p>
          <w:p w:rsidR="008E4D3A" w:rsidRDefault="008E4D3A" w:rsidP="00783683">
            <w:pPr>
              <w:spacing w:before="0" w:after="0" w:line="240" w:lineRule="auto"/>
              <w:rPr>
                <w:rFonts w:eastAsia="Times New Roman" w:cs="Times New Roman"/>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folyamatok:</w:t>
            </w:r>
            <w:r w:rsidRPr="008E4D3A">
              <w:rPr>
                <w:rFonts w:cs="Times New Roman"/>
                <w:sz w:val="20"/>
                <w:szCs w:val="20"/>
              </w:rPr>
              <w:t xml:space="preserve"> V8,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SZK3, SZK4</w:t>
            </w:r>
          </w:p>
          <w:p w:rsidR="008E4D3A" w:rsidRPr="008E4D3A" w:rsidRDefault="008E4D3A" w:rsidP="008E4D3A">
            <w:pPr>
              <w:spacing w:before="0" w:after="0" w:line="240" w:lineRule="auto"/>
              <w:rPr>
                <w:rFonts w:cs="Times New Roman"/>
                <w:b/>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indikátorok:</w:t>
            </w:r>
            <w:r w:rsidRPr="008E4D3A">
              <w:rPr>
                <w:rFonts w:cs="Times New Roman"/>
                <w:sz w:val="20"/>
                <w:szCs w:val="20"/>
              </w:rPr>
              <w:t xml:space="preserve"> 22,23</w:t>
            </w:r>
          </w:p>
          <w:p w:rsidR="008E4D3A" w:rsidRDefault="008E4D3A" w:rsidP="008E4D3A">
            <w:pPr>
              <w:spacing w:before="0" w:after="0" w:line="240" w:lineRule="auto"/>
              <w:rPr>
                <w:rFonts w:cs="Times New Roman"/>
                <w:sz w:val="20"/>
                <w:szCs w:val="20"/>
              </w:rPr>
            </w:pPr>
          </w:p>
          <w:p w:rsidR="008E4D3A" w:rsidRPr="008E4D3A" w:rsidRDefault="008E4D3A" w:rsidP="008E4D3A">
            <w:pPr>
              <w:spacing w:before="0" w:after="0" w:line="240" w:lineRule="auto"/>
              <w:rPr>
                <w:rFonts w:cs="Times New Roman"/>
                <w:b/>
                <w:sz w:val="20"/>
                <w:szCs w:val="20"/>
              </w:rPr>
            </w:pPr>
            <w:r w:rsidRPr="008E4D3A">
              <w:rPr>
                <w:rFonts w:cs="Times New Roman"/>
                <w:b/>
                <w:sz w:val="20"/>
                <w:szCs w:val="20"/>
              </w:rPr>
              <w:lastRenderedPageBreak/>
              <w:t xml:space="preserve">Kapcsolódó partneri </w:t>
            </w:r>
          </w:p>
          <w:p w:rsidR="008E4D3A" w:rsidRPr="008E4D3A" w:rsidRDefault="008E4D3A" w:rsidP="008E4D3A">
            <w:pPr>
              <w:spacing w:before="0" w:after="0" w:line="240" w:lineRule="auto"/>
              <w:rPr>
                <w:rFonts w:cs="Times New Roman"/>
                <w:sz w:val="20"/>
                <w:szCs w:val="20"/>
              </w:rPr>
            </w:pPr>
            <w:r w:rsidRPr="008E4D3A">
              <w:rPr>
                <w:rFonts w:cs="Times New Roman"/>
                <w:b/>
                <w:sz w:val="20"/>
                <w:szCs w:val="20"/>
              </w:rPr>
              <w:t>mérések:</w:t>
            </w:r>
            <w:r w:rsidRPr="008E4D3A">
              <w:rPr>
                <w:rFonts w:cs="Times New Roman"/>
                <w:sz w:val="20"/>
                <w:szCs w:val="20"/>
              </w:rPr>
              <w:t xml:space="preserve"> oktatói, </w:t>
            </w:r>
          </w:p>
          <w:p w:rsidR="008E4D3A" w:rsidRPr="00230F08" w:rsidRDefault="008E4D3A" w:rsidP="008E4D3A">
            <w:pPr>
              <w:spacing w:before="0" w:after="0" w:line="240" w:lineRule="auto"/>
              <w:rPr>
                <w:rFonts w:cs="Times New Roman"/>
                <w:sz w:val="20"/>
                <w:szCs w:val="20"/>
              </w:rPr>
            </w:pPr>
            <w:r w:rsidRPr="008E4D3A">
              <w:rPr>
                <w:rFonts w:cs="Times New Roman"/>
                <w:sz w:val="20"/>
                <w:szCs w:val="20"/>
              </w:rPr>
              <w:t>duális képzőhelyek</w:t>
            </w:r>
          </w:p>
        </w:tc>
        <w:tc>
          <w:tcPr>
            <w:tcW w:w="6562" w:type="dxa"/>
            <w:shd w:val="clear" w:color="auto" w:fill="FFFFFF" w:themeFill="background1"/>
            <w:vAlign w:val="center"/>
          </w:tcPr>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lastRenderedPageBreak/>
              <w:t>Az intézmény az oktatók továbbképzése céljából hosszú távú továbbképzési programot és ez alapján éves beiskolázási tervet készít.</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 továbbképzési programot az intézmény szakmai programjának, szakmaszerkezetének, a fejlesztési terveinek, a korszerű szakképzési tartalmaknak és a szakképzési releváns módszertanoknak megfelelően, az intézményi célok figyelembevételével tervezik és valósítják meg.</w:t>
            </w:r>
          </w:p>
          <w:p w:rsidR="00370209" w:rsidRPr="00230F08" w:rsidRDefault="00370209" w:rsidP="00783683">
            <w:pPr>
              <w:spacing w:before="0" w:after="0" w:line="240" w:lineRule="auto"/>
              <w:ind w:right="-29"/>
              <w:rPr>
                <w:rFonts w:eastAsia="Times New Roman" w:cs="Times New Roman"/>
                <w:sz w:val="20"/>
                <w:szCs w:val="20"/>
              </w:rPr>
            </w:pPr>
            <w:r w:rsidRPr="00230F08">
              <w:rPr>
                <w:rFonts w:eastAsia="Times New Roman" w:cs="Times New Roman"/>
                <w:sz w:val="20"/>
                <w:szCs w:val="20"/>
              </w:rPr>
              <w:t>A továbbképzések tervezésében és megvalósításában az intézmény szakmai fejlesztési igénye mellett figyelembe veszik az oktatói értékelés eredményeit és az intézményi célokat támogató egyéni oktatói kompetenciák fejlesztésére irányuló képzési szükségleteket és igényeket.</w:t>
            </w:r>
          </w:p>
          <w:p w:rsidR="00370209" w:rsidRPr="00230F08" w:rsidRDefault="00370209" w:rsidP="00783683">
            <w:pPr>
              <w:spacing w:before="0" w:after="0" w:line="240" w:lineRule="auto"/>
              <w:ind w:right="-15"/>
              <w:rPr>
                <w:rFonts w:eastAsia="Times New Roman" w:cs="Times New Roman"/>
                <w:sz w:val="20"/>
                <w:szCs w:val="20"/>
              </w:rPr>
            </w:pPr>
            <w:r w:rsidRPr="00230F08">
              <w:rPr>
                <w:rFonts w:eastAsia="Times New Roman" w:cs="Times New Roman"/>
                <w:sz w:val="20"/>
                <w:szCs w:val="20"/>
              </w:rPr>
              <w:t>Az éves beiskolázási tervben biztosítják az egyenletes továbbképzési terhelést, annak érdekében, hogy megvalósuljon az oktatók jogszabályban meghatározott négyévenként legalább hatvan óra továbbképzése.</w:t>
            </w:r>
          </w:p>
          <w:p w:rsidR="00370209" w:rsidRPr="00230F08" w:rsidRDefault="00370209" w:rsidP="00783683">
            <w:pPr>
              <w:spacing w:before="0" w:after="0" w:line="240" w:lineRule="auto"/>
              <w:ind w:right="-15"/>
              <w:rPr>
                <w:rFonts w:eastAsia="Times New Roman" w:cs="Times New Roman"/>
                <w:sz w:val="20"/>
                <w:szCs w:val="20"/>
              </w:rPr>
            </w:pPr>
            <w:r w:rsidRPr="00230F08">
              <w:rPr>
                <w:rFonts w:eastAsia="Times New Roman" w:cs="Times New Roman"/>
                <w:sz w:val="20"/>
                <w:szCs w:val="20"/>
              </w:rPr>
              <w:lastRenderedPageBreak/>
              <w:t>A szakirányú oktatásban oktatott tantárgy oktatójának továbbképzése esetén a továbbképzés elsősorban vállalati környezetben vagy képzőközpontban történik, amelynek célja, hogy az oktatók új technológiákat, eljárásokat, anyagokat ismerjenek meg, piacképes szakmai tudást szerezzenek, új eljárásokat, módszereket ismerjenek meg és beépítsék azokat a szakképzési gyakorlatukba.</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A továbbképzésben részt vevők rendszeresen tájékoztatják az érintetteket, köztük a szakirányú oktatásban részt vevő többi érintettet a továbbképzéseken tapasztaltakról. Az intézmény értékeli a továbbképzések eredményességét, biztosítja a meg szerzett tudás belső továbbadását.</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lastRenderedPageBreak/>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22.Szakmai továbbképzésen részt vevő oktatók aránya és a továbbképzésbe fektetett összeg</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sz w:val="20"/>
                <w:szCs w:val="20"/>
              </w:rPr>
              <w:t>23. Szakértői, szaktanácsadói, vizsgáztatói tevékenységet folytató oktatók aránya a teljes oktatói testület létszámához viszonyítva</w:t>
            </w:r>
          </w:p>
        </w:tc>
        <w:tc>
          <w:tcPr>
            <w:tcW w:w="3696" w:type="dxa"/>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lastRenderedPageBreak/>
              <w:t>MEGVALÓSÍTÁS</w:t>
            </w:r>
          </w:p>
          <w:p w:rsidR="00370209" w:rsidRPr="00230F08" w:rsidRDefault="00370209" w:rsidP="00783683">
            <w:pPr>
              <w:spacing w:before="0" w:after="0" w:line="240" w:lineRule="auto"/>
              <w:rPr>
                <w:rFonts w:cs="Times New Roman"/>
                <w:b/>
                <w:sz w:val="20"/>
                <w:szCs w:val="20"/>
              </w:rPr>
            </w:pPr>
            <w:r w:rsidRPr="00230F08">
              <w:rPr>
                <w:rFonts w:eastAsia="Times New Roman" w:cs="Times New Roman"/>
                <w:sz w:val="20"/>
                <w:szCs w:val="20"/>
              </w:rPr>
              <w:t>Az intézmény a releváns partnerekkel együttműködésben összeállított terveket a kitűzött célok elérése érdekében megvalósítja.</w:t>
            </w:r>
          </w:p>
        </w:tc>
        <w:tc>
          <w:tcPr>
            <w:tcW w:w="2268"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t>M5</w:t>
            </w:r>
          </w:p>
          <w:p w:rsidR="00370209"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 tanulóközpontú intézmény szakmai programja lehetővé teszi a tanulók számára, hogy elérjék az elvárt tanulási eredményeket, valamint hogy aktívan részt v</w:t>
            </w:r>
            <w:r>
              <w:rPr>
                <w:rFonts w:eastAsia="Times New Roman" w:cs="Times New Roman"/>
                <w:sz w:val="20"/>
                <w:szCs w:val="20"/>
              </w:rPr>
              <w:t>egyenek a tanulási folyamatban.</w:t>
            </w:r>
          </w:p>
          <w:p w:rsidR="008E4D3A" w:rsidRDefault="008E4D3A" w:rsidP="00783683">
            <w:pPr>
              <w:spacing w:before="0" w:after="0" w:line="240" w:lineRule="auto"/>
              <w:rPr>
                <w:rFonts w:eastAsia="Times New Roman" w:cs="Times New Roman"/>
                <w:sz w:val="20"/>
                <w:szCs w:val="20"/>
              </w:rPr>
            </w:pPr>
          </w:p>
          <w:p w:rsidR="008E4D3A" w:rsidRPr="003572FE" w:rsidRDefault="008E4D3A" w:rsidP="008E4D3A">
            <w:pPr>
              <w:spacing w:before="0" w:after="0" w:line="240" w:lineRule="auto"/>
              <w:rPr>
                <w:rFonts w:cs="Times New Roman"/>
                <w:b/>
                <w:sz w:val="20"/>
                <w:szCs w:val="20"/>
              </w:rPr>
            </w:pPr>
            <w:r w:rsidRPr="003572FE">
              <w:rPr>
                <w:rFonts w:cs="Times New Roman"/>
                <w:b/>
                <w:sz w:val="20"/>
                <w:szCs w:val="20"/>
              </w:rPr>
              <w:t xml:space="preserve">Kapcsolódó </w:t>
            </w:r>
          </w:p>
          <w:p w:rsidR="008E4D3A" w:rsidRPr="008E4D3A" w:rsidRDefault="008E4D3A" w:rsidP="008E4D3A">
            <w:pPr>
              <w:spacing w:before="0" w:after="0" w:line="240" w:lineRule="auto"/>
              <w:rPr>
                <w:rFonts w:cs="Times New Roman"/>
                <w:sz w:val="20"/>
                <w:szCs w:val="20"/>
              </w:rPr>
            </w:pPr>
            <w:r w:rsidRPr="003572FE">
              <w:rPr>
                <w:rFonts w:cs="Times New Roman"/>
                <w:b/>
                <w:sz w:val="20"/>
                <w:szCs w:val="20"/>
              </w:rPr>
              <w:t>folyamatok:</w:t>
            </w:r>
            <w:r w:rsidRPr="008E4D3A">
              <w:rPr>
                <w:rFonts w:cs="Times New Roman"/>
                <w:sz w:val="20"/>
                <w:szCs w:val="20"/>
              </w:rPr>
              <w:t xml:space="preserve"> V1,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SZK1, SZK4</w:t>
            </w:r>
          </w:p>
          <w:p w:rsidR="003572FE" w:rsidRDefault="003572FE" w:rsidP="008E4D3A">
            <w:pPr>
              <w:spacing w:before="0" w:after="0" w:line="240" w:lineRule="auto"/>
              <w:rPr>
                <w:rFonts w:cs="Times New Roman"/>
                <w:sz w:val="20"/>
                <w:szCs w:val="20"/>
              </w:rPr>
            </w:pPr>
          </w:p>
          <w:p w:rsidR="008E4D3A" w:rsidRPr="003572FE" w:rsidRDefault="008E4D3A" w:rsidP="008E4D3A">
            <w:pPr>
              <w:spacing w:before="0" w:after="0" w:line="240" w:lineRule="auto"/>
              <w:rPr>
                <w:rFonts w:cs="Times New Roman"/>
                <w:b/>
                <w:sz w:val="20"/>
                <w:szCs w:val="20"/>
              </w:rPr>
            </w:pPr>
            <w:r w:rsidRPr="003572FE">
              <w:rPr>
                <w:rFonts w:cs="Times New Roman"/>
                <w:b/>
                <w:sz w:val="20"/>
                <w:szCs w:val="20"/>
              </w:rPr>
              <w:t xml:space="preserve">Kapcsolódó </w:t>
            </w:r>
          </w:p>
          <w:p w:rsidR="008E4D3A" w:rsidRPr="003572FE" w:rsidRDefault="008E4D3A" w:rsidP="008E4D3A">
            <w:pPr>
              <w:spacing w:before="0" w:after="0" w:line="240" w:lineRule="auto"/>
              <w:rPr>
                <w:rFonts w:cs="Times New Roman"/>
                <w:b/>
                <w:sz w:val="20"/>
                <w:szCs w:val="20"/>
              </w:rPr>
            </w:pPr>
            <w:r w:rsidRPr="003572FE">
              <w:rPr>
                <w:rFonts w:cs="Times New Roman"/>
                <w:b/>
                <w:sz w:val="20"/>
                <w:szCs w:val="20"/>
              </w:rPr>
              <w:t xml:space="preserve">indikátorok: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10,12,17,18,19,20,21,2</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5</w:t>
            </w:r>
          </w:p>
          <w:p w:rsidR="003572FE" w:rsidRDefault="003572FE" w:rsidP="008E4D3A">
            <w:pPr>
              <w:spacing w:before="0" w:after="0" w:line="240" w:lineRule="auto"/>
              <w:rPr>
                <w:rFonts w:cs="Times New Roman"/>
                <w:sz w:val="20"/>
                <w:szCs w:val="20"/>
              </w:rPr>
            </w:pPr>
          </w:p>
          <w:p w:rsidR="008E4D3A" w:rsidRPr="003572FE" w:rsidRDefault="008E4D3A" w:rsidP="008E4D3A">
            <w:pPr>
              <w:spacing w:before="0" w:after="0" w:line="240" w:lineRule="auto"/>
              <w:rPr>
                <w:rFonts w:cs="Times New Roman"/>
                <w:b/>
                <w:sz w:val="20"/>
                <w:szCs w:val="20"/>
              </w:rPr>
            </w:pPr>
            <w:r w:rsidRPr="003572FE">
              <w:rPr>
                <w:rFonts w:cs="Times New Roman"/>
                <w:b/>
                <w:sz w:val="20"/>
                <w:szCs w:val="20"/>
              </w:rPr>
              <w:t xml:space="preserve">Kapcsolódó partneri </w:t>
            </w:r>
          </w:p>
          <w:p w:rsidR="008E4D3A" w:rsidRPr="008E4D3A" w:rsidRDefault="008E4D3A" w:rsidP="008E4D3A">
            <w:pPr>
              <w:spacing w:before="0" w:after="0" w:line="240" w:lineRule="auto"/>
              <w:rPr>
                <w:rFonts w:cs="Times New Roman"/>
                <w:sz w:val="20"/>
                <w:szCs w:val="20"/>
              </w:rPr>
            </w:pPr>
            <w:r w:rsidRPr="003572FE">
              <w:rPr>
                <w:rFonts w:cs="Times New Roman"/>
                <w:b/>
                <w:sz w:val="20"/>
                <w:szCs w:val="20"/>
              </w:rPr>
              <w:t>mérések:</w:t>
            </w:r>
            <w:r w:rsidRPr="008E4D3A">
              <w:rPr>
                <w:rFonts w:cs="Times New Roman"/>
                <w:sz w:val="20"/>
                <w:szCs w:val="20"/>
              </w:rPr>
              <w:t xml:space="preserve"> oktatói, </w:t>
            </w:r>
          </w:p>
          <w:p w:rsidR="008E4D3A" w:rsidRPr="008E4D3A" w:rsidRDefault="008E4D3A" w:rsidP="008E4D3A">
            <w:pPr>
              <w:spacing w:before="0" w:after="0" w:line="240" w:lineRule="auto"/>
              <w:rPr>
                <w:rFonts w:cs="Times New Roman"/>
                <w:sz w:val="20"/>
                <w:szCs w:val="20"/>
              </w:rPr>
            </w:pPr>
            <w:r w:rsidRPr="008E4D3A">
              <w:rPr>
                <w:rFonts w:cs="Times New Roman"/>
                <w:sz w:val="20"/>
                <w:szCs w:val="20"/>
              </w:rPr>
              <w:t xml:space="preserve">tanulói, a végzetteket </w:t>
            </w:r>
          </w:p>
          <w:p w:rsidR="008E4D3A" w:rsidRPr="00230F08" w:rsidRDefault="008E4D3A" w:rsidP="008E4D3A">
            <w:pPr>
              <w:spacing w:before="0" w:after="0" w:line="240" w:lineRule="auto"/>
              <w:rPr>
                <w:rFonts w:cs="Times New Roman"/>
                <w:sz w:val="20"/>
                <w:szCs w:val="20"/>
              </w:rPr>
            </w:pPr>
            <w:r w:rsidRPr="008E4D3A">
              <w:rPr>
                <w:rFonts w:cs="Times New Roman"/>
                <w:sz w:val="20"/>
                <w:szCs w:val="20"/>
              </w:rPr>
              <w:t>foglalkoztató</w:t>
            </w:r>
          </w:p>
        </w:tc>
        <w:tc>
          <w:tcPr>
            <w:tcW w:w="6562" w:type="dxa"/>
            <w:shd w:val="clear" w:color="auto" w:fill="FFFFFF" w:themeFill="background1"/>
            <w:vAlign w:val="center"/>
          </w:tcPr>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a közismereti kerettantervek, a képzési és ki- meneti követelmények és a programtantervek alapján, a helyi igények figyelembevételével kialakítja a szakmai programját, amely tartalmazza az oktatás-képzés folyamatában alkalmazott nevelési, pedagógiai stratégiákat, a tanulási eredmény alapú megközelítést, a kimeneti követelmények által vezérelt tartalomszabályozást, továbbá a képzésben alkalmazott korszerű szakképzési releváns módszereket, munka- formákat, kiemelten a projektmódszert.</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 képzési és kimeneti követelmények alapján az intézmény képzési programja egyértelműen meghatározza az elvárt tanulási eredményeket, amelyek eléréséhez az intézmény olyan módszereket alkalmaz, amelyek a tanulókat aktív tevékenységre, a tanulási folyamatban való aktív részvételre ösztönzik (pl. projektoktatás).</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szakmai programja tartalmazza az egyéni tanulói képzési igényeknek való megfelelés módjait, az egyéni tanulási utak lehetőségeit, az előzetes tudás beszámításának szabályait, valamint a hátrányokkal küzdő (SNI, BTMN, HH, HHH) tanulók részére ajánlott sajátos nevelési, oktatási eljárásokat.</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Az intézmény a szakmai programot rendszeresen felülvizsgálja és az értékelés alapján fejleszti azt.</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10. A végzett tanulók és a munkaadók elégedettsége a megszerzett képességekkel / kompetenciákkal</w:t>
            </w:r>
          </w:p>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12. Sikeres szakmai vizsgát tett tanulók aránya, az összes, adott vizsgaidőszakban vizsgázók számához viszonyítva</w:t>
            </w:r>
          </w:p>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17. Intézményi neveltségi mutatók</w:t>
            </w:r>
          </w:p>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18. Hátrányos helyzetű tanulók aránya a teljes tanulói létszámhoz viszonyítva</w:t>
            </w:r>
          </w:p>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19. Sajátos nevelési igényű tanulók aránya a teljes tanulói létszámhoz viszonyítva</w:t>
            </w:r>
          </w:p>
          <w:p w:rsidR="00370209" w:rsidRPr="00230F08" w:rsidRDefault="00370209" w:rsidP="00783683">
            <w:pPr>
              <w:spacing w:before="0" w:after="0" w:line="240" w:lineRule="auto"/>
              <w:rPr>
                <w:rFonts w:eastAsia="Times New Roman"/>
                <w:sz w:val="20"/>
                <w:szCs w:val="20"/>
              </w:rPr>
            </w:pPr>
            <w:r w:rsidRPr="00230F08">
              <w:rPr>
                <w:rFonts w:eastAsia="Times New Roman"/>
                <w:sz w:val="20"/>
                <w:szCs w:val="20"/>
              </w:rPr>
              <w:t>20. Dobbantó programban tanulók aránya a teljes tanulói létszámhoz viszonyítva</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sz w:val="20"/>
                <w:szCs w:val="20"/>
              </w:rPr>
              <w:t>21. Műhelyiskolában részszakmát szerzők aránya a képzésben résztvevők összlétszámához viszonyítva</w:t>
            </w:r>
          </w:p>
        </w:tc>
        <w:tc>
          <w:tcPr>
            <w:tcW w:w="3696" w:type="dxa"/>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t>MEGVALÓSÍTÁS</w:t>
            </w:r>
          </w:p>
          <w:p w:rsidR="00370209" w:rsidRPr="00230F08" w:rsidRDefault="00370209" w:rsidP="00783683">
            <w:pPr>
              <w:spacing w:before="0" w:after="0" w:line="240" w:lineRule="auto"/>
              <w:rPr>
                <w:rFonts w:cs="Times New Roman"/>
                <w:b/>
                <w:sz w:val="20"/>
                <w:szCs w:val="20"/>
              </w:rPr>
            </w:pPr>
            <w:r w:rsidRPr="00230F08">
              <w:rPr>
                <w:rFonts w:eastAsia="Times New Roman" w:cs="Times New Roman"/>
                <w:sz w:val="20"/>
                <w:szCs w:val="20"/>
              </w:rPr>
              <w:t>Az intézmény a releváns partnerekkel együttműködésben összeállított terveket a kitűzött célok elérése érdekében megvalósítja</w:t>
            </w:r>
          </w:p>
        </w:tc>
        <w:tc>
          <w:tcPr>
            <w:tcW w:w="2268"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t>M6</w:t>
            </w:r>
          </w:p>
          <w:p w:rsidR="00370209"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érvényes, pontos és megbízható módszereket alkalmaz a tanulók tanulási eredményeinek az értékelésére.</w:t>
            </w:r>
          </w:p>
          <w:p w:rsidR="003572FE" w:rsidRDefault="003572FE" w:rsidP="00783683">
            <w:pPr>
              <w:spacing w:before="0" w:after="0" w:line="240" w:lineRule="auto"/>
              <w:rPr>
                <w:rFonts w:eastAsia="Times New Roman" w:cs="Times New Roman"/>
                <w:sz w:val="20"/>
                <w:szCs w:val="20"/>
              </w:rPr>
            </w:pP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w:t>
            </w:r>
          </w:p>
          <w:p w:rsidR="003572FE" w:rsidRPr="003572FE" w:rsidRDefault="003572FE" w:rsidP="003572FE">
            <w:pPr>
              <w:spacing w:before="0" w:after="0" w:line="240" w:lineRule="auto"/>
              <w:rPr>
                <w:rFonts w:cs="Times New Roman"/>
                <w:sz w:val="20"/>
                <w:szCs w:val="20"/>
              </w:rPr>
            </w:pPr>
            <w:r w:rsidRPr="003572FE">
              <w:rPr>
                <w:rFonts w:cs="Times New Roman"/>
                <w:b/>
                <w:sz w:val="20"/>
                <w:szCs w:val="20"/>
              </w:rPr>
              <w:t>folyamatok:</w:t>
            </w:r>
            <w:r w:rsidRPr="003572FE">
              <w:rPr>
                <w:rFonts w:cs="Times New Roman"/>
                <w:sz w:val="20"/>
                <w:szCs w:val="20"/>
              </w:rPr>
              <w:t xml:space="preserve"> SZK3, </w:t>
            </w:r>
          </w:p>
          <w:p w:rsidR="003572FE" w:rsidRPr="003572FE" w:rsidRDefault="003572FE" w:rsidP="003572FE">
            <w:pPr>
              <w:spacing w:before="0" w:after="0" w:line="240" w:lineRule="auto"/>
              <w:rPr>
                <w:rFonts w:cs="Times New Roman"/>
                <w:sz w:val="20"/>
                <w:szCs w:val="20"/>
              </w:rPr>
            </w:pPr>
            <w:r w:rsidRPr="003572FE">
              <w:rPr>
                <w:rFonts w:cs="Times New Roman"/>
                <w:sz w:val="20"/>
                <w:szCs w:val="20"/>
              </w:rPr>
              <w:t>SZK4, SZK6, T3</w:t>
            </w: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lastRenderedPageBreak/>
              <w:t xml:space="preserve">Kapcsolódó </w:t>
            </w: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indikátorok: </w:t>
            </w:r>
          </w:p>
          <w:p w:rsidR="003572FE" w:rsidRPr="003572FE" w:rsidRDefault="003572FE" w:rsidP="003572FE">
            <w:pPr>
              <w:spacing w:before="0" w:after="0" w:line="240" w:lineRule="auto"/>
              <w:rPr>
                <w:rFonts w:cs="Times New Roman"/>
                <w:sz w:val="20"/>
                <w:szCs w:val="20"/>
              </w:rPr>
            </w:pPr>
            <w:r w:rsidRPr="003572FE">
              <w:rPr>
                <w:rFonts w:cs="Times New Roman"/>
                <w:sz w:val="20"/>
                <w:szCs w:val="20"/>
              </w:rPr>
              <w:t>6,7,11,12</w:t>
            </w:r>
          </w:p>
          <w:p w:rsidR="003572FE" w:rsidRDefault="003572FE" w:rsidP="003572FE">
            <w:pPr>
              <w:spacing w:before="0" w:after="0" w:line="240" w:lineRule="auto"/>
              <w:rPr>
                <w:rFonts w:cs="Times New Roman"/>
                <w:b/>
                <w:sz w:val="20"/>
                <w:szCs w:val="20"/>
              </w:rPr>
            </w:pP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partneri </w:t>
            </w:r>
          </w:p>
          <w:p w:rsidR="003572FE" w:rsidRPr="003572FE" w:rsidRDefault="003572FE" w:rsidP="003572FE">
            <w:pPr>
              <w:spacing w:before="0" w:after="0" w:line="240" w:lineRule="auto"/>
              <w:rPr>
                <w:rFonts w:cs="Times New Roman"/>
                <w:sz w:val="20"/>
                <w:szCs w:val="20"/>
              </w:rPr>
            </w:pPr>
            <w:r w:rsidRPr="003572FE">
              <w:rPr>
                <w:rFonts w:cs="Times New Roman"/>
                <w:b/>
                <w:sz w:val="20"/>
                <w:szCs w:val="20"/>
              </w:rPr>
              <w:t>mérések:</w:t>
            </w:r>
            <w:r w:rsidRPr="003572FE">
              <w:rPr>
                <w:rFonts w:cs="Times New Roman"/>
                <w:sz w:val="20"/>
                <w:szCs w:val="20"/>
              </w:rPr>
              <w:t xml:space="preserve"> tanulói, </w:t>
            </w:r>
          </w:p>
          <w:p w:rsidR="003572FE" w:rsidRPr="003572FE" w:rsidRDefault="003572FE" w:rsidP="003572FE">
            <w:pPr>
              <w:spacing w:before="0" w:after="0" w:line="240" w:lineRule="auto"/>
              <w:rPr>
                <w:rFonts w:cs="Times New Roman"/>
                <w:sz w:val="20"/>
                <w:szCs w:val="20"/>
              </w:rPr>
            </w:pPr>
            <w:r w:rsidRPr="003572FE">
              <w:rPr>
                <w:rFonts w:cs="Times New Roman"/>
                <w:sz w:val="20"/>
                <w:szCs w:val="20"/>
              </w:rPr>
              <w:t xml:space="preserve">oktatói, szülői, duális </w:t>
            </w:r>
          </w:p>
          <w:p w:rsidR="003572FE" w:rsidRPr="00230F08" w:rsidRDefault="003572FE" w:rsidP="003572FE">
            <w:pPr>
              <w:spacing w:before="0" w:after="0" w:line="240" w:lineRule="auto"/>
              <w:rPr>
                <w:rFonts w:cs="Times New Roman"/>
                <w:sz w:val="20"/>
                <w:szCs w:val="20"/>
              </w:rPr>
            </w:pPr>
            <w:r>
              <w:rPr>
                <w:rFonts w:cs="Times New Roman"/>
                <w:sz w:val="20"/>
                <w:szCs w:val="20"/>
              </w:rPr>
              <w:t>képzőhely</w:t>
            </w:r>
          </w:p>
        </w:tc>
        <w:tc>
          <w:tcPr>
            <w:tcW w:w="6562" w:type="dxa"/>
            <w:shd w:val="clear" w:color="auto" w:fill="FFFFFF" w:themeFill="background1"/>
            <w:vAlign w:val="center"/>
          </w:tcPr>
          <w:p w:rsidR="00370209" w:rsidRPr="00230F08" w:rsidRDefault="00370209" w:rsidP="00783683">
            <w:pPr>
              <w:spacing w:before="0" w:after="0" w:line="240" w:lineRule="auto"/>
              <w:ind w:left="11" w:right="-28"/>
              <w:rPr>
                <w:rFonts w:eastAsia="Times New Roman" w:cs="Times New Roman"/>
                <w:sz w:val="20"/>
                <w:szCs w:val="20"/>
              </w:rPr>
            </w:pPr>
            <w:r w:rsidRPr="00230F08">
              <w:rPr>
                <w:rFonts w:eastAsia="Times New Roman" w:cs="Times New Roman"/>
                <w:sz w:val="20"/>
                <w:szCs w:val="20"/>
              </w:rPr>
              <w:lastRenderedPageBreak/>
              <w:t>Az intézmény szakmai programja tartalmazza az oktatás-nevelés - képzés folyamatában alkalmazott értékelési eljárásokat, a tanulmányok alatti vizsgák részeit, annak követelményrendszerét, és egyértelműen leírja a továbbhaladás minimum követelményeit. A gyakorlatban működtetett értékelési eljárásokban érvényesül a kimenet-szabályozás, a tanulási eredmény alapú megközelítés és a vizsgáztatás során is alkalmazandó portfólió módszere.</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A képzési programban a duális képzőhelyekkel egyeztetve meghatározzák az értékelés módszereit, eljárásrendjét, szabályait, amelyekkel pontosan és megbízhatóan tudják a képző- helyekkel közösen értékelni a tanulók elért tanulási eredményeit. Az értékelés módszereit, eljárásrendjét, szabályait a tanulókkal ismertetik.</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lastRenderedPageBreak/>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widowControl w:val="0"/>
              <w:autoSpaceDE w:val="0"/>
              <w:autoSpaceDN w:val="0"/>
              <w:spacing w:before="0" w:after="0" w:line="240" w:lineRule="auto"/>
              <w:rPr>
                <w:rFonts w:eastAsia="Times New Roman"/>
                <w:sz w:val="20"/>
                <w:szCs w:val="20"/>
                <w:lang w:eastAsia="hu-HU"/>
              </w:rPr>
            </w:pPr>
            <w:r w:rsidRPr="00230F08">
              <w:rPr>
                <w:rFonts w:eastAsia="Times New Roman"/>
                <w:sz w:val="20"/>
                <w:szCs w:val="20"/>
                <w:lang w:eastAsia="hu-HU"/>
              </w:rPr>
              <w:t>6. Országos kompetenciamérés eredményei</w:t>
            </w:r>
          </w:p>
          <w:p w:rsidR="00370209" w:rsidRPr="00230F08" w:rsidRDefault="00370209" w:rsidP="00783683">
            <w:pPr>
              <w:widowControl w:val="0"/>
              <w:autoSpaceDE w:val="0"/>
              <w:autoSpaceDN w:val="0"/>
              <w:spacing w:before="0" w:after="0" w:line="240" w:lineRule="auto"/>
              <w:rPr>
                <w:rFonts w:eastAsia="Times New Roman"/>
                <w:sz w:val="20"/>
                <w:szCs w:val="20"/>
                <w:lang w:eastAsia="hu-HU"/>
              </w:rPr>
            </w:pPr>
            <w:r w:rsidRPr="00230F08">
              <w:rPr>
                <w:rFonts w:eastAsia="Times New Roman"/>
                <w:sz w:val="20"/>
                <w:szCs w:val="20"/>
                <w:lang w:eastAsia="hu-HU"/>
              </w:rPr>
              <w:t>7. NSZFH mérések eredményei</w:t>
            </w:r>
          </w:p>
          <w:p w:rsidR="00370209" w:rsidRPr="00230F08" w:rsidRDefault="00370209" w:rsidP="00783683">
            <w:pPr>
              <w:widowControl w:val="0"/>
              <w:autoSpaceDE w:val="0"/>
              <w:autoSpaceDN w:val="0"/>
              <w:spacing w:before="0" w:after="0" w:line="240" w:lineRule="auto"/>
              <w:rPr>
                <w:rFonts w:eastAsia="Times New Roman"/>
                <w:sz w:val="20"/>
                <w:szCs w:val="20"/>
                <w:lang w:eastAsia="hu-HU"/>
              </w:rPr>
            </w:pPr>
            <w:r w:rsidRPr="00230F08">
              <w:rPr>
                <w:rFonts w:eastAsia="Times New Roman"/>
                <w:sz w:val="20"/>
                <w:szCs w:val="20"/>
                <w:lang w:eastAsia="hu-HU"/>
              </w:rPr>
              <w:t>11. Vizsgaeredmények</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sz w:val="20"/>
                <w:szCs w:val="20"/>
                <w:lang w:eastAsia="hu-HU"/>
              </w:rPr>
              <w:t>12. Sikeres szakmai vizsgát tett tanulók aránya, az összes, adott vizsgaidőszakban vizsgázók számához viszonyítva</w:t>
            </w:r>
          </w:p>
        </w:tc>
        <w:tc>
          <w:tcPr>
            <w:tcW w:w="3696" w:type="dxa"/>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t>MEGVALÓSÍTÁS</w:t>
            </w:r>
          </w:p>
          <w:p w:rsidR="00370209" w:rsidRPr="00230F08" w:rsidRDefault="00370209" w:rsidP="00783683">
            <w:pPr>
              <w:spacing w:before="0" w:after="0" w:line="240" w:lineRule="auto"/>
              <w:rPr>
                <w:rFonts w:cs="Times New Roman"/>
                <w:b/>
                <w:sz w:val="20"/>
                <w:szCs w:val="20"/>
              </w:rPr>
            </w:pPr>
            <w:r w:rsidRPr="00230F08">
              <w:rPr>
                <w:rFonts w:eastAsia="Times New Roman" w:cs="Times New Roman"/>
                <w:sz w:val="20"/>
                <w:szCs w:val="20"/>
              </w:rPr>
              <w:t xml:space="preserve">Az intézmény a releváns partnerekkel együttműködésben összeállított terveket a </w:t>
            </w:r>
            <w:r w:rsidRPr="00230F08">
              <w:rPr>
                <w:rFonts w:eastAsia="Times New Roman" w:cs="Times New Roman"/>
                <w:sz w:val="20"/>
                <w:szCs w:val="20"/>
              </w:rPr>
              <w:lastRenderedPageBreak/>
              <w:t>kitűzött célok elérése érdekében megvalósítja.</w:t>
            </w:r>
          </w:p>
        </w:tc>
        <w:tc>
          <w:tcPr>
            <w:tcW w:w="2268"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lastRenderedPageBreak/>
              <w:t>M7</w:t>
            </w:r>
          </w:p>
          <w:p w:rsidR="00370209"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 xml:space="preserve">Az intézmény a digitális technológiák és az online tanulási eszközök használatával ösztönzi az </w:t>
            </w:r>
            <w:r w:rsidRPr="00230F08">
              <w:rPr>
                <w:rFonts w:eastAsia="Times New Roman" w:cs="Times New Roman"/>
                <w:sz w:val="20"/>
                <w:szCs w:val="20"/>
              </w:rPr>
              <w:lastRenderedPageBreak/>
              <w:t>innovációt a tanítási és tanulási tartalmak és módszerek terén, az iskolában és a duális képzőhelyen egyaránt.</w:t>
            </w:r>
          </w:p>
          <w:p w:rsidR="003572FE" w:rsidRDefault="003572FE" w:rsidP="00783683">
            <w:pPr>
              <w:spacing w:before="0" w:after="0" w:line="240" w:lineRule="auto"/>
              <w:rPr>
                <w:rFonts w:eastAsia="Times New Roman" w:cs="Times New Roman"/>
                <w:sz w:val="20"/>
                <w:szCs w:val="20"/>
              </w:rPr>
            </w:pP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w:t>
            </w:r>
          </w:p>
          <w:p w:rsidR="003572FE" w:rsidRPr="003572FE" w:rsidRDefault="003572FE" w:rsidP="003572FE">
            <w:pPr>
              <w:spacing w:before="0" w:after="0" w:line="240" w:lineRule="auto"/>
              <w:rPr>
                <w:rFonts w:cs="Times New Roman"/>
                <w:sz w:val="20"/>
                <w:szCs w:val="20"/>
              </w:rPr>
            </w:pPr>
            <w:r w:rsidRPr="003572FE">
              <w:rPr>
                <w:rFonts w:cs="Times New Roman"/>
                <w:b/>
                <w:sz w:val="20"/>
                <w:szCs w:val="20"/>
              </w:rPr>
              <w:t>folyamatok:</w:t>
            </w:r>
            <w:r w:rsidRPr="003572FE">
              <w:rPr>
                <w:rFonts w:cs="Times New Roman"/>
                <w:sz w:val="20"/>
                <w:szCs w:val="20"/>
              </w:rPr>
              <w:t xml:space="preserve"> SZK1, </w:t>
            </w:r>
          </w:p>
          <w:p w:rsidR="003572FE" w:rsidRPr="003572FE" w:rsidRDefault="003572FE" w:rsidP="003572FE">
            <w:pPr>
              <w:spacing w:before="0" w:after="0" w:line="240" w:lineRule="auto"/>
              <w:rPr>
                <w:rFonts w:cs="Times New Roman"/>
                <w:sz w:val="20"/>
                <w:szCs w:val="20"/>
              </w:rPr>
            </w:pPr>
            <w:r w:rsidRPr="003572FE">
              <w:rPr>
                <w:rFonts w:cs="Times New Roman"/>
                <w:sz w:val="20"/>
                <w:szCs w:val="20"/>
              </w:rPr>
              <w:t>SZK4, T1, T6</w:t>
            </w:r>
          </w:p>
          <w:p w:rsidR="003572FE" w:rsidRDefault="003572FE" w:rsidP="003572FE">
            <w:pPr>
              <w:spacing w:before="0" w:after="0" w:line="240" w:lineRule="auto"/>
              <w:rPr>
                <w:rFonts w:cs="Times New Roman"/>
                <w:sz w:val="20"/>
                <w:szCs w:val="20"/>
              </w:rPr>
            </w:pP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w:t>
            </w: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indikátorok: </w:t>
            </w:r>
          </w:p>
          <w:p w:rsidR="003572FE" w:rsidRPr="003572FE" w:rsidRDefault="003572FE" w:rsidP="003572FE">
            <w:pPr>
              <w:spacing w:before="0" w:after="0" w:line="240" w:lineRule="auto"/>
              <w:rPr>
                <w:rFonts w:cs="Times New Roman"/>
                <w:sz w:val="20"/>
                <w:szCs w:val="20"/>
              </w:rPr>
            </w:pPr>
            <w:r w:rsidRPr="003572FE">
              <w:rPr>
                <w:rFonts w:cs="Times New Roman"/>
                <w:sz w:val="20"/>
                <w:szCs w:val="20"/>
              </w:rPr>
              <w:t>8,10,11,14,24</w:t>
            </w:r>
          </w:p>
          <w:p w:rsidR="003572FE" w:rsidRDefault="003572FE" w:rsidP="003572FE">
            <w:pPr>
              <w:spacing w:before="0" w:after="0" w:line="240" w:lineRule="auto"/>
              <w:rPr>
                <w:rFonts w:cs="Times New Roman"/>
                <w:sz w:val="20"/>
                <w:szCs w:val="20"/>
              </w:rPr>
            </w:pP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partneri </w:t>
            </w:r>
          </w:p>
          <w:p w:rsidR="003572FE" w:rsidRPr="003572FE" w:rsidRDefault="003572FE" w:rsidP="003572FE">
            <w:pPr>
              <w:spacing w:before="0" w:after="0" w:line="240" w:lineRule="auto"/>
              <w:rPr>
                <w:rFonts w:cs="Times New Roman"/>
                <w:sz w:val="20"/>
                <w:szCs w:val="20"/>
              </w:rPr>
            </w:pPr>
            <w:r w:rsidRPr="003572FE">
              <w:rPr>
                <w:rFonts w:cs="Times New Roman"/>
                <w:b/>
                <w:sz w:val="20"/>
                <w:szCs w:val="20"/>
              </w:rPr>
              <w:t>mérések:</w:t>
            </w:r>
            <w:r w:rsidRPr="003572FE">
              <w:rPr>
                <w:rFonts w:cs="Times New Roman"/>
                <w:sz w:val="20"/>
                <w:szCs w:val="20"/>
              </w:rPr>
              <w:t xml:space="preserve"> oktatói, </w:t>
            </w:r>
          </w:p>
          <w:p w:rsidR="003572FE" w:rsidRPr="003572FE" w:rsidRDefault="003572FE" w:rsidP="003572FE">
            <w:pPr>
              <w:spacing w:before="0" w:after="0" w:line="240" w:lineRule="auto"/>
              <w:rPr>
                <w:rFonts w:cs="Times New Roman"/>
                <w:sz w:val="20"/>
                <w:szCs w:val="20"/>
              </w:rPr>
            </w:pPr>
            <w:r w:rsidRPr="003572FE">
              <w:rPr>
                <w:rFonts w:cs="Times New Roman"/>
                <w:sz w:val="20"/>
                <w:szCs w:val="20"/>
              </w:rPr>
              <w:t xml:space="preserve">tanulói, </w:t>
            </w:r>
          </w:p>
          <w:p w:rsidR="003572FE" w:rsidRPr="003572FE" w:rsidRDefault="003572FE" w:rsidP="003572FE">
            <w:pPr>
              <w:spacing w:before="0" w:after="0" w:line="240" w:lineRule="auto"/>
              <w:rPr>
                <w:rFonts w:cs="Times New Roman"/>
                <w:sz w:val="20"/>
                <w:szCs w:val="20"/>
              </w:rPr>
            </w:pPr>
            <w:r w:rsidRPr="003572FE">
              <w:rPr>
                <w:rFonts w:cs="Times New Roman"/>
                <w:sz w:val="20"/>
                <w:szCs w:val="20"/>
              </w:rPr>
              <w:t xml:space="preserve">duális képzőhelyek, a </w:t>
            </w:r>
          </w:p>
          <w:p w:rsidR="003572FE" w:rsidRPr="003572FE" w:rsidRDefault="003572FE" w:rsidP="003572FE">
            <w:pPr>
              <w:spacing w:before="0" w:after="0" w:line="240" w:lineRule="auto"/>
              <w:rPr>
                <w:rFonts w:cs="Times New Roman"/>
                <w:sz w:val="20"/>
                <w:szCs w:val="20"/>
              </w:rPr>
            </w:pPr>
            <w:r w:rsidRPr="003572FE">
              <w:rPr>
                <w:rFonts w:cs="Times New Roman"/>
                <w:sz w:val="20"/>
                <w:szCs w:val="20"/>
              </w:rPr>
              <w:t xml:space="preserve">végzetteket </w:t>
            </w:r>
          </w:p>
          <w:p w:rsidR="003572FE" w:rsidRPr="00230F08" w:rsidRDefault="003572FE" w:rsidP="003572FE">
            <w:pPr>
              <w:spacing w:before="0" w:after="0" w:line="240" w:lineRule="auto"/>
              <w:rPr>
                <w:rFonts w:cs="Times New Roman"/>
                <w:sz w:val="20"/>
                <w:szCs w:val="20"/>
              </w:rPr>
            </w:pPr>
            <w:r w:rsidRPr="003572FE">
              <w:rPr>
                <w:rFonts w:cs="Times New Roman"/>
                <w:sz w:val="20"/>
                <w:szCs w:val="20"/>
              </w:rPr>
              <w:t>foglalkoztató</w:t>
            </w:r>
          </w:p>
        </w:tc>
        <w:tc>
          <w:tcPr>
            <w:tcW w:w="6562" w:type="dxa"/>
            <w:shd w:val="clear" w:color="auto" w:fill="FFFFFF" w:themeFill="background1"/>
            <w:vAlign w:val="center"/>
          </w:tcPr>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lastRenderedPageBreak/>
              <w:t>Az intézmény biztosítja a digitális oktatás feltételrendszerét a digitális tartalom, az oktatói tudás és az infrastruktúra területén.</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szakmai programjában és azon belül kiemelten a képzési programban megjelennek az ágazati alap- és a szakmai vizsgák sikeres teljesítéséhez szükséges, gyakorlatban alkalmazható digitális tudástartalmak.</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lastRenderedPageBreak/>
              <w:t>Az intézményben az alapvető informatikai felszereltség mellett a duális képzőhelyek bevonásával a képzésben megjelennek az adott ágazatban jellemző digitális hardverek és szoftverek, a termelésben és a szolgáltatásban alkalmazott legkorszerűbb megoldások és eszközök.</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ösztönzi ás támogatja a digitális tananyagtartalmak fejlesztését és használatát az oktatók körében és a duális képzőhelyeken egyaránt.</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A digitális technológiák és az online tanulási eszközök veszik a fejlesztési irányok meghatározásánál, a továbbképzési lehetőségek biztosításánál.</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lastRenderedPageBreak/>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autoSpaceDE w:val="0"/>
              <w:autoSpaceDN w:val="0"/>
              <w:spacing w:before="0" w:after="0" w:line="240" w:lineRule="auto"/>
              <w:rPr>
                <w:rFonts w:eastAsia="Times New Roman" w:cs="Times New Roman"/>
                <w:color w:val="000000"/>
                <w:sz w:val="20"/>
                <w:szCs w:val="20"/>
                <w:lang w:eastAsia="hu-HU"/>
              </w:rPr>
            </w:pPr>
            <w:r w:rsidRPr="00230F08">
              <w:rPr>
                <w:rFonts w:eastAsia="Times New Roman" w:cs="Times New Roman"/>
                <w:color w:val="000000"/>
                <w:sz w:val="20"/>
                <w:szCs w:val="20"/>
                <w:lang w:eastAsia="hu-HU"/>
              </w:rPr>
              <w:t>8. Szakmai, közismereti, kulturális és sporteredmények</w:t>
            </w:r>
          </w:p>
          <w:p w:rsidR="00370209" w:rsidRPr="00230F08" w:rsidRDefault="00370209" w:rsidP="00783683">
            <w:pPr>
              <w:autoSpaceDE w:val="0"/>
              <w:autoSpaceDN w:val="0"/>
              <w:spacing w:before="0" w:after="0" w:line="240" w:lineRule="auto"/>
              <w:rPr>
                <w:rFonts w:eastAsia="Times New Roman" w:cs="Times New Roman"/>
                <w:color w:val="000000"/>
                <w:sz w:val="20"/>
                <w:szCs w:val="20"/>
                <w:lang w:eastAsia="hu-HU"/>
              </w:rPr>
            </w:pPr>
            <w:r w:rsidRPr="00230F08">
              <w:rPr>
                <w:rFonts w:eastAsia="Times New Roman" w:cs="Times New Roman"/>
                <w:color w:val="000000"/>
                <w:sz w:val="20"/>
                <w:szCs w:val="20"/>
                <w:lang w:eastAsia="hu-HU"/>
              </w:rPr>
              <w:t>10. A végzett tanulók és a munkaadók elégedettsége a megszerzett képességekkel / kompetenciákkal</w:t>
            </w:r>
          </w:p>
          <w:p w:rsidR="00370209" w:rsidRPr="00230F08" w:rsidRDefault="00370209" w:rsidP="00783683">
            <w:pPr>
              <w:autoSpaceDE w:val="0"/>
              <w:autoSpaceDN w:val="0"/>
              <w:spacing w:before="0" w:after="0" w:line="240" w:lineRule="auto"/>
              <w:rPr>
                <w:rFonts w:eastAsia="Times New Roman" w:cs="Times New Roman"/>
                <w:color w:val="000000"/>
                <w:sz w:val="20"/>
                <w:szCs w:val="20"/>
                <w:lang w:eastAsia="hu-HU"/>
              </w:rPr>
            </w:pPr>
            <w:r w:rsidRPr="00230F08">
              <w:rPr>
                <w:rFonts w:eastAsia="Times New Roman" w:cs="Times New Roman"/>
                <w:color w:val="000000"/>
                <w:sz w:val="20"/>
                <w:szCs w:val="20"/>
                <w:lang w:eastAsia="hu-HU"/>
              </w:rPr>
              <w:t>11. Vizsgaeredmények</w:t>
            </w:r>
          </w:p>
          <w:p w:rsidR="00370209" w:rsidRPr="00230F08" w:rsidRDefault="00370209" w:rsidP="00783683">
            <w:pPr>
              <w:autoSpaceDE w:val="0"/>
              <w:autoSpaceDN w:val="0"/>
              <w:spacing w:before="0" w:after="0" w:line="240" w:lineRule="auto"/>
              <w:rPr>
                <w:rFonts w:eastAsia="Times New Roman" w:cs="Times New Roman"/>
                <w:color w:val="000000"/>
                <w:sz w:val="20"/>
                <w:szCs w:val="20"/>
                <w:lang w:eastAsia="hu-HU"/>
              </w:rPr>
            </w:pPr>
            <w:r w:rsidRPr="00230F08">
              <w:rPr>
                <w:rFonts w:eastAsia="Times New Roman" w:cs="Times New Roman"/>
                <w:color w:val="000000"/>
                <w:sz w:val="20"/>
                <w:szCs w:val="20"/>
                <w:lang w:eastAsia="hu-HU"/>
              </w:rPr>
              <w:t>14. Szakmai bemutatók, konferenciák, szakmai rendezvények</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color w:val="000000"/>
                <w:sz w:val="20"/>
                <w:szCs w:val="20"/>
                <w:lang w:eastAsia="hu-HU"/>
              </w:rPr>
              <w:t>24. A szakképző intézmény nyertes pályázatainak száma és az elnyert összegek</w:t>
            </w:r>
          </w:p>
        </w:tc>
        <w:tc>
          <w:tcPr>
            <w:tcW w:w="3696" w:type="dxa"/>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lastRenderedPageBreak/>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t xml:space="preserve">ÉRTÉKELÉS </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eredményeket és a folyamatokat rendszeresen ellenőrzik, és ezt mérésekkel támasztják alá.</w:t>
            </w:r>
          </w:p>
          <w:p w:rsidR="00370209" w:rsidRPr="00230F08" w:rsidRDefault="00370209" w:rsidP="00783683">
            <w:pPr>
              <w:spacing w:before="0" w:after="0" w:line="240" w:lineRule="auto"/>
              <w:rPr>
                <w:rFonts w:cs="Times New Roman"/>
                <w:b/>
                <w:sz w:val="20"/>
                <w:szCs w:val="20"/>
              </w:rPr>
            </w:pPr>
          </w:p>
        </w:tc>
        <w:tc>
          <w:tcPr>
            <w:tcW w:w="2268" w:type="dxa"/>
          </w:tcPr>
          <w:p w:rsidR="00370209" w:rsidRPr="00BA41AB" w:rsidRDefault="00370209" w:rsidP="00783683">
            <w:pPr>
              <w:spacing w:before="0" w:after="0" w:line="240" w:lineRule="auto"/>
              <w:rPr>
                <w:rFonts w:eastAsia="Times New Roman" w:cs="Times New Roman"/>
                <w:b/>
                <w:sz w:val="20"/>
                <w:szCs w:val="20"/>
              </w:rPr>
            </w:pPr>
            <w:r w:rsidRPr="00BA41AB">
              <w:rPr>
                <w:rFonts w:eastAsia="Times New Roman" w:cs="Times New Roman"/>
                <w:b/>
                <w:sz w:val="20"/>
                <w:szCs w:val="20"/>
              </w:rPr>
              <w:t>É1</w:t>
            </w:r>
          </w:p>
          <w:p w:rsidR="00370209"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minőségirányítási tevékenysége keretében rendszeres önértékelést végez.</w:t>
            </w:r>
          </w:p>
          <w:p w:rsidR="003572FE" w:rsidRDefault="003572FE" w:rsidP="00783683">
            <w:pPr>
              <w:spacing w:before="0" w:after="0" w:line="240" w:lineRule="auto"/>
              <w:rPr>
                <w:rFonts w:eastAsia="Times New Roman" w:cs="Times New Roman"/>
                <w:sz w:val="20"/>
                <w:szCs w:val="20"/>
              </w:rPr>
            </w:pP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w:t>
            </w:r>
          </w:p>
          <w:p w:rsidR="003572FE" w:rsidRPr="003572FE" w:rsidRDefault="003572FE" w:rsidP="003572FE">
            <w:pPr>
              <w:spacing w:before="0" w:after="0" w:line="240" w:lineRule="auto"/>
              <w:rPr>
                <w:rFonts w:cs="Times New Roman"/>
                <w:sz w:val="20"/>
                <w:szCs w:val="20"/>
              </w:rPr>
            </w:pPr>
            <w:r w:rsidRPr="003572FE">
              <w:rPr>
                <w:rFonts w:cs="Times New Roman"/>
                <w:b/>
                <w:sz w:val="20"/>
                <w:szCs w:val="20"/>
              </w:rPr>
              <w:t>folyamatok:</w:t>
            </w:r>
            <w:r w:rsidRPr="003572FE">
              <w:rPr>
                <w:rFonts w:cs="Times New Roman"/>
                <w:sz w:val="20"/>
                <w:szCs w:val="20"/>
              </w:rPr>
              <w:t xml:space="preserve"> V4, V7, </w:t>
            </w:r>
          </w:p>
          <w:p w:rsidR="003572FE" w:rsidRPr="003572FE" w:rsidRDefault="003572FE" w:rsidP="003572FE">
            <w:pPr>
              <w:spacing w:before="0" w:after="0" w:line="240" w:lineRule="auto"/>
              <w:rPr>
                <w:rFonts w:cs="Times New Roman"/>
                <w:sz w:val="20"/>
                <w:szCs w:val="20"/>
              </w:rPr>
            </w:pPr>
            <w:r w:rsidRPr="003572FE">
              <w:rPr>
                <w:rFonts w:cs="Times New Roman"/>
                <w:sz w:val="20"/>
                <w:szCs w:val="20"/>
              </w:rPr>
              <w:t>V8</w:t>
            </w: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w:t>
            </w: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indikátorok: </w:t>
            </w: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partneri </w:t>
            </w:r>
          </w:p>
          <w:p w:rsidR="003572FE" w:rsidRPr="00230F08" w:rsidRDefault="003572FE" w:rsidP="003572FE">
            <w:pPr>
              <w:spacing w:before="0" w:after="0" w:line="240" w:lineRule="auto"/>
              <w:rPr>
                <w:rFonts w:cs="Times New Roman"/>
                <w:sz w:val="20"/>
                <w:szCs w:val="20"/>
              </w:rPr>
            </w:pPr>
            <w:r w:rsidRPr="003572FE">
              <w:rPr>
                <w:rFonts w:cs="Times New Roman"/>
                <w:b/>
                <w:sz w:val="20"/>
                <w:szCs w:val="20"/>
              </w:rPr>
              <w:t>mérések:</w:t>
            </w:r>
            <w:r>
              <w:rPr>
                <w:rFonts w:cs="Times New Roman"/>
                <w:sz w:val="20"/>
                <w:szCs w:val="20"/>
              </w:rPr>
              <w:t xml:space="preserve"> oktatói</w:t>
            </w:r>
          </w:p>
        </w:tc>
        <w:tc>
          <w:tcPr>
            <w:tcW w:w="6562" w:type="dxa"/>
            <w:shd w:val="clear" w:color="auto" w:fill="FFFFFF" w:themeFill="background1"/>
            <w:vAlign w:val="center"/>
          </w:tcPr>
          <w:p w:rsidR="00370209" w:rsidRPr="00230F08" w:rsidRDefault="00370209" w:rsidP="00783683">
            <w:pPr>
              <w:spacing w:before="0" w:after="0" w:line="240" w:lineRule="auto"/>
              <w:ind w:right="-15"/>
              <w:rPr>
                <w:rFonts w:eastAsia="Times New Roman" w:cs="Times New Roman"/>
                <w:sz w:val="20"/>
                <w:szCs w:val="20"/>
              </w:rPr>
            </w:pPr>
            <w:r w:rsidRPr="00230F08">
              <w:rPr>
                <w:rFonts w:eastAsia="Times New Roman" w:cs="Times New Roman"/>
                <w:sz w:val="20"/>
                <w:szCs w:val="20"/>
              </w:rPr>
              <w:t>A szakképzési jogszabályok alapján az intézmény minőségirányítási rendszere önértékelésre épül.</w:t>
            </w:r>
          </w:p>
          <w:p w:rsidR="00370209" w:rsidRPr="00230F08" w:rsidRDefault="00370209" w:rsidP="00783683">
            <w:pPr>
              <w:spacing w:before="0" w:after="0" w:line="240" w:lineRule="auto"/>
              <w:ind w:right="-15"/>
              <w:rPr>
                <w:rFonts w:eastAsia="Times New Roman" w:cs="Times New Roman"/>
                <w:sz w:val="20"/>
                <w:szCs w:val="20"/>
              </w:rPr>
            </w:pPr>
            <w:r w:rsidRPr="00230F08">
              <w:rPr>
                <w:rFonts w:eastAsia="Times New Roman" w:cs="Times New Roman"/>
                <w:sz w:val="20"/>
                <w:szCs w:val="20"/>
              </w:rPr>
              <w:t>Az intézmény szabályozza, ezen belül meghatározza az önértékelés szervezeti kereteit, az eljárásrendet és működteti önértékelési rendszerét, indikátorokat és mérőeszközöket alkalmaz.</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Az intézmény rendszeres mérés és adatgyűjtés mellett legalább kétévenként átfogó önértékelést végez. Az önértékelés magában foglalja az adatok gyűjtését és felhasználását, és eljárásokat tartalmaz a belső és a külső partnerek bevonására. Az önértékelés során az intézmény erősségeket és fejlesztendő területeket határoz meg.</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autoSpaceDE w:val="0"/>
              <w:autoSpaceDN w:val="0"/>
              <w:spacing w:before="0" w:after="0" w:line="240" w:lineRule="auto"/>
              <w:rPr>
                <w:rFonts w:eastAsia="Times New Roman" w:cs="Times New Roman"/>
                <w:color w:val="000000"/>
                <w:sz w:val="20"/>
                <w:szCs w:val="20"/>
                <w:lang w:eastAsia="hu-HU"/>
              </w:rPr>
            </w:pPr>
            <w:r w:rsidRPr="00230F08">
              <w:rPr>
                <w:rFonts w:eastAsia="Times New Roman" w:cs="Times New Roman"/>
                <w:color w:val="000000"/>
                <w:sz w:val="20"/>
                <w:szCs w:val="20"/>
                <w:lang w:eastAsia="hu-HU"/>
              </w:rPr>
              <w:t>Intézményi MIR kézikönyv</w:t>
            </w:r>
          </w:p>
          <w:p w:rsidR="00370209" w:rsidRPr="00230F08" w:rsidRDefault="00370209" w:rsidP="00783683">
            <w:pPr>
              <w:autoSpaceDE w:val="0"/>
              <w:autoSpaceDN w:val="0"/>
              <w:spacing w:before="0" w:after="0" w:line="240" w:lineRule="auto"/>
              <w:rPr>
                <w:rFonts w:eastAsia="Times New Roman" w:cs="Times New Roman"/>
                <w:color w:val="000000"/>
                <w:sz w:val="20"/>
                <w:szCs w:val="20"/>
                <w:lang w:eastAsia="hu-HU"/>
              </w:rPr>
            </w:pPr>
            <w:r w:rsidRPr="00230F08">
              <w:rPr>
                <w:rFonts w:eastAsia="Times New Roman" w:cs="Times New Roman"/>
                <w:color w:val="000000"/>
                <w:sz w:val="20"/>
                <w:szCs w:val="20"/>
                <w:lang w:eastAsia="hu-HU"/>
              </w:rPr>
              <w:t>MICS munkaterv</w:t>
            </w:r>
          </w:p>
          <w:p w:rsidR="00370209" w:rsidRPr="00230F08" w:rsidRDefault="00370209" w:rsidP="00783683">
            <w:pPr>
              <w:autoSpaceDE w:val="0"/>
              <w:autoSpaceDN w:val="0"/>
              <w:spacing w:before="0" w:after="0" w:line="240" w:lineRule="auto"/>
              <w:rPr>
                <w:rFonts w:eastAsia="Times New Roman" w:cs="Times New Roman"/>
                <w:color w:val="000000"/>
                <w:sz w:val="20"/>
                <w:szCs w:val="20"/>
                <w:lang w:eastAsia="hu-HU"/>
              </w:rPr>
            </w:pPr>
            <w:r w:rsidRPr="00230F08">
              <w:rPr>
                <w:rFonts w:eastAsia="Times New Roman" w:cs="Times New Roman"/>
                <w:color w:val="000000"/>
                <w:sz w:val="20"/>
                <w:szCs w:val="20"/>
                <w:lang w:eastAsia="hu-HU"/>
              </w:rPr>
              <w:t>Erősségek és fejlesztendő területek rangsora</w:t>
            </w:r>
          </w:p>
          <w:p w:rsidR="00370209" w:rsidRPr="00BA41AB" w:rsidRDefault="00370209" w:rsidP="00783683">
            <w:pPr>
              <w:autoSpaceDE w:val="0"/>
              <w:autoSpaceDN w:val="0"/>
              <w:spacing w:before="0" w:after="0" w:line="240" w:lineRule="auto"/>
              <w:rPr>
                <w:rFonts w:eastAsia="Times New Roman" w:cs="Times New Roman"/>
                <w:color w:val="000000"/>
                <w:sz w:val="20"/>
                <w:szCs w:val="20"/>
                <w:lang w:eastAsia="hu-HU"/>
              </w:rPr>
            </w:pPr>
            <w:r w:rsidRPr="00230F08">
              <w:rPr>
                <w:rFonts w:eastAsia="Times New Roman" w:cs="Times New Roman"/>
                <w:color w:val="000000"/>
                <w:sz w:val="20"/>
                <w:szCs w:val="20"/>
                <w:lang w:eastAsia="hu-HU"/>
              </w:rPr>
              <w:t>Intézményi fejlesztési célok és cselekvési tervek</w:t>
            </w:r>
          </w:p>
        </w:tc>
        <w:tc>
          <w:tcPr>
            <w:tcW w:w="3696" w:type="dxa"/>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t xml:space="preserve">ÉRTÉKELÉS </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eredményeket és a folyamatokat rendszeresen ellenőrzik, és ezt mérésekkel támasztják alá.</w:t>
            </w:r>
          </w:p>
          <w:p w:rsidR="00370209" w:rsidRPr="00230F08" w:rsidRDefault="00370209" w:rsidP="00783683">
            <w:pPr>
              <w:spacing w:before="0" w:after="0" w:line="240" w:lineRule="auto"/>
              <w:rPr>
                <w:rFonts w:cs="Times New Roman"/>
                <w:b/>
                <w:sz w:val="20"/>
                <w:szCs w:val="20"/>
              </w:rPr>
            </w:pPr>
          </w:p>
        </w:tc>
        <w:tc>
          <w:tcPr>
            <w:tcW w:w="2268" w:type="dxa"/>
          </w:tcPr>
          <w:p w:rsidR="00370209" w:rsidRPr="00BA41AB" w:rsidRDefault="00370209" w:rsidP="00783683">
            <w:pPr>
              <w:spacing w:before="0" w:after="0" w:line="240" w:lineRule="auto"/>
              <w:rPr>
                <w:rFonts w:eastAsia="Times New Roman" w:cs="Times New Roman"/>
                <w:b/>
                <w:sz w:val="20"/>
                <w:szCs w:val="20"/>
              </w:rPr>
            </w:pPr>
            <w:r w:rsidRPr="00BA41AB">
              <w:rPr>
                <w:rFonts w:eastAsia="Times New Roman" w:cs="Times New Roman"/>
                <w:b/>
                <w:sz w:val="20"/>
                <w:szCs w:val="20"/>
              </w:rPr>
              <w:t>É2</w:t>
            </w:r>
          </w:p>
          <w:p w:rsidR="00370209"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 xml:space="preserve">Az intézmény az önértékelés keretében méri és értékeli a stratégiai és a minőségcélok megvalósulását, a szakképzési indikátorokat, a partnerek igényét és elégedettségét, a szabályozott folyamatok eredményességét, a cselekvési terv végrehaj- tásának eredményességét, az oktatói értékelési </w:t>
            </w:r>
            <w:r w:rsidRPr="00230F08">
              <w:rPr>
                <w:rFonts w:eastAsia="Times New Roman" w:cs="Times New Roman"/>
                <w:sz w:val="20"/>
                <w:szCs w:val="20"/>
              </w:rPr>
              <w:lastRenderedPageBreak/>
              <w:t>rendszer működtetését és eredményességét.</w:t>
            </w:r>
          </w:p>
          <w:p w:rsidR="003572FE" w:rsidRDefault="003572FE" w:rsidP="00783683">
            <w:pPr>
              <w:spacing w:before="0" w:after="0" w:line="240" w:lineRule="auto"/>
              <w:rPr>
                <w:rFonts w:eastAsia="Times New Roman" w:cs="Times New Roman"/>
                <w:sz w:val="20"/>
                <w:szCs w:val="20"/>
              </w:rPr>
            </w:pP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w:t>
            </w:r>
          </w:p>
          <w:p w:rsidR="003572FE" w:rsidRPr="003572FE" w:rsidRDefault="003572FE" w:rsidP="003572FE">
            <w:pPr>
              <w:spacing w:before="0" w:after="0" w:line="240" w:lineRule="auto"/>
              <w:rPr>
                <w:rFonts w:cs="Times New Roman"/>
                <w:sz w:val="20"/>
                <w:szCs w:val="20"/>
              </w:rPr>
            </w:pPr>
            <w:r w:rsidRPr="003572FE">
              <w:rPr>
                <w:rFonts w:cs="Times New Roman"/>
                <w:b/>
                <w:sz w:val="20"/>
                <w:szCs w:val="20"/>
              </w:rPr>
              <w:t>folyamatok:</w:t>
            </w:r>
            <w:r w:rsidRPr="003572FE">
              <w:rPr>
                <w:rFonts w:cs="Times New Roman"/>
                <w:sz w:val="20"/>
                <w:szCs w:val="20"/>
              </w:rPr>
              <w:t xml:space="preserve"> V4, V7, </w:t>
            </w:r>
          </w:p>
          <w:p w:rsidR="003572FE" w:rsidRDefault="003572FE" w:rsidP="003572FE">
            <w:pPr>
              <w:spacing w:before="0" w:after="0" w:line="240" w:lineRule="auto"/>
              <w:rPr>
                <w:rFonts w:cs="Times New Roman"/>
                <w:sz w:val="20"/>
                <w:szCs w:val="20"/>
              </w:rPr>
            </w:pPr>
            <w:r>
              <w:rPr>
                <w:rFonts w:cs="Times New Roman"/>
                <w:sz w:val="20"/>
                <w:szCs w:val="20"/>
              </w:rPr>
              <w:t>V8</w:t>
            </w: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w:t>
            </w: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indikátorok: </w:t>
            </w:r>
          </w:p>
          <w:p w:rsidR="003572FE" w:rsidRPr="003572FE" w:rsidRDefault="003572FE" w:rsidP="003572FE">
            <w:pPr>
              <w:spacing w:before="0" w:after="0" w:line="240" w:lineRule="auto"/>
              <w:rPr>
                <w:rFonts w:cs="Times New Roman"/>
                <w:sz w:val="20"/>
                <w:szCs w:val="20"/>
              </w:rPr>
            </w:pPr>
            <w:r w:rsidRPr="003572FE">
              <w:rPr>
                <w:rFonts w:cs="Times New Roman"/>
                <w:sz w:val="20"/>
                <w:szCs w:val="20"/>
              </w:rPr>
              <w:t>1,4,5,9,10</w:t>
            </w: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partneri </w:t>
            </w:r>
          </w:p>
          <w:p w:rsidR="003572FE" w:rsidRPr="00230F08" w:rsidRDefault="003572FE" w:rsidP="003572FE">
            <w:pPr>
              <w:spacing w:before="0" w:after="0" w:line="240" w:lineRule="auto"/>
              <w:rPr>
                <w:rFonts w:cs="Times New Roman"/>
                <w:sz w:val="20"/>
                <w:szCs w:val="20"/>
              </w:rPr>
            </w:pPr>
            <w:r w:rsidRPr="003572FE">
              <w:rPr>
                <w:rFonts w:cs="Times New Roman"/>
                <w:b/>
                <w:sz w:val="20"/>
                <w:szCs w:val="20"/>
              </w:rPr>
              <w:t>mérések:</w:t>
            </w:r>
            <w:r w:rsidRPr="003572FE">
              <w:rPr>
                <w:rFonts w:cs="Times New Roman"/>
                <w:sz w:val="20"/>
                <w:szCs w:val="20"/>
              </w:rPr>
              <w:t xml:space="preserve"> oktatói</w:t>
            </w:r>
          </w:p>
        </w:tc>
        <w:tc>
          <w:tcPr>
            <w:tcW w:w="6562" w:type="dxa"/>
            <w:shd w:val="clear" w:color="auto" w:fill="FFFFFF" w:themeFill="background1"/>
            <w:vAlign w:val="center"/>
          </w:tcPr>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lastRenderedPageBreak/>
              <w:t>Az intézmény évente gyűjti a szakképzési indikátorokat, vizsgálja azok trendjét, az önértékelés során vizsgálja a célkitűzések teljesülését, a tanév végi beszámolók megállapításait, az előző értékelések során elkészített cselekvési tervek megvalósulását és eredményességét.</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 xml:space="preserve">Az intézmény a jelen Önértékelési Kézikönyvben meghatározott folyamatmodell alapján szabályozza és működteti az intézményi folyamatokat a vezetési-irányítási, a szakmai-képzési, a támogató és erőforrás folyamat-területeken. A folyamatokhoz kapcsolt indikátorokkal, a szabályozás és a működési gyakorlat összhangjának a vizsgálatával rendszeresen méri és értékeli az intézményi folyamatok működésének eredményességét. </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 xml:space="preserve">Az intézmény az önértékelés keretében a kétéves önértékelési ciklusonként legalább egyszer méri a szakképzési alapfeladat-ellátás partnereinek (tanulók, szülők, munkatársak, duális képzőhelyek, a végzett tanulókat alkalmazó gazdálkodó szervezetek) igényét és elégedettségét. </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 xml:space="preserve">Az önértékelés során az intézmény értékeli az oktatói értékelés helyi szabályozását, működtetését és eredményességét. </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 xml:space="preserve">A stratégiai és a minőségcélok megvalósulásának, a szakképzési indikátoroknak, a partneri mérések eredményeinek, a szabályozott folyamatok, </w:t>
            </w:r>
            <w:r w:rsidRPr="00230F08">
              <w:rPr>
                <w:rFonts w:eastAsia="Times New Roman" w:cs="Times New Roman"/>
                <w:sz w:val="20"/>
                <w:szCs w:val="20"/>
              </w:rPr>
              <w:lastRenderedPageBreak/>
              <w:t>a cselekvési terv, az oktatói értékelési rendszer eredményességének az önértékelése során az intézmény erősségeket és fejlesztendő területeket határoz meg.</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lastRenderedPageBreak/>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cs="Times New Roman"/>
                <w:b/>
                <w:sz w:val="20"/>
                <w:szCs w:val="20"/>
              </w:rPr>
            </w:pPr>
          </w:p>
        </w:tc>
        <w:tc>
          <w:tcPr>
            <w:tcW w:w="2268" w:type="dxa"/>
          </w:tcPr>
          <w:p w:rsidR="00370209" w:rsidRPr="00230F08" w:rsidRDefault="00370209" w:rsidP="00783683">
            <w:pPr>
              <w:spacing w:before="0" w:after="0"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autoSpaceDE w:val="0"/>
              <w:autoSpaceDN w:val="0"/>
              <w:spacing w:before="0" w:after="0" w:line="240" w:lineRule="auto"/>
              <w:rPr>
                <w:rFonts w:eastAsia="Times New Roman" w:cs="Times New Roman"/>
                <w:color w:val="000000"/>
                <w:sz w:val="20"/>
                <w:szCs w:val="20"/>
                <w:lang w:eastAsia="hu-HU"/>
              </w:rPr>
            </w:pPr>
            <w:r w:rsidRPr="00230F08">
              <w:rPr>
                <w:rFonts w:eastAsia="Times New Roman" w:cs="Times New Roman"/>
                <w:color w:val="000000"/>
                <w:sz w:val="20"/>
                <w:szCs w:val="20"/>
                <w:lang w:eastAsia="hu-HU"/>
              </w:rPr>
              <w:t>1.Tanulólétszám</w:t>
            </w:r>
          </w:p>
          <w:p w:rsidR="00370209" w:rsidRPr="00230F08" w:rsidRDefault="00370209" w:rsidP="00783683">
            <w:pPr>
              <w:autoSpaceDE w:val="0"/>
              <w:autoSpaceDN w:val="0"/>
              <w:spacing w:before="0" w:after="0" w:line="240" w:lineRule="auto"/>
              <w:rPr>
                <w:rFonts w:eastAsia="Times New Roman" w:cs="Times New Roman"/>
                <w:color w:val="000000"/>
                <w:sz w:val="20"/>
                <w:szCs w:val="20"/>
                <w:lang w:eastAsia="hu-HU"/>
              </w:rPr>
            </w:pPr>
            <w:r w:rsidRPr="00230F08">
              <w:rPr>
                <w:rFonts w:eastAsia="Times New Roman" w:cs="Times New Roman"/>
                <w:color w:val="000000"/>
                <w:sz w:val="20"/>
                <w:szCs w:val="20"/>
                <w:lang w:eastAsia="hu-HU"/>
              </w:rPr>
              <w:t>4. A szakképző intézményben szakképzési munkaszerződéssel rendelkezők aránya az intézmény szakirányú oktatásában résztvevő tanulók összlétszámához viszonyítva</w:t>
            </w:r>
          </w:p>
          <w:p w:rsidR="00370209" w:rsidRPr="00230F08" w:rsidRDefault="00370209" w:rsidP="00783683">
            <w:pPr>
              <w:autoSpaceDE w:val="0"/>
              <w:autoSpaceDN w:val="0"/>
              <w:spacing w:before="0" w:after="0" w:line="240" w:lineRule="auto"/>
              <w:rPr>
                <w:rFonts w:eastAsia="Times New Roman" w:cs="Times New Roman"/>
                <w:color w:val="000000"/>
                <w:sz w:val="20"/>
                <w:szCs w:val="20"/>
                <w:lang w:eastAsia="hu-HU"/>
              </w:rPr>
            </w:pPr>
            <w:r w:rsidRPr="00230F08">
              <w:rPr>
                <w:rFonts w:eastAsia="Times New Roman" w:cs="Times New Roman"/>
                <w:color w:val="000000"/>
                <w:sz w:val="20"/>
                <w:szCs w:val="20"/>
                <w:lang w:eastAsia="hu-HU"/>
              </w:rPr>
              <w:t>5. A szakmai oktatásban felnőttképzési jogviszonnyal résztvevők aránya az intézmény teljes tanulói létszámához viszonyítva</w:t>
            </w:r>
          </w:p>
          <w:p w:rsidR="00370209" w:rsidRPr="00230F08" w:rsidRDefault="00370209" w:rsidP="00783683">
            <w:pPr>
              <w:autoSpaceDE w:val="0"/>
              <w:autoSpaceDN w:val="0"/>
              <w:spacing w:before="0" w:after="0" w:line="240" w:lineRule="auto"/>
              <w:rPr>
                <w:rFonts w:eastAsia="Times New Roman" w:cs="Times New Roman"/>
                <w:color w:val="000000"/>
                <w:sz w:val="20"/>
                <w:szCs w:val="20"/>
                <w:lang w:eastAsia="hu-HU"/>
              </w:rPr>
            </w:pPr>
            <w:r w:rsidRPr="00230F08">
              <w:rPr>
                <w:rFonts w:eastAsia="Times New Roman" w:cs="Times New Roman"/>
                <w:color w:val="000000"/>
                <w:sz w:val="20"/>
                <w:szCs w:val="20"/>
                <w:lang w:eastAsia="hu-HU"/>
              </w:rPr>
              <w:t>9. Elhelyezkedési mutató</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color w:val="000000"/>
                <w:sz w:val="20"/>
                <w:szCs w:val="20"/>
                <w:lang w:eastAsia="hu-HU"/>
              </w:rPr>
              <w:t>10. A végzett tanulók és a munkaadók elégedettsége a megszerzett képességekkel/kompetenciákkal</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lastRenderedPageBreak/>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b/>
                <w:sz w:val="20"/>
                <w:szCs w:val="20"/>
              </w:rPr>
              <w:t xml:space="preserve">ÉRTÉKELÉS </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eredményeket és a folyamatokat rendszeresen ellenőrzik, és ezt mérésekkel támasztják alá.</w:t>
            </w:r>
          </w:p>
          <w:p w:rsidR="00370209" w:rsidRPr="00230F08" w:rsidRDefault="00370209" w:rsidP="00783683">
            <w:pPr>
              <w:spacing w:before="0" w:after="0" w:line="240" w:lineRule="auto"/>
              <w:rPr>
                <w:rFonts w:eastAsia="Times New Roman" w:cs="Times New Roman"/>
                <w:sz w:val="20"/>
                <w:szCs w:val="20"/>
              </w:rPr>
            </w:pPr>
          </w:p>
        </w:tc>
        <w:tc>
          <w:tcPr>
            <w:tcW w:w="2268" w:type="dxa"/>
          </w:tcPr>
          <w:p w:rsidR="00370209" w:rsidRPr="00BA41AB" w:rsidRDefault="00370209" w:rsidP="00783683">
            <w:pPr>
              <w:spacing w:before="0" w:after="0" w:line="240" w:lineRule="auto"/>
              <w:rPr>
                <w:rFonts w:eastAsia="Times New Roman" w:cs="Times New Roman"/>
                <w:b/>
                <w:sz w:val="20"/>
                <w:szCs w:val="20"/>
              </w:rPr>
            </w:pPr>
            <w:r w:rsidRPr="00BA41AB">
              <w:rPr>
                <w:rFonts w:eastAsia="Times New Roman" w:cs="Times New Roman"/>
                <w:b/>
                <w:sz w:val="20"/>
                <w:szCs w:val="20"/>
              </w:rPr>
              <w:t>É3</w:t>
            </w:r>
          </w:p>
          <w:p w:rsidR="00370209"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önértékelése kiterjed az intézmény digitális felkészültségének és környezeti fenntarthatóságának a felmérésére és értékelésére is.</w:t>
            </w:r>
          </w:p>
          <w:p w:rsidR="003572FE" w:rsidRDefault="003572FE" w:rsidP="00783683">
            <w:pPr>
              <w:spacing w:before="0" w:after="0" w:line="240" w:lineRule="auto"/>
              <w:rPr>
                <w:rFonts w:eastAsia="Times New Roman" w:cs="Times New Roman"/>
                <w:sz w:val="20"/>
                <w:szCs w:val="20"/>
              </w:rPr>
            </w:pPr>
          </w:p>
          <w:p w:rsidR="003572FE" w:rsidRPr="003572FE" w:rsidRDefault="003572FE" w:rsidP="003572FE">
            <w:pPr>
              <w:spacing w:before="0" w:after="0" w:line="240" w:lineRule="auto"/>
              <w:rPr>
                <w:rFonts w:eastAsia="Times New Roman" w:cs="Times New Roman"/>
                <w:b/>
                <w:sz w:val="20"/>
                <w:szCs w:val="20"/>
              </w:rPr>
            </w:pPr>
            <w:r w:rsidRPr="003572FE">
              <w:rPr>
                <w:rFonts w:eastAsia="Times New Roman" w:cs="Times New Roman"/>
                <w:b/>
                <w:sz w:val="20"/>
                <w:szCs w:val="20"/>
              </w:rPr>
              <w:t xml:space="preserve">Kapcsolódó </w:t>
            </w:r>
          </w:p>
          <w:p w:rsidR="003572FE" w:rsidRPr="003572FE" w:rsidRDefault="003572FE" w:rsidP="003572FE">
            <w:pPr>
              <w:spacing w:before="0" w:after="0" w:line="240" w:lineRule="auto"/>
              <w:rPr>
                <w:rFonts w:eastAsia="Times New Roman" w:cs="Times New Roman"/>
                <w:sz w:val="20"/>
                <w:szCs w:val="20"/>
              </w:rPr>
            </w:pPr>
            <w:r w:rsidRPr="003572FE">
              <w:rPr>
                <w:rFonts w:eastAsia="Times New Roman" w:cs="Times New Roman"/>
                <w:b/>
                <w:sz w:val="20"/>
                <w:szCs w:val="20"/>
              </w:rPr>
              <w:t>folyamatok:</w:t>
            </w:r>
            <w:r w:rsidRPr="003572FE">
              <w:rPr>
                <w:rFonts w:eastAsia="Times New Roman" w:cs="Times New Roman"/>
                <w:sz w:val="20"/>
                <w:szCs w:val="20"/>
              </w:rPr>
              <w:t xml:space="preserve"> V1, V4, </w:t>
            </w:r>
          </w:p>
          <w:p w:rsidR="003572FE" w:rsidRPr="003572FE" w:rsidRDefault="003572FE" w:rsidP="003572FE">
            <w:pPr>
              <w:spacing w:before="0" w:after="0" w:line="240" w:lineRule="auto"/>
              <w:rPr>
                <w:rFonts w:eastAsia="Times New Roman" w:cs="Times New Roman"/>
                <w:sz w:val="20"/>
                <w:szCs w:val="20"/>
              </w:rPr>
            </w:pPr>
            <w:r w:rsidRPr="003572FE">
              <w:rPr>
                <w:rFonts w:eastAsia="Times New Roman" w:cs="Times New Roman"/>
                <w:sz w:val="20"/>
                <w:szCs w:val="20"/>
              </w:rPr>
              <w:t>V7, SZK1,T6</w:t>
            </w:r>
          </w:p>
          <w:p w:rsidR="003572FE" w:rsidRPr="003572FE" w:rsidRDefault="003572FE" w:rsidP="003572FE">
            <w:pPr>
              <w:spacing w:before="0" w:after="0" w:line="240" w:lineRule="auto"/>
              <w:rPr>
                <w:rFonts w:eastAsia="Times New Roman" w:cs="Times New Roman"/>
                <w:b/>
                <w:sz w:val="20"/>
                <w:szCs w:val="20"/>
              </w:rPr>
            </w:pPr>
            <w:r w:rsidRPr="003572FE">
              <w:rPr>
                <w:rFonts w:eastAsia="Times New Roman" w:cs="Times New Roman"/>
                <w:b/>
                <w:sz w:val="20"/>
                <w:szCs w:val="20"/>
              </w:rPr>
              <w:t xml:space="preserve">Kapcsolódó </w:t>
            </w:r>
          </w:p>
          <w:p w:rsidR="003572FE" w:rsidRPr="003572FE" w:rsidRDefault="003572FE" w:rsidP="003572FE">
            <w:pPr>
              <w:spacing w:before="0" w:after="0" w:line="240" w:lineRule="auto"/>
              <w:rPr>
                <w:rFonts w:eastAsia="Times New Roman" w:cs="Times New Roman"/>
                <w:b/>
                <w:sz w:val="20"/>
                <w:szCs w:val="20"/>
              </w:rPr>
            </w:pPr>
            <w:r w:rsidRPr="003572FE">
              <w:rPr>
                <w:rFonts w:eastAsia="Times New Roman" w:cs="Times New Roman"/>
                <w:b/>
                <w:sz w:val="20"/>
                <w:szCs w:val="20"/>
              </w:rPr>
              <w:t xml:space="preserve">indikátorok: </w:t>
            </w:r>
          </w:p>
          <w:p w:rsidR="003572FE" w:rsidRPr="003572FE" w:rsidRDefault="003572FE" w:rsidP="003572FE">
            <w:pPr>
              <w:spacing w:before="0" w:after="0" w:line="240" w:lineRule="auto"/>
              <w:rPr>
                <w:rFonts w:eastAsia="Times New Roman" w:cs="Times New Roman"/>
                <w:sz w:val="20"/>
                <w:szCs w:val="20"/>
              </w:rPr>
            </w:pPr>
            <w:r w:rsidRPr="003572FE">
              <w:rPr>
                <w:rFonts w:eastAsia="Times New Roman" w:cs="Times New Roman"/>
                <w:sz w:val="20"/>
                <w:szCs w:val="20"/>
              </w:rPr>
              <w:t>8,10,11,14,24</w:t>
            </w:r>
          </w:p>
          <w:p w:rsidR="003572FE" w:rsidRPr="003572FE" w:rsidRDefault="003572FE" w:rsidP="003572FE">
            <w:pPr>
              <w:spacing w:before="0" w:after="0" w:line="240" w:lineRule="auto"/>
              <w:rPr>
                <w:rFonts w:eastAsia="Times New Roman" w:cs="Times New Roman"/>
                <w:b/>
                <w:sz w:val="20"/>
                <w:szCs w:val="20"/>
              </w:rPr>
            </w:pPr>
            <w:r w:rsidRPr="003572FE">
              <w:rPr>
                <w:rFonts w:eastAsia="Times New Roman" w:cs="Times New Roman"/>
                <w:b/>
                <w:sz w:val="20"/>
                <w:szCs w:val="20"/>
              </w:rPr>
              <w:t xml:space="preserve">Kapcsolódó partneri </w:t>
            </w:r>
          </w:p>
          <w:p w:rsidR="003572FE" w:rsidRPr="003572FE" w:rsidRDefault="003572FE" w:rsidP="003572FE">
            <w:pPr>
              <w:spacing w:before="0" w:after="0" w:line="240" w:lineRule="auto"/>
              <w:rPr>
                <w:rFonts w:eastAsia="Times New Roman" w:cs="Times New Roman"/>
                <w:sz w:val="20"/>
                <w:szCs w:val="20"/>
              </w:rPr>
            </w:pPr>
            <w:r w:rsidRPr="003572FE">
              <w:rPr>
                <w:rFonts w:eastAsia="Times New Roman" w:cs="Times New Roman"/>
                <w:b/>
                <w:sz w:val="20"/>
                <w:szCs w:val="20"/>
              </w:rPr>
              <w:t>mérések:</w:t>
            </w:r>
            <w:r w:rsidRPr="003572FE">
              <w:rPr>
                <w:rFonts w:eastAsia="Times New Roman" w:cs="Times New Roman"/>
                <w:sz w:val="20"/>
                <w:szCs w:val="20"/>
              </w:rPr>
              <w:t xml:space="preserve"> oktatói, </w:t>
            </w:r>
          </w:p>
          <w:p w:rsidR="003572FE" w:rsidRPr="00230F08" w:rsidRDefault="003572FE" w:rsidP="003572FE">
            <w:pPr>
              <w:spacing w:before="0" w:after="0" w:line="240" w:lineRule="auto"/>
              <w:rPr>
                <w:rFonts w:eastAsia="Times New Roman" w:cs="Times New Roman"/>
                <w:sz w:val="20"/>
                <w:szCs w:val="20"/>
              </w:rPr>
            </w:pPr>
            <w:r w:rsidRPr="003572FE">
              <w:rPr>
                <w:rFonts w:eastAsia="Times New Roman" w:cs="Times New Roman"/>
                <w:sz w:val="20"/>
                <w:szCs w:val="20"/>
              </w:rPr>
              <w:t>tanulói</w:t>
            </w:r>
          </w:p>
        </w:tc>
        <w:tc>
          <w:tcPr>
            <w:tcW w:w="6562" w:type="dxa"/>
            <w:shd w:val="clear" w:color="auto" w:fill="FFFFFF" w:themeFill="background1"/>
            <w:vAlign w:val="center"/>
          </w:tcPr>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méri és értékeli a digitális felkészültséget a vezetők, a munkatársak és a tanulók körében. A digitális felkészültség értékeléséhez felhasználja az indikátorokat, a partneri mérési eredményeket, vizsgálja az alkalmazott digitális stratégiát, módszertant, az intézmény infrastrukturális feltételrendszerét.</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a környezeti fenntarthatóság értékelése érdekében vizsgálja a fenntartható fejlődés követelményeinek, a környezet-tudatosságnak, a környezetvédelmi szempontoknak és intézkedéseknek a megjelenését az oktatás és képzés, és az intézményi működés területén.</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Az intézmény a digitális felkészültségének és a környezeti fenntarthatóságának az önértékelése során erősségeket és fejlesztendő területeket határoz meg.</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8. Versenyeredmények</w:t>
            </w:r>
          </w:p>
          <w:p w:rsidR="00370209" w:rsidRPr="00230F08" w:rsidRDefault="00370209" w:rsidP="00783683">
            <w:pPr>
              <w:widowControl w:val="0"/>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10. A végzett tanulók és a munkaadók elégedettsége a megszerzett képességekkel/kompetenciákkal</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11. Vizsgaeredmények</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24. Az intézmény nyertes pályázatainak száma</w:t>
            </w:r>
          </w:p>
        </w:tc>
        <w:tc>
          <w:tcPr>
            <w:tcW w:w="3696" w:type="dxa"/>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lastRenderedPageBreak/>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t xml:space="preserve">ÉRTÉKELÉS </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eredményeket és a folyamatokat rendszeresen ellenőrzik, és ezt mérésekkel támasztják alá.</w:t>
            </w:r>
          </w:p>
          <w:p w:rsidR="00370209" w:rsidRDefault="00370209" w:rsidP="00783683">
            <w:pPr>
              <w:spacing w:before="0" w:after="0" w:line="240" w:lineRule="auto"/>
              <w:rPr>
                <w:rFonts w:cs="Times New Roman"/>
                <w:b/>
                <w:sz w:val="20"/>
                <w:szCs w:val="20"/>
              </w:rPr>
            </w:pPr>
          </w:p>
          <w:p w:rsidR="00370209" w:rsidRPr="00BA41AB" w:rsidRDefault="00370209" w:rsidP="00783683">
            <w:pPr>
              <w:spacing w:before="0" w:after="0" w:line="240" w:lineRule="auto"/>
              <w:ind w:firstLine="708"/>
              <w:rPr>
                <w:rFonts w:cs="Times New Roman"/>
                <w:sz w:val="20"/>
                <w:szCs w:val="20"/>
              </w:rPr>
            </w:pPr>
          </w:p>
        </w:tc>
        <w:tc>
          <w:tcPr>
            <w:tcW w:w="2268" w:type="dxa"/>
          </w:tcPr>
          <w:p w:rsidR="00370209" w:rsidRPr="00BA41AB" w:rsidRDefault="00370209" w:rsidP="00783683">
            <w:pPr>
              <w:spacing w:before="0" w:after="0" w:line="240" w:lineRule="auto"/>
              <w:rPr>
                <w:rFonts w:eastAsia="Times New Roman" w:cs="Times New Roman"/>
                <w:b/>
                <w:sz w:val="20"/>
                <w:szCs w:val="20"/>
              </w:rPr>
            </w:pPr>
            <w:r w:rsidRPr="00BA41AB">
              <w:rPr>
                <w:rFonts w:eastAsia="Times New Roman" w:cs="Times New Roman"/>
                <w:b/>
                <w:sz w:val="20"/>
                <w:szCs w:val="20"/>
              </w:rPr>
              <w:t>É4</w:t>
            </w:r>
          </w:p>
          <w:p w:rsidR="00370209"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intézményben a stratégiai célok elérése érdekében korai jelzőrendszer működik.</w:t>
            </w:r>
          </w:p>
          <w:p w:rsidR="003572FE" w:rsidRDefault="003572FE" w:rsidP="00783683">
            <w:pPr>
              <w:spacing w:before="0" w:after="0" w:line="240" w:lineRule="auto"/>
              <w:rPr>
                <w:rFonts w:eastAsia="Times New Roman" w:cs="Times New Roman"/>
                <w:sz w:val="20"/>
                <w:szCs w:val="20"/>
              </w:rPr>
            </w:pP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w:t>
            </w:r>
          </w:p>
          <w:p w:rsidR="003572FE" w:rsidRPr="003572FE" w:rsidRDefault="003572FE" w:rsidP="003572FE">
            <w:pPr>
              <w:spacing w:before="0" w:after="0" w:line="240" w:lineRule="auto"/>
              <w:rPr>
                <w:rFonts w:cs="Times New Roman"/>
                <w:sz w:val="20"/>
                <w:szCs w:val="20"/>
              </w:rPr>
            </w:pPr>
            <w:r w:rsidRPr="003572FE">
              <w:rPr>
                <w:rFonts w:cs="Times New Roman"/>
                <w:b/>
                <w:sz w:val="20"/>
                <w:szCs w:val="20"/>
              </w:rPr>
              <w:t>folyamatok:</w:t>
            </w:r>
            <w:r w:rsidRPr="003572FE">
              <w:rPr>
                <w:rFonts w:cs="Times New Roman"/>
                <w:sz w:val="20"/>
                <w:szCs w:val="20"/>
              </w:rPr>
              <w:t xml:space="preserve"> V1, V2, </w:t>
            </w:r>
          </w:p>
          <w:p w:rsidR="003572FE" w:rsidRPr="003572FE" w:rsidRDefault="003572FE" w:rsidP="003572FE">
            <w:pPr>
              <w:spacing w:before="0" w:after="0" w:line="240" w:lineRule="auto"/>
              <w:rPr>
                <w:rFonts w:cs="Times New Roman"/>
                <w:sz w:val="20"/>
                <w:szCs w:val="20"/>
              </w:rPr>
            </w:pPr>
            <w:r w:rsidRPr="003572FE">
              <w:rPr>
                <w:rFonts w:cs="Times New Roman"/>
                <w:sz w:val="20"/>
                <w:szCs w:val="20"/>
              </w:rPr>
              <w:t>T2</w:t>
            </w: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w:t>
            </w:r>
          </w:p>
          <w:p w:rsidR="003572FE" w:rsidRPr="003572FE" w:rsidRDefault="003572FE" w:rsidP="003572FE">
            <w:pPr>
              <w:spacing w:before="0" w:after="0" w:line="240" w:lineRule="auto"/>
              <w:rPr>
                <w:rFonts w:cs="Times New Roman"/>
                <w:sz w:val="20"/>
                <w:szCs w:val="20"/>
              </w:rPr>
            </w:pPr>
            <w:r w:rsidRPr="003572FE">
              <w:rPr>
                <w:rFonts w:cs="Times New Roman"/>
                <w:b/>
                <w:sz w:val="20"/>
                <w:szCs w:val="20"/>
              </w:rPr>
              <w:t>indikátorok:</w:t>
            </w:r>
            <w:r w:rsidRPr="003572FE">
              <w:rPr>
                <w:rFonts w:cs="Times New Roman"/>
                <w:sz w:val="20"/>
                <w:szCs w:val="20"/>
              </w:rPr>
              <w:t xml:space="preserve"> 2,4,5,15</w:t>
            </w: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partneri </w:t>
            </w:r>
          </w:p>
          <w:p w:rsidR="003572FE" w:rsidRPr="00230F08" w:rsidRDefault="003572FE" w:rsidP="003572FE">
            <w:pPr>
              <w:spacing w:before="0" w:after="0" w:line="240" w:lineRule="auto"/>
              <w:rPr>
                <w:rFonts w:cs="Times New Roman"/>
                <w:sz w:val="20"/>
                <w:szCs w:val="20"/>
              </w:rPr>
            </w:pPr>
            <w:r w:rsidRPr="003572FE">
              <w:rPr>
                <w:rFonts w:cs="Times New Roman"/>
                <w:b/>
                <w:sz w:val="20"/>
                <w:szCs w:val="20"/>
              </w:rPr>
              <w:t>mérések:</w:t>
            </w:r>
            <w:r w:rsidRPr="003572FE">
              <w:rPr>
                <w:rFonts w:cs="Times New Roman"/>
                <w:sz w:val="20"/>
                <w:szCs w:val="20"/>
              </w:rPr>
              <w:t xml:space="preserve"> oktatói</w:t>
            </w:r>
          </w:p>
        </w:tc>
        <w:tc>
          <w:tcPr>
            <w:tcW w:w="6562" w:type="dxa"/>
            <w:shd w:val="clear" w:color="auto" w:fill="FFFFFF" w:themeFill="background1"/>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Az intézmény a korai iskolaelhagyás megelőzése érdekében folyamatosan gyűjti a releváns adatokat (pl. a tanulókra vonatkozó lemorzsolódási és a hiányzási adatokat, az ágazati alapvizsga, a szakmai vizsga, az érettségi vizsga eredményeit). Az értékeléshez felhasználja a KRÉTA rendszer korai jelzőrendszereit. Az intézmény elemzi az országos tanulói kompetenciamérés eredményeit. Az intézmény kiemelt stratégiai céljai alapján (pl. beiskolázási tevékenység, duális képzés, felnőttek oktatása) további korai figyelmeztető jelzéseket határoz meg és nyomon követi azok alakulását. Mindezek figyelembevételével, a korai jelzőrendszer alapján azonosítja a fejlesztendő területeket és fejlesztéseket indít.</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841"/>
          <w:jc w:val="center"/>
        </w:trPr>
        <w:tc>
          <w:tcPr>
            <w:tcW w:w="2364" w:type="dxa"/>
          </w:tcPr>
          <w:p w:rsidR="00370209" w:rsidRPr="00230F08" w:rsidRDefault="00370209" w:rsidP="00783683">
            <w:pPr>
              <w:spacing w:before="0" w:after="0" w:line="240" w:lineRule="auto"/>
              <w:rPr>
                <w:rFonts w:cs="Times New Roman"/>
                <w:b/>
                <w:sz w:val="20"/>
                <w:szCs w:val="20"/>
              </w:rPr>
            </w:pPr>
          </w:p>
        </w:tc>
        <w:tc>
          <w:tcPr>
            <w:tcW w:w="2268" w:type="dxa"/>
          </w:tcPr>
          <w:p w:rsidR="00370209" w:rsidRPr="00230F08" w:rsidRDefault="00370209" w:rsidP="00783683">
            <w:pPr>
              <w:spacing w:before="0" w:after="0"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2. A szakképző intézmény 9. évfolyamára jelentkezők és felvettek száma és aránya</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4. A szakképző intézményben szakképzési munkaszerződéssel rendelkezők aránya az intézmény szakirányú oktatásában résztvevő tanulók összlétszámához viszonyítva</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lastRenderedPageBreak/>
              <w:t>5. A szakmai oktatásban felnőttképzési jogviszonnyal résztvevők aránya az intézmény teljes tanulói létszámához viszonyítva</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15.Intézményi lemorzsolódási mutató</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lastRenderedPageBreak/>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cs="Times New Roman"/>
                <w:b/>
                <w:sz w:val="20"/>
                <w:szCs w:val="20"/>
              </w:rPr>
            </w:pPr>
            <w:r w:rsidRPr="00230F08">
              <w:rPr>
                <w:rFonts w:eastAsia="Times New Roman" w:cs="Times New Roman"/>
                <w:b/>
                <w:sz w:val="20"/>
                <w:szCs w:val="20"/>
              </w:rPr>
              <w:t>FELÜLVIZSGÁLAT</w:t>
            </w:r>
          </w:p>
        </w:tc>
        <w:tc>
          <w:tcPr>
            <w:tcW w:w="2268" w:type="dxa"/>
          </w:tcPr>
          <w:p w:rsidR="00370209" w:rsidRPr="00230F08" w:rsidRDefault="00370209" w:rsidP="00783683">
            <w:pPr>
              <w:spacing w:before="0" w:after="0" w:line="240" w:lineRule="auto"/>
              <w:rPr>
                <w:rFonts w:eastAsia="Times New Roman" w:cs="Times New Roman"/>
                <w:b/>
                <w:sz w:val="20"/>
                <w:szCs w:val="20"/>
              </w:rPr>
            </w:pPr>
            <w:r w:rsidRPr="00230F08">
              <w:rPr>
                <w:rFonts w:eastAsia="Times New Roman" w:cs="Times New Roman"/>
                <w:b/>
                <w:sz w:val="20"/>
                <w:szCs w:val="20"/>
              </w:rPr>
              <w:t>F1</w:t>
            </w:r>
          </w:p>
          <w:p w:rsidR="00370209"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az önértékelés és a külső értékelés eredményeit megvitatja a releváns partnerekkel, felhaszn</w:t>
            </w:r>
            <w:r>
              <w:rPr>
                <w:rFonts w:eastAsia="Times New Roman" w:cs="Times New Roman"/>
                <w:sz w:val="20"/>
                <w:szCs w:val="20"/>
              </w:rPr>
              <w:t>álja a szakmai-pedagógiai munka</w:t>
            </w:r>
            <w:r w:rsidR="003572FE">
              <w:rPr>
                <w:rFonts w:eastAsia="Times New Roman" w:cs="Times New Roman"/>
                <w:sz w:val="20"/>
                <w:szCs w:val="20"/>
              </w:rPr>
              <w:t xml:space="preserve"> </w:t>
            </w:r>
            <w:r w:rsidRPr="00230F08">
              <w:rPr>
                <w:rFonts w:eastAsia="Times New Roman" w:cs="Times New Roman"/>
                <w:sz w:val="20"/>
                <w:szCs w:val="20"/>
              </w:rPr>
              <w:t>folyamatos fejlesztésére, megfelelő cselekvési tervet állít össze.</w:t>
            </w:r>
          </w:p>
          <w:p w:rsidR="003572FE" w:rsidRPr="003572FE" w:rsidRDefault="003572FE" w:rsidP="003572FE">
            <w:pPr>
              <w:spacing w:before="0" w:after="0" w:line="240" w:lineRule="auto"/>
              <w:rPr>
                <w:rFonts w:eastAsia="Times New Roman" w:cs="Times New Roman"/>
                <w:b/>
                <w:sz w:val="20"/>
                <w:szCs w:val="20"/>
              </w:rPr>
            </w:pPr>
            <w:r w:rsidRPr="003572FE">
              <w:rPr>
                <w:rFonts w:eastAsia="Times New Roman" w:cs="Times New Roman"/>
                <w:b/>
                <w:sz w:val="20"/>
                <w:szCs w:val="20"/>
              </w:rPr>
              <w:t xml:space="preserve">Kapcsolódó </w:t>
            </w:r>
          </w:p>
          <w:p w:rsidR="003572FE" w:rsidRPr="003572FE" w:rsidRDefault="003572FE" w:rsidP="003572FE">
            <w:pPr>
              <w:spacing w:before="0" w:after="0" w:line="240" w:lineRule="auto"/>
              <w:rPr>
                <w:rFonts w:eastAsia="Times New Roman" w:cs="Times New Roman"/>
                <w:sz w:val="20"/>
                <w:szCs w:val="20"/>
              </w:rPr>
            </w:pPr>
            <w:r w:rsidRPr="003572FE">
              <w:rPr>
                <w:rFonts w:eastAsia="Times New Roman" w:cs="Times New Roman"/>
                <w:b/>
                <w:sz w:val="20"/>
                <w:szCs w:val="20"/>
              </w:rPr>
              <w:t>folyamatok:</w:t>
            </w:r>
            <w:r w:rsidRPr="003572FE">
              <w:rPr>
                <w:rFonts w:eastAsia="Times New Roman" w:cs="Times New Roman"/>
                <w:sz w:val="20"/>
                <w:szCs w:val="20"/>
              </w:rPr>
              <w:t xml:space="preserve"> V1, V2, </w:t>
            </w:r>
          </w:p>
          <w:p w:rsidR="003572FE" w:rsidRPr="003572FE" w:rsidRDefault="003572FE" w:rsidP="003572FE">
            <w:pPr>
              <w:spacing w:before="0" w:after="0" w:line="240" w:lineRule="auto"/>
              <w:rPr>
                <w:rFonts w:eastAsia="Times New Roman" w:cs="Times New Roman"/>
                <w:sz w:val="20"/>
                <w:szCs w:val="20"/>
              </w:rPr>
            </w:pPr>
            <w:r w:rsidRPr="003572FE">
              <w:rPr>
                <w:rFonts w:eastAsia="Times New Roman" w:cs="Times New Roman"/>
                <w:sz w:val="20"/>
                <w:szCs w:val="20"/>
              </w:rPr>
              <w:t>V4, V5</w:t>
            </w:r>
          </w:p>
          <w:p w:rsidR="003572FE" w:rsidRPr="003572FE" w:rsidRDefault="003572FE" w:rsidP="003572FE">
            <w:pPr>
              <w:spacing w:before="0" w:after="0" w:line="240" w:lineRule="auto"/>
              <w:rPr>
                <w:rFonts w:eastAsia="Times New Roman" w:cs="Times New Roman"/>
                <w:b/>
                <w:sz w:val="20"/>
                <w:szCs w:val="20"/>
              </w:rPr>
            </w:pPr>
            <w:r w:rsidRPr="003572FE">
              <w:rPr>
                <w:rFonts w:eastAsia="Times New Roman" w:cs="Times New Roman"/>
                <w:b/>
                <w:sz w:val="20"/>
                <w:szCs w:val="20"/>
              </w:rPr>
              <w:t xml:space="preserve">Kapcsolódó </w:t>
            </w:r>
          </w:p>
          <w:p w:rsidR="003572FE" w:rsidRPr="003572FE" w:rsidRDefault="003572FE" w:rsidP="003572FE">
            <w:pPr>
              <w:spacing w:before="0" w:after="0" w:line="240" w:lineRule="auto"/>
              <w:rPr>
                <w:rFonts w:eastAsia="Times New Roman" w:cs="Times New Roman"/>
                <w:b/>
                <w:sz w:val="20"/>
                <w:szCs w:val="20"/>
              </w:rPr>
            </w:pPr>
            <w:r w:rsidRPr="003572FE">
              <w:rPr>
                <w:rFonts w:eastAsia="Times New Roman" w:cs="Times New Roman"/>
                <w:b/>
                <w:sz w:val="20"/>
                <w:szCs w:val="20"/>
              </w:rPr>
              <w:t xml:space="preserve">indikátorok: </w:t>
            </w:r>
          </w:p>
          <w:p w:rsidR="003572FE" w:rsidRPr="003572FE" w:rsidRDefault="003572FE" w:rsidP="003572FE">
            <w:pPr>
              <w:spacing w:before="0" w:after="0" w:line="240" w:lineRule="auto"/>
              <w:rPr>
                <w:rFonts w:eastAsia="Times New Roman" w:cs="Times New Roman"/>
                <w:sz w:val="20"/>
                <w:szCs w:val="20"/>
              </w:rPr>
            </w:pPr>
            <w:r w:rsidRPr="003572FE">
              <w:rPr>
                <w:rFonts w:eastAsia="Times New Roman" w:cs="Times New Roman"/>
                <w:sz w:val="20"/>
                <w:szCs w:val="20"/>
              </w:rPr>
              <w:t>1,4,5,9,10,15</w:t>
            </w:r>
          </w:p>
          <w:p w:rsidR="003572FE" w:rsidRPr="003572FE" w:rsidRDefault="003572FE" w:rsidP="003572FE">
            <w:pPr>
              <w:spacing w:before="0" w:after="0" w:line="240" w:lineRule="auto"/>
              <w:rPr>
                <w:rFonts w:eastAsia="Times New Roman" w:cs="Times New Roman"/>
                <w:b/>
                <w:sz w:val="20"/>
                <w:szCs w:val="20"/>
              </w:rPr>
            </w:pPr>
            <w:r w:rsidRPr="003572FE">
              <w:rPr>
                <w:rFonts w:eastAsia="Times New Roman" w:cs="Times New Roman"/>
                <w:b/>
                <w:sz w:val="20"/>
                <w:szCs w:val="20"/>
              </w:rPr>
              <w:t xml:space="preserve">Kapcsolódó partneri </w:t>
            </w:r>
          </w:p>
          <w:p w:rsidR="003572FE" w:rsidRPr="003572FE" w:rsidRDefault="003572FE" w:rsidP="003572FE">
            <w:pPr>
              <w:spacing w:before="0" w:after="0" w:line="240" w:lineRule="auto"/>
              <w:rPr>
                <w:rFonts w:eastAsia="Times New Roman" w:cs="Times New Roman"/>
                <w:sz w:val="20"/>
                <w:szCs w:val="20"/>
              </w:rPr>
            </w:pPr>
            <w:r w:rsidRPr="003572FE">
              <w:rPr>
                <w:rFonts w:eastAsia="Times New Roman" w:cs="Times New Roman"/>
                <w:b/>
                <w:sz w:val="20"/>
                <w:szCs w:val="20"/>
              </w:rPr>
              <w:t>mérések:</w:t>
            </w:r>
            <w:r w:rsidRPr="003572FE">
              <w:rPr>
                <w:rFonts w:eastAsia="Times New Roman" w:cs="Times New Roman"/>
                <w:sz w:val="20"/>
                <w:szCs w:val="20"/>
              </w:rPr>
              <w:t xml:space="preserve"> oktatói, </w:t>
            </w:r>
          </w:p>
          <w:p w:rsidR="003572FE" w:rsidRPr="003572FE" w:rsidRDefault="003572FE" w:rsidP="003572FE">
            <w:pPr>
              <w:spacing w:before="0" w:after="0" w:line="240" w:lineRule="auto"/>
              <w:rPr>
                <w:rFonts w:eastAsia="Times New Roman" w:cs="Times New Roman"/>
                <w:sz w:val="20"/>
                <w:szCs w:val="20"/>
              </w:rPr>
            </w:pPr>
            <w:r w:rsidRPr="003572FE">
              <w:rPr>
                <w:rFonts w:eastAsia="Times New Roman" w:cs="Times New Roman"/>
                <w:sz w:val="20"/>
                <w:szCs w:val="20"/>
              </w:rPr>
              <w:lastRenderedPageBreak/>
              <w:t xml:space="preserve">duális képzőhelyek, a </w:t>
            </w:r>
          </w:p>
          <w:p w:rsidR="003572FE" w:rsidRPr="003572FE" w:rsidRDefault="003572FE" w:rsidP="003572FE">
            <w:pPr>
              <w:spacing w:before="0" w:after="0" w:line="240" w:lineRule="auto"/>
              <w:rPr>
                <w:rFonts w:eastAsia="Times New Roman" w:cs="Times New Roman"/>
                <w:sz w:val="20"/>
                <w:szCs w:val="20"/>
              </w:rPr>
            </w:pPr>
            <w:r w:rsidRPr="003572FE">
              <w:rPr>
                <w:rFonts w:eastAsia="Times New Roman" w:cs="Times New Roman"/>
                <w:sz w:val="20"/>
                <w:szCs w:val="20"/>
              </w:rPr>
              <w:t xml:space="preserve">végzetteket </w:t>
            </w:r>
          </w:p>
          <w:p w:rsidR="003572FE" w:rsidRDefault="003572FE" w:rsidP="003572FE">
            <w:pPr>
              <w:spacing w:before="0" w:after="0" w:line="240" w:lineRule="auto"/>
              <w:rPr>
                <w:rFonts w:eastAsia="Times New Roman" w:cs="Times New Roman"/>
                <w:sz w:val="20"/>
                <w:szCs w:val="20"/>
              </w:rPr>
            </w:pPr>
            <w:r w:rsidRPr="003572FE">
              <w:rPr>
                <w:rFonts w:eastAsia="Times New Roman" w:cs="Times New Roman"/>
                <w:sz w:val="20"/>
                <w:szCs w:val="20"/>
              </w:rPr>
              <w:t>foglalkoztató</w:t>
            </w:r>
          </w:p>
          <w:p w:rsidR="003572FE" w:rsidRPr="00230F08" w:rsidRDefault="003572FE" w:rsidP="00783683">
            <w:pPr>
              <w:spacing w:before="0" w:after="0"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lastRenderedPageBreak/>
              <w:t>Az intézmény az önértékelés és a külső értékelés eredményeit megvitatja a releváns partnerekkel, kiemelten az oktatói testülettel.</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az önértékelés és a külső értékelés során meghatározott fejlesztendő területek alapján az intézményi célok figyelembevételével fejlesztési célokat határoz meg, amelyekhez cselekvési terveket készít. A fejlesztések kijelölésébe, a cselekvési tervek elkészítésébe és végrehajtásába bevonja a releváns partnereit, kiemelten a duális képzőhelyeket, a végzett tanulókat alkalmazó gazdálkodó szervezeteket.</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Az intézmény erőforrásokat biztosít a cselekvési tervek végrehajtásához, azok teljesülését rendszeresen értékeli. A visszacsatolási mechanizmus alapján nyomon követhető az önértékelést és a külső értékelést követő fejlesztések beépülése a szakmai-pedagógiai munkába és az intézményi működésbe.</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lastRenderedPageBreak/>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274"/>
          <w:jc w:val="center"/>
        </w:trPr>
        <w:tc>
          <w:tcPr>
            <w:tcW w:w="2364" w:type="dxa"/>
          </w:tcPr>
          <w:p w:rsidR="00370209" w:rsidRPr="00230F08" w:rsidRDefault="00370209" w:rsidP="00783683">
            <w:pPr>
              <w:spacing w:before="0" w:after="0" w:line="240" w:lineRule="auto"/>
              <w:rPr>
                <w:rFonts w:cs="Times New Roman"/>
                <w:b/>
                <w:sz w:val="20"/>
                <w:szCs w:val="20"/>
              </w:rPr>
            </w:pPr>
          </w:p>
        </w:tc>
        <w:tc>
          <w:tcPr>
            <w:tcW w:w="2268" w:type="dxa"/>
          </w:tcPr>
          <w:p w:rsidR="00370209" w:rsidRPr="00230F08" w:rsidRDefault="00370209" w:rsidP="00783683">
            <w:pPr>
              <w:spacing w:before="0" w:after="0"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1. Tanulólétszám</w:t>
            </w:r>
          </w:p>
          <w:p w:rsidR="00370209" w:rsidRPr="00230F08" w:rsidRDefault="00370209" w:rsidP="00783683">
            <w:pPr>
              <w:spacing w:before="0" w:after="0" w:line="240" w:lineRule="auto"/>
              <w:ind w:left="51"/>
              <w:rPr>
                <w:rFonts w:eastAsia="Times New Roman" w:cs="Times New Roman"/>
                <w:sz w:val="20"/>
                <w:szCs w:val="20"/>
              </w:rPr>
            </w:pPr>
            <w:r w:rsidRPr="00230F08">
              <w:rPr>
                <w:rFonts w:eastAsia="Times New Roman" w:cs="Times New Roman"/>
                <w:sz w:val="20"/>
                <w:szCs w:val="20"/>
              </w:rPr>
              <w:t>4. A szakképző intézményben szakképzési munkaszerződéssel rendelkezők aránya az intézmény szakirányú oktatásában résztvevő tanulók összlétszámához viszonyítva</w:t>
            </w:r>
          </w:p>
          <w:p w:rsidR="00370209" w:rsidRPr="00230F08" w:rsidRDefault="00370209" w:rsidP="00783683">
            <w:pPr>
              <w:spacing w:before="0" w:after="0" w:line="240" w:lineRule="auto"/>
              <w:ind w:left="51"/>
              <w:rPr>
                <w:rFonts w:eastAsia="Times New Roman" w:cs="Times New Roman"/>
                <w:sz w:val="20"/>
                <w:szCs w:val="20"/>
              </w:rPr>
            </w:pPr>
            <w:r w:rsidRPr="00230F08">
              <w:rPr>
                <w:rFonts w:eastAsia="Times New Roman" w:cs="Times New Roman"/>
                <w:sz w:val="20"/>
                <w:szCs w:val="20"/>
              </w:rPr>
              <w:t>5. A szakmai oktatásban felnőttképzési jogviszonnyal résztvevők aránya az intézmény teljes tanulói létszámához viszonyítva</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9. Elhelyezkedési mutató</w:t>
            </w:r>
          </w:p>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10. A végzett tanulók és a munkaadók elégedettsége a megszerzett képességekkel / kompetenciákkal</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15. Intézményi lemorzsolódási mutató</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cs="Times New Roman"/>
                <w:b/>
                <w:sz w:val="20"/>
                <w:szCs w:val="20"/>
              </w:rPr>
            </w:pPr>
            <w:r w:rsidRPr="00230F08">
              <w:rPr>
                <w:rFonts w:eastAsia="Times New Roman" w:cs="Times New Roman"/>
                <w:b/>
                <w:sz w:val="20"/>
                <w:szCs w:val="20"/>
              </w:rPr>
              <w:lastRenderedPageBreak/>
              <w:t>FELÜLVIZSGÁLAT</w:t>
            </w:r>
          </w:p>
        </w:tc>
        <w:tc>
          <w:tcPr>
            <w:tcW w:w="2268" w:type="dxa"/>
          </w:tcPr>
          <w:p w:rsidR="00370209" w:rsidRPr="00F5674E" w:rsidRDefault="00370209" w:rsidP="00783683">
            <w:pPr>
              <w:spacing w:before="0" w:after="0" w:line="240" w:lineRule="auto"/>
              <w:rPr>
                <w:rFonts w:eastAsia="Times New Roman" w:cs="Times New Roman"/>
                <w:b/>
                <w:sz w:val="20"/>
                <w:szCs w:val="20"/>
              </w:rPr>
            </w:pPr>
            <w:r w:rsidRPr="00F5674E">
              <w:rPr>
                <w:rFonts w:eastAsia="Times New Roman" w:cs="Times New Roman"/>
                <w:b/>
                <w:sz w:val="20"/>
                <w:szCs w:val="20"/>
              </w:rPr>
              <w:t>F2</w:t>
            </w:r>
          </w:p>
          <w:p w:rsidR="00370209"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 visszacsatolási és a felülvizsgálati eljárások támogatják az intézmény tanuló szervezetként való működését, a szakmai- pedagógiai fejlesztéseket és javítják a tanulók, a képzésben résztvevő személyek esélyeit.</w:t>
            </w:r>
          </w:p>
          <w:p w:rsidR="003572FE" w:rsidRDefault="003572FE" w:rsidP="00783683">
            <w:pPr>
              <w:spacing w:before="0" w:after="0" w:line="240" w:lineRule="auto"/>
              <w:rPr>
                <w:rFonts w:eastAsia="Times New Roman" w:cs="Times New Roman"/>
                <w:sz w:val="20"/>
                <w:szCs w:val="20"/>
              </w:rPr>
            </w:pP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w:t>
            </w:r>
          </w:p>
          <w:p w:rsidR="003572FE" w:rsidRPr="003572FE" w:rsidRDefault="003572FE" w:rsidP="003572FE">
            <w:pPr>
              <w:spacing w:before="0" w:after="0" w:line="240" w:lineRule="auto"/>
              <w:rPr>
                <w:rFonts w:cs="Times New Roman"/>
                <w:sz w:val="20"/>
                <w:szCs w:val="20"/>
              </w:rPr>
            </w:pPr>
            <w:r w:rsidRPr="003572FE">
              <w:rPr>
                <w:rFonts w:cs="Times New Roman"/>
                <w:b/>
                <w:sz w:val="20"/>
                <w:szCs w:val="20"/>
              </w:rPr>
              <w:t>folyamatok:</w:t>
            </w:r>
            <w:r w:rsidRPr="003572FE">
              <w:rPr>
                <w:rFonts w:cs="Times New Roman"/>
                <w:sz w:val="20"/>
                <w:szCs w:val="20"/>
              </w:rPr>
              <w:t xml:space="preserve"> V1, V2, </w:t>
            </w:r>
          </w:p>
          <w:p w:rsidR="003572FE" w:rsidRPr="003572FE" w:rsidRDefault="003572FE" w:rsidP="003572FE">
            <w:pPr>
              <w:spacing w:before="0" w:after="0" w:line="240" w:lineRule="auto"/>
              <w:rPr>
                <w:rFonts w:cs="Times New Roman"/>
                <w:sz w:val="20"/>
                <w:szCs w:val="20"/>
              </w:rPr>
            </w:pPr>
            <w:r w:rsidRPr="003572FE">
              <w:rPr>
                <w:rFonts w:cs="Times New Roman"/>
                <w:sz w:val="20"/>
                <w:szCs w:val="20"/>
              </w:rPr>
              <w:t>SZK1</w:t>
            </w: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w:t>
            </w: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indikátorok: </w:t>
            </w:r>
          </w:p>
          <w:p w:rsidR="003572FE" w:rsidRPr="003572FE" w:rsidRDefault="003572FE" w:rsidP="003572FE">
            <w:pPr>
              <w:spacing w:before="0" w:after="0" w:line="240" w:lineRule="auto"/>
              <w:rPr>
                <w:rFonts w:cs="Times New Roman"/>
                <w:sz w:val="20"/>
                <w:szCs w:val="20"/>
              </w:rPr>
            </w:pPr>
            <w:r w:rsidRPr="003572FE">
              <w:rPr>
                <w:rFonts w:cs="Times New Roman"/>
                <w:sz w:val="20"/>
                <w:szCs w:val="20"/>
              </w:rPr>
              <w:t>1,4,5,9,10,15</w:t>
            </w: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partneri </w:t>
            </w:r>
          </w:p>
          <w:p w:rsidR="003572FE" w:rsidRPr="00230F08" w:rsidRDefault="003572FE" w:rsidP="003572FE">
            <w:pPr>
              <w:spacing w:before="0" w:after="0" w:line="240" w:lineRule="auto"/>
              <w:rPr>
                <w:rFonts w:cs="Times New Roman"/>
                <w:sz w:val="20"/>
                <w:szCs w:val="20"/>
              </w:rPr>
            </w:pPr>
            <w:r w:rsidRPr="003572FE">
              <w:rPr>
                <w:rFonts w:cs="Times New Roman"/>
                <w:b/>
                <w:sz w:val="20"/>
                <w:szCs w:val="20"/>
              </w:rPr>
              <w:t>mérések:</w:t>
            </w:r>
            <w:r>
              <w:rPr>
                <w:rFonts w:cs="Times New Roman"/>
                <w:sz w:val="20"/>
                <w:szCs w:val="20"/>
              </w:rPr>
              <w:t xml:space="preserve"> oktatói</w:t>
            </w:r>
          </w:p>
        </w:tc>
        <w:tc>
          <w:tcPr>
            <w:tcW w:w="6562" w:type="dxa"/>
            <w:shd w:val="clear" w:color="auto" w:fill="FFFFFF" w:themeFill="background1"/>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A fejlesztési célok és a cselekvési tervek nyomon követhetően kapcsolódnak az önértékelési folyamathoz, az intézmény stratégiai célkitűzéseinek elérését szolgálják, elősegítik a szakképzés minőségének javítását. Az intézmény önértékelési folyamata biztosítja az adatalapú értékelést, az erősségek és a fejlesztendő területek partnerek bevonásával történő meghatározását, a fejlesztendő területek priorizálását, a cselekvési tervek elkészítésének szakmaiságát, a tervek eredményeinek értékelése során a visszacsatolást. Az intézmény a fenti önértékelési ciklus alkalmazásával képes tanuló szervezetként működni, biztosítva a folyamatos fejlesztést.</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cs="Times New Roman"/>
                <w:b/>
                <w:sz w:val="20"/>
                <w:szCs w:val="20"/>
              </w:rPr>
            </w:pPr>
          </w:p>
        </w:tc>
        <w:tc>
          <w:tcPr>
            <w:tcW w:w="2268" w:type="dxa"/>
          </w:tcPr>
          <w:p w:rsidR="00370209" w:rsidRPr="00230F08" w:rsidRDefault="00370209" w:rsidP="00783683">
            <w:pPr>
              <w:spacing w:before="0" w:after="0"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1.Tanulólétszám</w:t>
            </w:r>
          </w:p>
          <w:p w:rsidR="00370209" w:rsidRPr="00230F08" w:rsidRDefault="00370209" w:rsidP="00783683">
            <w:pPr>
              <w:widowControl w:val="0"/>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4. A szakképző intézményben szakképzési munkaszerződéssel rendelkezők aránya az intézmény szakirányú oktatásában résztvevő tanulók összlétszámához viszonyítva</w:t>
            </w:r>
          </w:p>
          <w:p w:rsidR="00370209" w:rsidRPr="00230F08" w:rsidRDefault="00370209" w:rsidP="00783683">
            <w:pPr>
              <w:widowControl w:val="0"/>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5. A szakmai oktatásban felnőttképzési jogviszonnyal résztvevők aránya az intézmény teljes tanulói létszámához viszonyítva</w:t>
            </w:r>
          </w:p>
          <w:p w:rsidR="00370209" w:rsidRPr="00230F08" w:rsidRDefault="00370209" w:rsidP="00783683">
            <w:pPr>
              <w:widowControl w:val="0"/>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9. Elhelyezkedési mutató</w:t>
            </w:r>
          </w:p>
          <w:p w:rsidR="00370209" w:rsidRPr="00230F08" w:rsidRDefault="00370209" w:rsidP="00783683">
            <w:pPr>
              <w:widowControl w:val="0"/>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10. A végzett tanulók és a munkaadók elégedettsége a megszerzett képességekkel/kompetenciákkal</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lang w:eastAsia="hu-HU"/>
              </w:rPr>
              <w:lastRenderedPageBreak/>
              <w:t>15. Intézményi lemorzsolódási mutató</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lastRenderedPageBreak/>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r w:rsidR="00370209" w:rsidRPr="00230F08" w:rsidTr="00783683">
        <w:trPr>
          <w:trHeight w:val="570"/>
          <w:jc w:val="center"/>
        </w:trPr>
        <w:tc>
          <w:tcPr>
            <w:tcW w:w="2364"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Borders>
              <w:top w:val="single" w:sz="4" w:space="0" w:color="000000"/>
              <w:left w:val="nil"/>
              <w:bottom w:val="single" w:sz="4" w:space="0" w:color="000000"/>
              <w:right w:val="nil"/>
            </w:tcBorders>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tcBorders>
              <w:top w:val="single" w:sz="4" w:space="0" w:color="000000"/>
              <w:left w:val="nil"/>
              <w:bottom w:val="single" w:sz="4" w:space="0" w:color="000000"/>
              <w:right w:val="nil"/>
            </w:tcBorders>
            <w:shd w:val="clear" w:color="auto" w:fill="FFFFFF" w:themeFill="background1"/>
            <w:vAlign w:val="center"/>
          </w:tcPr>
          <w:p w:rsidR="00370209" w:rsidRPr="00230F08" w:rsidRDefault="00370209" w:rsidP="00783683">
            <w:pPr>
              <w:widowControl w:val="0"/>
              <w:autoSpaceDE w:val="0"/>
              <w:autoSpaceDN w:val="0"/>
              <w:spacing w:before="100" w:beforeAutospacing="1" w:after="100" w:afterAutospacing="1" w:line="240" w:lineRule="auto"/>
              <w:rPr>
                <w:rFonts w:eastAsia="Times New Roman" w:cs="Times New Roman"/>
                <w:sz w:val="20"/>
                <w:szCs w:val="20"/>
              </w:rPr>
            </w:pPr>
          </w:p>
        </w:tc>
        <w:tc>
          <w:tcPr>
            <w:tcW w:w="3696" w:type="dxa"/>
            <w:tcBorders>
              <w:top w:val="single" w:sz="4" w:space="0" w:color="000000"/>
              <w:left w:val="nil"/>
              <w:bottom w:val="single" w:sz="4" w:space="0" w:color="000000"/>
              <w:right w:val="nil"/>
            </w:tcBorders>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563"/>
          <w:jc w:val="center"/>
        </w:trPr>
        <w:tc>
          <w:tcPr>
            <w:tcW w:w="2364"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b/>
                <w:sz w:val="20"/>
                <w:szCs w:val="20"/>
              </w:rPr>
            </w:pPr>
            <w:r w:rsidRPr="00230F08">
              <w:rPr>
                <w:rFonts w:cs="Times New Roman"/>
                <w:b/>
                <w:sz w:val="20"/>
                <w:szCs w:val="20"/>
              </w:rPr>
              <w:t>Minőségi kritérium</w:t>
            </w:r>
          </w:p>
        </w:tc>
        <w:tc>
          <w:tcPr>
            <w:tcW w:w="2268"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rPr>
                <w:rFonts w:cs="Times New Roman"/>
                <w:sz w:val="20"/>
                <w:szCs w:val="20"/>
              </w:rPr>
            </w:pPr>
            <w:r w:rsidRPr="00230F08">
              <w:rPr>
                <w:rFonts w:cs="Times New Roman"/>
                <w:b/>
                <w:sz w:val="20"/>
                <w:szCs w:val="20"/>
              </w:rPr>
              <w:t>Indikatív jellemző</w:t>
            </w:r>
          </w:p>
        </w:tc>
        <w:tc>
          <w:tcPr>
            <w:tcW w:w="6562" w:type="dxa"/>
            <w:tcBorders>
              <w:top w:val="single" w:sz="4" w:space="0" w:color="000000"/>
            </w:tcBorders>
            <w:shd w:val="clear" w:color="auto" w:fill="BDD6EE" w:themeFill="accent1" w:themeFillTint="66"/>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cs="Times New Roman"/>
                <w:b/>
                <w:sz w:val="20"/>
                <w:szCs w:val="20"/>
              </w:rPr>
              <w:t>Az indikatív jellemző értelmezése</w:t>
            </w:r>
          </w:p>
        </w:tc>
        <w:tc>
          <w:tcPr>
            <w:tcW w:w="3696" w:type="dxa"/>
            <w:tcBorders>
              <w:top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 xml:space="preserve">Intézményi működés, gyakorlat </w:t>
            </w:r>
          </w:p>
          <w:p w:rsidR="00370209" w:rsidRPr="00230F08" w:rsidRDefault="00370209" w:rsidP="00783683">
            <w:pPr>
              <w:autoSpaceDE w:val="0"/>
              <w:autoSpaceDN w:val="0"/>
              <w:spacing w:before="0" w:after="0" w:line="240" w:lineRule="auto"/>
              <w:rPr>
                <w:rFonts w:eastAsia="Times New Roman" w:cs="Times New Roman"/>
                <w:sz w:val="20"/>
                <w:szCs w:val="20"/>
                <w:lang w:eastAsia="hu-HU"/>
              </w:rPr>
            </w:pPr>
            <w:r w:rsidRPr="00230F08">
              <w:rPr>
                <w:rFonts w:cs="Times New Roman"/>
                <w:b/>
                <w:sz w:val="20"/>
                <w:szCs w:val="20"/>
              </w:rPr>
              <w:t>bemutatása, leírása</w:t>
            </w:r>
          </w:p>
        </w:tc>
      </w:tr>
      <w:tr w:rsidR="00370209" w:rsidRPr="00230F08" w:rsidTr="00783683">
        <w:trPr>
          <w:trHeight w:val="1077"/>
          <w:jc w:val="center"/>
        </w:trPr>
        <w:tc>
          <w:tcPr>
            <w:tcW w:w="2364" w:type="dxa"/>
          </w:tcPr>
          <w:p w:rsidR="00370209" w:rsidRPr="00230F08" w:rsidRDefault="00370209" w:rsidP="00783683">
            <w:pPr>
              <w:spacing w:before="0" w:after="0" w:line="240" w:lineRule="auto"/>
              <w:rPr>
                <w:rFonts w:cs="Times New Roman"/>
                <w:b/>
                <w:sz w:val="20"/>
                <w:szCs w:val="20"/>
              </w:rPr>
            </w:pPr>
            <w:r w:rsidRPr="00230F08">
              <w:rPr>
                <w:rFonts w:eastAsia="Times New Roman" w:cs="Times New Roman"/>
                <w:b/>
                <w:sz w:val="20"/>
                <w:szCs w:val="20"/>
              </w:rPr>
              <w:t>FELÜLVIZSGÁLAT</w:t>
            </w:r>
          </w:p>
        </w:tc>
        <w:tc>
          <w:tcPr>
            <w:tcW w:w="2268" w:type="dxa"/>
          </w:tcPr>
          <w:p w:rsidR="00370209" w:rsidRPr="00F5674E" w:rsidRDefault="00370209" w:rsidP="00783683">
            <w:pPr>
              <w:spacing w:before="0" w:after="0" w:line="240" w:lineRule="auto"/>
              <w:rPr>
                <w:rFonts w:eastAsia="Times New Roman" w:cs="Times New Roman"/>
                <w:b/>
                <w:sz w:val="20"/>
                <w:szCs w:val="20"/>
              </w:rPr>
            </w:pPr>
            <w:r w:rsidRPr="00F5674E">
              <w:rPr>
                <w:rFonts w:eastAsia="Times New Roman" w:cs="Times New Roman"/>
                <w:b/>
                <w:sz w:val="20"/>
                <w:szCs w:val="20"/>
              </w:rPr>
              <w:t>F3</w:t>
            </w:r>
          </w:p>
          <w:p w:rsidR="00370209"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széles körben és nyilvánosan hozzáférhetővé teszi az értékelés és a felülvizsgálat eredményeit.</w:t>
            </w:r>
          </w:p>
          <w:p w:rsidR="003572FE" w:rsidRDefault="003572FE" w:rsidP="00783683">
            <w:pPr>
              <w:spacing w:before="0" w:after="0" w:line="240" w:lineRule="auto"/>
              <w:rPr>
                <w:rFonts w:eastAsia="Times New Roman" w:cs="Times New Roman"/>
                <w:sz w:val="20"/>
                <w:szCs w:val="20"/>
              </w:rPr>
            </w:pP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w:t>
            </w:r>
          </w:p>
          <w:p w:rsidR="003572FE" w:rsidRPr="003572FE" w:rsidRDefault="003572FE" w:rsidP="003572FE">
            <w:pPr>
              <w:spacing w:before="0" w:after="0" w:line="240" w:lineRule="auto"/>
              <w:rPr>
                <w:rFonts w:cs="Times New Roman"/>
                <w:sz w:val="20"/>
                <w:szCs w:val="20"/>
              </w:rPr>
            </w:pPr>
            <w:r w:rsidRPr="003572FE">
              <w:rPr>
                <w:rFonts w:cs="Times New Roman"/>
                <w:b/>
                <w:sz w:val="20"/>
                <w:szCs w:val="20"/>
              </w:rPr>
              <w:t>folyamatok:</w:t>
            </w:r>
            <w:r w:rsidRPr="003572FE">
              <w:rPr>
                <w:rFonts w:cs="Times New Roman"/>
                <w:sz w:val="20"/>
                <w:szCs w:val="20"/>
              </w:rPr>
              <w:t xml:space="preserve"> V4</w:t>
            </w:r>
          </w:p>
          <w:p w:rsidR="003572FE" w:rsidRDefault="003572FE" w:rsidP="003572FE">
            <w:pPr>
              <w:spacing w:before="0" w:after="0" w:line="240" w:lineRule="auto"/>
              <w:rPr>
                <w:rFonts w:cs="Times New Roman"/>
                <w:b/>
                <w:sz w:val="20"/>
                <w:szCs w:val="20"/>
              </w:rPr>
            </w:pP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w:t>
            </w: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indikátorok: </w:t>
            </w:r>
          </w:p>
          <w:p w:rsidR="003572FE" w:rsidRDefault="003572FE" w:rsidP="003572FE">
            <w:pPr>
              <w:spacing w:before="0" w:after="0" w:line="240" w:lineRule="auto"/>
              <w:rPr>
                <w:rFonts w:cs="Times New Roman"/>
                <w:b/>
                <w:sz w:val="20"/>
                <w:szCs w:val="20"/>
              </w:rPr>
            </w:pPr>
          </w:p>
          <w:p w:rsidR="003572FE" w:rsidRPr="003572FE" w:rsidRDefault="003572FE" w:rsidP="003572FE">
            <w:pPr>
              <w:spacing w:before="0" w:after="0" w:line="240" w:lineRule="auto"/>
              <w:rPr>
                <w:rFonts w:cs="Times New Roman"/>
                <w:b/>
                <w:sz w:val="20"/>
                <w:szCs w:val="20"/>
              </w:rPr>
            </w:pPr>
            <w:r w:rsidRPr="003572FE">
              <w:rPr>
                <w:rFonts w:cs="Times New Roman"/>
                <w:b/>
                <w:sz w:val="20"/>
                <w:szCs w:val="20"/>
              </w:rPr>
              <w:t xml:space="preserve">Kapcsolódó partneri </w:t>
            </w:r>
          </w:p>
          <w:p w:rsidR="003572FE" w:rsidRPr="00230F08" w:rsidRDefault="003572FE" w:rsidP="003572FE">
            <w:pPr>
              <w:spacing w:before="0" w:after="0" w:line="240" w:lineRule="auto"/>
              <w:rPr>
                <w:rFonts w:cs="Times New Roman"/>
                <w:sz w:val="20"/>
                <w:szCs w:val="20"/>
              </w:rPr>
            </w:pPr>
            <w:r w:rsidRPr="003572FE">
              <w:rPr>
                <w:rFonts w:cs="Times New Roman"/>
                <w:b/>
                <w:sz w:val="20"/>
                <w:szCs w:val="20"/>
              </w:rPr>
              <w:t>mérések:</w:t>
            </w:r>
          </w:p>
        </w:tc>
        <w:tc>
          <w:tcPr>
            <w:tcW w:w="6562" w:type="dxa"/>
            <w:shd w:val="clear" w:color="auto" w:fill="FFFFFF" w:themeFill="background1"/>
            <w:vAlign w:val="center"/>
          </w:tcPr>
          <w:p w:rsidR="00370209" w:rsidRPr="00230F08" w:rsidRDefault="00370209" w:rsidP="00783683">
            <w:pPr>
              <w:spacing w:before="0" w:after="0" w:line="240" w:lineRule="auto"/>
              <w:rPr>
                <w:rFonts w:eastAsia="Times New Roman" w:cs="Times New Roman"/>
                <w:sz w:val="20"/>
                <w:szCs w:val="20"/>
              </w:rPr>
            </w:pPr>
            <w:r w:rsidRPr="00230F08">
              <w:rPr>
                <w:rFonts w:eastAsia="Times New Roman" w:cs="Times New Roman"/>
                <w:sz w:val="20"/>
                <w:szCs w:val="20"/>
              </w:rPr>
              <w:t>Az intézmény az értékelések (önértékelés, országos kompetenciamérés, partneri mérések, pályakövetés, megvalósított fejlesztések) eredményeit bemutatja a partnereknek. Az intézmény maga dönti el, hogy mely partnerek számára és hogyan, milyen formában teszi nyilvánossá az értékelések, visszajelzések eredményeit. A vonatkozó szakképzési jogszabályok értelmében azonban a külső értékelés eredményét az intézménynek kötelező a honlapján nyilvánosságra hoznia.</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Az intézmény a meghatározott fejlesztési célokat, a cselekvési terveket is hozzáférhetővé teszi a partnerei számára, azok megvalósításában számít a közreműködésükre.</w:t>
            </w:r>
          </w:p>
        </w:tc>
        <w:tc>
          <w:tcPr>
            <w:tcW w:w="3696" w:type="dxa"/>
            <w:shd w:val="clear" w:color="auto" w:fill="FFFFFF" w:themeFill="background1"/>
          </w:tcPr>
          <w:p w:rsidR="00370209" w:rsidRPr="00230F08" w:rsidRDefault="00370209" w:rsidP="00783683">
            <w:pPr>
              <w:autoSpaceDE w:val="0"/>
              <w:autoSpaceDN w:val="0"/>
              <w:spacing w:before="0" w:after="0" w:line="240" w:lineRule="auto"/>
              <w:rPr>
                <w:rFonts w:eastAsia="Times New Roman" w:cs="Times New Roman"/>
                <w:sz w:val="20"/>
                <w:szCs w:val="20"/>
                <w:lang w:eastAsia="hu-HU"/>
              </w:rPr>
            </w:pPr>
          </w:p>
        </w:tc>
      </w:tr>
      <w:tr w:rsidR="00370209" w:rsidRPr="00230F08" w:rsidTr="00783683">
        <w:trPr>
          <w:trHeight w:val="1077"/>
          <w:jc w:val="center"/>
        </w:trPr>
        <w:tc>
          <w:tcPr>
            <w:tcW w:w="2364" w:type="dxa"/>
            <w:shd w:val="clear" w:color="auto" w:fill="BDD6EE" w:themeFill="accent1" w:themeFillTint="66"/>
            <w:vAlign w:val="center"/>
          </w:tcPr>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lastRenderedPageBreak/>
              <w:t>EQAVET Keretrendszernek való megfelelőség %</w:t>
            </w:r>
          </w:p>
        </w:tc>
        <w:tc>
          <w:tcPr>
            <w:tcW w:w="2268" w:type="dxa"/>
            <w:shd w:val="clear" w:color="auto" w:fill="BDD6EE" w:themeFill="accent1" w:themeFillTint="66"/>
            <w:vAlign w:val="center"/>
          </w:tcPr>
          <w:p w:rsidR="00370209" w:rsidRPr="004741E8" w:rsidRDefault="00370209" w:rsidP="00783683">
            <w:pPr>
              <w:spacing w:before="0" w:after="0" w:line="240" w:lineRule="auto"/>
              <w:jc w:val="center"/>
              <w:rPr>
                <w:rFonts w:cs="Times New Roman"/>
                <w:b/>
                <w:sz w:val="20"/>
                <w:szCs w:val="20"/>
              </w:rPr>
            </w:pPr>
            <w:r w:rsidRPr="00230F08">
              <w:rPr>
                <w:rFonts w:cs="Times New Roman"/>
                <w:b/>
                <w:sz w:val="20"/>
                <w:szCs w:val="20"/>
              </w:rPr>
              <w:t>Értékelés indoklása</w:t>
            </w:r>
          </w:p>
        </w:tc>
        <w:tc>
          <w:tcPr>
            <w:tcW w:w="6562" w:type="dxa"/>
            <w:shd w:val="clear" w:color="auto" w:fill="BDD6EE" w:themeFill="accent1" w:themeFillTint="66"/>
            <w:vAlign w:val="center"/>
          </w:tcPr>
          <w:p w:rsidR="00370209" w:rsidRPr="00230F08" w:rsidRDefault="00370209" w:rsidP="00783683">
            <w:pPr>
              <w:tabs>
                <w:tab w:val="left" w:pos="1401"/>
                <w:tab w:val="left" w:pos="2084"/>
                <w:tab w:val="left" w:pos="3256"/>
              </w:tabs>
              <w:spacing w:before="0" w:after="0" w:line="240" w:lineRule="auto"/>
              <w:jc w:val="center"/>
              <w:rPr>
                <w:rFonts w:cs="Times New Roman"/>
                <w:sz w:val="20"/>
                <w:szCs w:val="20"/>
              </w:rPr>
            </w:pPr>
            <w:r w:rsidRPr="00230F08">
              <w:rPr>
                <w:rFonts w:cs="Times New Roman"/>
                <w:b/>
                <w:sz w:val="20"/>
                <w:szCs w:val="20"/>
              </w:rPr>
              <w:t>Kapcsolódó EQAVET indikátor(ok) és egyéb intézményi indikátorok</w:t>
            </w:r>
          </w:p>
        </w:tc>
        <w:tc>
          <w:tcPr>
            <w:tcW w:w="3696" w:type="dxa"/>
            <w:shd w:val="clear" w:color="auto" w:fill="BDD6EE" w:themeFill="accent1" w:themeFillTint="66"/>
            <w:vAlign w:val="center"/>
          </w:tcPr>
          <w:p w:rsidR="00370209" w:rsidRPr="00230F08" w:rsidRDefault="00370209" w:rsidP="00783683">
            <w:pPr>
              <w:tabs>
                <w:tab w:val="left" w:pos="11885"/>
              </w:tabs>
              <w:spacing w:before="0" w:after="0" w:line="240" w:lineRule="auto"/>
              <w:jc w:val="center"/>
              <w:rPr>
                <w:rFonts w:cs="Times New Roman"/>
                <w:b/>
                <w:sz w:val="20"/>
                <w:szCs w:val="20"/>
              </w:rPr>
            </w:pPr>
            <w:r w:rsidRPr="00230F08">
              <w:rPr>
                <w:rFonts w:cs="Times New Roman"/>
                <w:b/>
                <w:sz w:val="20"/>
                <w:szCs w:val="20"/>
              </w:rPr>
              <w:t>Megjegyzés</w:t>
            </w:r>
          </w:p>
          <w:p w:rsidR="00370209" w:rsidRPr="00230F08" w:rsidRDefault="00370209" w:rsidP="00783683">
            <w:pPr>
              <w:spacing w:before="0" w:after="0" w:line="240" w:lineRule="auto"/>
              <w:jc w:val="center"/>
              <w:rPr>
                <w:rFonts w:cs="Times New Roman"/>
                <w:b/>
                <w:sz w:val="20"/>
                <w:szCs w:val="20"/>
              </w:rPr>
            </w:pPr>
            <w:r w:rsidRPr="00230F08">
              <w:rPr>
                <w:rFonts w:cs="Times New Roman"/>
                <w:b/>
                <w:sz w:val="20"/>
                <w:szCs w:val="20"/>
              </w:rPr>
              <w:t>elemzés során felmerült ötleteket, fontos információkat, elemzést segítő</w:t>
            </w:r>
          </w:p>
          <w:p w:rsidR="00370209" w:rsidRPr="00230F08" w:rsidRDefault="00370209" w:rsidP="00783683">
            <w:pPr>
              <w:autoSpaceDE w:val="0"/>
              <w:autoSpaceDN w:val="0"/>
              <w:spacing w:before="0" w:after="0" w:line="240" w:lineRule="auto"/>
              <w:jc w:val="center"/>
              <w:rPr>
                <w:rFonts w:eastAsia="Times New Roman" w:cs="Times New Roman"/>
                <w:sz w:val="20"/>
                <w:szCs w:val="20"/>
                <w:lang w:eastAsia="hu-HU"/>
              </w:rPr>
            </w:pPr>
            <w:r w:rsidRPr="00230F08">
              <w:rPr>
                <w:rFonts w:cs="Times New Roman"/>
                <w:b/>
                <w:sz w:val="20"/>
                <w:szCs w:val="20"/>
              </w:rPr>
              <w:t>ötletek, megállapítások</w:t>
            </w:r>
          </w:p>
        </w:tc>
      </w:tr>
      <w:tr w:rsidR="00370209" w:rsidRPr="00230F08" w:rsidTr="00783683">
        <w:trPr>
          <w:trHeight w:val="1077"/>
          <w:jc w:val="center"/>
        </w:trPr>
        <w:tc>
          <w:tcPr>
            <w:tcW w:w="2364" w:type="dxa"/>
          </w:tcPr>
          <w:p w:rsidR="00370209" w:rsidRPr="00230F08" w:rsidRDefault="00370209" w:rsidP="00783683">
            <w:pPr>
              <w:spacing w:before="100" w:beforeAutospacing="1" w:after="100" w:afterAutospacing="1" w:line="240" w:lineRule="auto"/>
              <w:rPr>
                <w:rFonts w:cs="Times New Roman"/>
                <w:b/>
                <w:sz w:val="20"/>
                <w:szCs w:val="20"/>
              </w:rPr>
            </w:pPr>
          </w:p>
        </w:tc>
        <w:tc>
          <w:tcPr>
            <w:tcW w:w="2268" w:type="dxa"/>
          </w:tcPr>
          <w:p w:rsidR="00370209" w:rsidRPr="00230F08" w:rsidRDefault="00370209" w:rsidP="00783683">
            <w:pPr>
              <w:spacing w:before="100" w:beforeAutospacing="1" w:after="100" w:afterAutospacing="1" w:line="240" w:lineRule="auto"/>
              <w:rPr>
                <w:rFonts w:cs="Times New Roman"/>
                <w:sz w:val="20"/>
                <w:szCs w:val="20"/>
              </w:rPr>
            </w:pPr>
          </w:p>
        </w:tc>
        <w:tc>
          <w:tcPr>
            <w:tcW w:w="6562" w:type="dxa"/>
            <w:shd w:val="clear" w:color="auto" w:fill="FFFFFF" w:themeFill="background1"/>
            <w:vAlign w:val="center"/>
          </w:tcPr>
          <w:p w:rsidR="00370209" w:rsidRPr="00230F08" w:rsidRDefault="00370209" w:rsidP="00783683">
            <w:pPr>
              <w:widowControl w:val="0"/>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Oktatói értekezletek jegyzőkönyvei</w:t>
            </w:r>
          </w:p>
          <w:p w:rsidR="00370209" w:rsidRPr="00230F08" w:rsidRDefault="00370209" w:rsidP="00783683">
            <w:pPr>
              <w:widowControl w:val="0"/>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Szülői értekezletek jegyzőkönyvei</w:t>
            </w:r>
          </w:p>
          <w:p w:rsidR="00370209" w:rsidRPr="00230F08" w:rsidRDefault="00370209" w:rsidP="00783683">
            <w:pPr>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rPr>
              <w:t>Az iskolai honlapja</w:t>
            </w:r>
          </w:p>
          <w:p w:rsidR="00370209" w:rsidRPr="00230F08" w:rsidRDefault="00370209" w:rsidP="00783683">
            <w:pPr>
              <w:widowControl w:val="0"/>
              <w:autoSpaceDE w:val="0"/>
              <w:autoSpaceDN w:val="0"/>
              <w:spacing w:before="0" w:after="0" w:line="240" w:lineRule="auto"/>
              <w:rPr>
                <w:rFonts w:eastAsia="Times New Roman" w:cs="Times New Roman"/>
                <w:sz w:val="20"/>
                <w:szCs w:val="20"/>
                <w:lang w:eastAsia="hu-HU"/>
              </w:rPr>
            </w:pPr>
            <w:r w:rsidRPr="00230F08">
              <w:rPr>
                <w:rFonts w:eastAsia="Times New Roman" w:cs="Times New Roman"/>
                <w:sz w:val="20"/>
                <w:szCs w:val="20"/>
                <w:lang w:eastAsia="hu-HU"/>
              </w:rPr>
              <w:t>A partnerek bevonását igazoló elektronikus dokumentáció száma</w:t>
            </w:r>
          </w:p>
          <w:p w:rsidR="00370209" w:rsidRPr="00230F08" w:rsidRDefault="00370209" w:rsidP="00783683">
            <w:pPr>
              <w:widowControl w:val="0"/>
              <w:autoSpaceDE w:val="0"/>
              <w:autoSpaceDN w:val="0"/>
              <w:spacing w:before="0" w:after="0" w:line="240" w:lineRule="auto"/>
              <w:rPr>
                <w:rFonts w:eastAsia="Times New Roman" w:cs="Times New Roman"/>
                <w:sz w:val="20"/>
                <w:szCs w:val="20"/>
              </w:rPr>
            </w:pPr>
            <w:r w:rsidRPr="00230F08">
              <w:rPr>
                <w:rFonts w:eastAsia="Times New Roman" w:cs="Times New Roman"/>
                <w:sz w:val="20"/>
                <w:szCs w:val="20"/>
                <w:lang w:eastAsia="hu-HU"/>
              </w:rPr>
              <w:t>FCS ülésének jegyzőkönyvei</w:t>
            </w:r>
          </w:p>
        </w:tc>
        <w:tc>
          <w:tcPr>
            <w:tcW w:w="3696" w:type="dxa"/>
            <w:shd w:val="clear" w:color="auto" w:fill="FFFFFF" w:themeFill="background1"/>
          </w:tcPr>
          <w:p w:rsidR="00370209" w:rsidRPr="00230F08" w:rsidRDefault="00370209" w:rsidP="00783683">
            <w:pPr>
              <w:autoSpaceDE w:val="0"/>
              <w:autoSpaceDN w:val="0"/>
              <w:spacing w:before="100" w:beforeAutospacing="1" w:after="100" w:afterAutospacing="1" w:line="240" w:lineRule="auto"/>
              <w:rPr>
                <w:rFonts w:eastAsia="Times New Roman" w:cs="Times New Roman"/>
                <w:sz w:val="20"/>
                <w:szCs w:val="20"/>
                <w:lang w:eastAsia="hu-HU"/>
              </w:rPr>
            </w:pPr>
          </w:p>
        </w:tc>
      </w:tr>
      <w:tr w:rsidR="00370209" w:rsidRPr="00230F08" w:rsidTr="00783683">
        <w:trPr>
          <w:trHeight w:val="1077"/>
          <w:jc w:val="center"/>
        </w:trPr>
        <w:tc>
          <w:tcPr>
            <w:tcW w:w="4632" w:type="dxa"/>
            <w:gridSpan w:val="2"/>
            <w:tcBorders>
              <w:bottom w:val="single" w:sz="4" w:space="0" w:color="000000"/>
            </w:tcBorders>
            <w:shd w:val="clear" w:color="auto" w:fill="BDD6EE" w:themeFill="accent1" w:themeFillTint="66"/>
            <w:vAlign w:val="center"/>
          </w:tcPr>
          <w:p w:rsidR="00370209" w:rsidRPr="00230F08" w:rsidRDefault="00370209" w:rsidP="00783683">
            <w:pPr>
              <w:spacing w:before="0" w:after="0" w:line="240" w:lineRule="auto"/>
              <w:jc w:val="center"/>
              <w:rPr>
                <w:rFonts w:cs="Times New Roman"/>
                <w:sz w:val="20"/>
                <w:szCs w:val="20"/>
              </w:rPr>
            </w:pPr>
            <w:r w:rsidRPr="00230F08">
              <w:rPr>
                <w:rFonts w:cs="Times New Roman"/>
                <w:b/>
                <w:sz w:val="20"/>
                <w:szCs w:val="20"/>
              </w:rPr>
              <w:t>Problémák, hiányosságok, fejlesztendő területek az intézményi működés, gyakorlat EQAVET Keretrendszernek való megfelelőségében</w:t>
            </w:r>
          </w:p>
        </w:tc>
        <w:tc>
          <w:tcPr>
            <w:tcW w:w="10258" w:type="dxa"/>
            <w:gridSpan w:val="2"/>
            <w:tcBorders>
              <w:bottom w:val="single" w:sz="4" w:space="0" w:color="000000"/>
            </w:tcBorders>
            <w:shd w:val="clear" w:color="auto" w:fill="FFFFFF" w:themeFill="background1"/>
            <w:vAlign w:val="center"/>
          </w:tcPr>
          <w:p w:rsidR="00370209" w:rsidRDefault="00370209" w:rsidP="00783683">
            <w:pPr>
              <w:autoSpaceDE w:val="0"/>
              <w:autoSpaceDN w:val="0"/>
              <w:spacing w:before="0" w:after="0" w:line="240" w:lineRule="auto"/>
              <w:rPr>
                <w:sz w:val="20"/>
                <w:szCs w:val="20"/>
              </w:rPr>
            </w:pPr>
            <w:r>
              <w:rPr>
                <w:sz w:val="20"/>
                <w:szCs w:val="20"/>
              </w:rPr>
              <w:t xml:space="preserve">1. </w:t>
            </w:r>
          </w:p>
          <w:p w:rsidR="00370209" w:rsidRDefault="00370209" w:rsidP="00783683">
            <w:pPr>
              <w:autoSpaceDE w:val="0"/>
              <w:autoSpaceDN w:val="0"/>
              <w:spacing w:before="0" w:after="0" w:line="240" w:lineRule="auto"/>
              <w:rPr>
                <w:sz w:val="20"/>
                <w:szCs w:val="20"/>
              </w:rPr>
            </w:pPr>
            <w:r>
              <w:rPr>
                <w:sz w:val="20"/>
                <w:szCs w:val="20"/>
              </w:rPr>
              <w:t xml:space="preserve">2. </w:t>
            </w:r>
          </w:p>
          <w:p w:rsidR="00370209" w:rsidRPr="004741E8" w:rsidRDefault="00370209" w:rsidP="00783683">
            <w:pPr>
              <w:autoSpaceDE w:val="0"/>
              <w:autoSpaceDN w:val="0"/>
              <w:spacing w:before="0" w:after="0" w:line="240" w:lineRule="auto"/>
              <w:rPr>
                <w:sz w:val="20"/>
                <w:szCs w:val="20"/>
              </w:rPr>
            </w:pPr>
            <w:r>
              <w:rPr>
                <w:sz w:val="20"/>
                <w:szCs w:val="20"/>
              </w:rPr>
              <w:t>3.</w:t>
            </w:r>
          </w:p>
        </w:tc>
      </w:tr>
    </w:tbl>
    <w:p w:rsidR="005E6129" w:rsidRPr="00EC77AD" w:rsidRDefault="005E6129" w:rsidP="005E6129">
      <w:pPr>
        <w:rPr>
          <w:rFonts w:cs="Times New Roman"/>
          <w:szCs w:val="24"/>
        </w:rPr>
      </w:pPr>
    </w:p>
    <w:p w:rsidR="005E6129" w:rsidRPr="00EC77AD" w:rsidRDefault="005E6129" w:rsidP="005E6129">
      <w:pPr>
        <w:rPr>
          <w:rFonts w:cs="Times New Roman"/>
          <w:szCs w:val="24"/>
        </w:rPr>
      </w:pPr>
    </w:p>
    <w:p w:rsidR="005E6129" w:rsidRDefault="005E6129" w:rsidP="005E6129">
      <w:pPr>
        <w:jc w:val="center"/>
        <w:rPr>
          <w:rFonts w:cs="Times New Roman"/>
          <w:b/>
          <w:sz w:val="26"/>
          <w:szCs w:val="26"/>
        </w:rPr>
      </w:pPr>
    </w:p>
    <w:p w:rsidR="00D741EC" w:rsidRPr="00370209" w:rsidRDefault="005E6129" w:rsidP="00370209">
      <w:pPr>
        <w:spacing w:before="0" w:after="160" w:line="259" w:lineRule="auto"/>
        <w:jc w:val="left"/>
        <w:rPr>
          <w:rFonts w:cs="Times New Roman"/>
          <w:b/>
          <w:sz w:val="26"/>
          <w:szCs w:val="26"/>
        </w:rPr>
        <w:sectPr w:rsidR="00D741EC" w:rsidRPr="00370209" w:rsidSect="00B72D2D">
          <w:pgSz w:w="16838" w:h="11906" w:orient="landscape" w:code="9"/>
          <w:pgMar w:top="1134" w:right="1134" w:bottom="1134" w:left="1134" w:header="567" w:footer="567" w:gutter="0"/>
          <w:cols w:space="708"/>
          <w:docGrid w:linePitch="360"/>
        </w:sectPr>
      </w:pPr>
      <w:r>
        <w:rPr>
          <w:rFonts w:cs="Times New Roman"/>
          <w:b/>
          <w:sz w:val="26"/>
          <w:szCs w:val="26"/>
        </w:rPr>
        <w:br w:type="page"/>
      </w:r>
    </w:p>
    <w:p w:rsidR="00336ADC" w:rsidRDefault="00D5755D" w:rsidP="00D5755D">
      <w:pPr>
        <w:pStyle w:val="Cmsor2"/>
        <w:numPr>
          <w:ilvl w:val="0"/>
          <w:numId w:val="0"/>
        </w:numPr>
        <w:ind w:left="284" w:hanging="284"/>
      </w:pPr>
      <w:bookmarkStart w:id="71" w:name="_Toc87293678"/>
      <w:bookmarkStart w:id="72" w:name="_Toc92269832"/>
      <w:bookmarkStart w:id="73" w:name="_Toc112668410"/>
      <w:r>
        <w:lastRenderedPageBreak/>
        <w:t xml:space="preserve">5.2. </w:t>
      </w:r>
      <w:r w:rsidR="00336ADC" w:rsidRPr="00274F9F">
        <w:t xml:space="preserve">Az intézményi önértékelés </w:t>
      </w:r>
      <w:bookmarkEnd w:id="71"/>
      <w:bookmarkEnd w:id="72"/>
      <w:r w:rsidR="00336ADC" w:rsidRPr="00E00EDD">
        <w:rPr>
          <w:lang w:eastAsia="hu-HU"/>
        </w:rPr>
        <w:t>folyamatának szakaszai és az egyes szakaszokhoz tartozó lépések</w:t>
      </w:r>
      <w:bookmarkEnd w:id="73"/>
    </w:p>
    <w:p w:rsidR="00336ADC" w:rsidRDefault="00D5755D" w:rsidP="00D5755D">
      <w:pPr>
        <w:pStyle w:val="Cmsor3"/>
        <w:numPr>
          <w:ilvl w:val="0"/>
          <w:numId w:val="0"/>
        </w:numPr>
        <w:ind w:left="851"/>
      </w:pPr>
      <w:bookmarkStart w:id="74" w:name="_Toc112668411"/>
      <w:r>
        <w:t xml:space="preserve">5.2.1. </w:t>
      </w:r>
      <w:r w:rsidR="00336ADC" w:rsidRPr="00E00EDD">
        <w:t>Az intézményi önértékelés előkészítése</w:t>
      </w:r>
      <w:bookmarkEnd w:id="74"/>
    </w:p>
    <w:p w:rsidR="00336ADC" w:rsidRPr="00FA0891" w:rsidRDefault="00336ADC" w:rsidP="00336ADC">
      <w:pPr>
        <w:spacing w:before="0" w:after="0" w:line="360" w:lineRule="auto"/>
        <w:ind w:left="708"/>
        <w:rPr>
          <w:rFonts w:eastAsia="Times New Roman" w:cs="Times New Roman"/>
          <w:szCs w:val="24"/>
          <w:lang w:eastAsia="hu-HU"/>
        </w:rPr>
      </w:pPr>
      <w:r w:rsidRPr="00E00EDD">
        <w:rPr>
          <w:szCs w:val="24"/>
        </w:rPr>
        <w:t>Az előkészítő szakasz célja egyrészt, hogy az önértékelést felkészült munkatársak végezzék, másrészt, hogy az önértékelés megvalósításához a munkatársak egyeztetett, dokumentált tervvel rendelkezzenek.</w:t>
      </w:r>
    </w:p>
    <w:p w:rsidR="00336ADC" w:rsidRDefault="00336ADC" w:rsidP="00336ADC">
      <w:pPr>
        <w:autoSpaceDE w:val="0"/>
        <w:autoSpaceDN w:val="0"/>
        <w:adjustRightInd w:val="0"/>
        <w:spacing w:before="0" w:after="0" w:line="360" w:lineRule="auto"/>
        <w:ind w:firstLine="708"/>
        <w:rPr>
          <w:rFonts w:ascii="TimesNewRoman" w:eastAsia="Times New Roman" w:hAnsi="TimesNewRoman" w:cs="TimesNewRoman"/>
          <w:szCs w:val="24"/>
          <w:lang w:eastAsia="hu-HU"/>
        </w:rPr>
      </w:pPr>
      <w:r w:rsidRPr="00E00EDD">
        <w:rPr>
          <w:rFonts w:eastAsia="Times New Roman" w:cs="Times New Roman"/>
          <w:szCs w:val="24"/>
          <w:lang w:eastAsia="hu-HU"/>
        </w:rPr>
        <w:t xml:space="preserve">1.1. </w:t>
      </w:r>
      <w:r w:rsidRPr="00E00EDD">
        <w:rPr>
          <w:rFonts w:ascii="TimesNewRoman" w:eastAsia="Times New Roman" w:hAnsi="TimesNewRoman" w:cs="TimesNewRoman"/>
          <w:szCs w:val="24"/>
          <w:lang w:eastAsia="hu-HU"/>
        </w:rPr>
        <w:t xml:space="preserve">Az oktatói </w:t>
      </w:r>
      <w:r w:rsidRPr="00E00EDD">
        <w:rPr>
          <w:rFonts w:eastAsia="Times New Roman" w:cs="Times New Roman"/>
          <w:noProof/>
          <w:szCs w:val="24"/>
          <w:lang w:eastAsia="hu-HU"/>
        </w:rPr>
        <w:t>testület tájékoztatása az önértékelésről</w:t>
      </w:r>
      <w:r w:rsidRPr="00E00EDD">
        <w:rPr>
          <w:rFonts w:ascii="TimesNewRoman" w:eastAsia="Times New Roman" w:hAnsi="TimesNewRoman" w:cs="TimesNewRoman"/>
          <w:szCs w:val="24"/>
          <w:lang w:eastAsia="hu-HU"/>
        </w:rPr>
        <w:t xml:space="preserve"> </w:t>
      </w:r>
    </w:p>
    <w:p w:rsidR="00336ADC" w:rsidRDefault="00336ADC" w:rsidP="00336ADC">
      <w:pPr>
        <w:autoSpaceDE w:val="0"/>
        <w:autoSpaceDN w:val="0"/>
        <w:adjustRightInd w:val="0"/>
        <w:spacing w:before="0" w:after="0" w:line="360" w:lineRule="auto"/>
        <w:ind w:left="708"/>
        <w:rPr>
          <w:rFonts w:ascii="TimesNewRoman" w:eastAsia="Times New Roman" w:hAnsi="TimesNewRoman" w:cs="TimesNewRoman"/>
          <w:szCs w:val="24"/>
          <w:lang w:eastAsia="hu-HU"/>
        </w:rPr>
      </w:pPr>
      <w:r>
        <w:rPr>
          <w:szCs w:val="24"/>
        </w:rPr>
        <w:t>A</w:t>
      </w:r>
      <w:r w:rsidRPr="00E00EDD">
        <w:rPr>
          <w:szCs w:val="24"/>
        </w:rPr>
        <w:t xml:space="preserve">z önértékelés megkezdése előtt az oktatói testület tájékoztatást </w:t>
      </w:r>
      <w:r>
        <w:rPr>
          <w:szCs w:val="24"/>
        </w:rPr>
        <w:t xml:space="preserve">kell, hogy </w:t>
      </w:r>
      <w:r w:rsidRPr="00E00EDD">
        <w:rPr>
          <w:szCs w:val="24"/>
        </w:rPr>
        <w:t xml:space="preserve">kapjon az önértékelés céljáról, az önértékelési munka és folyamat részleteiről, az elvégzendő feladatokról és az elvárt eredményről, a munkatársak feladatokba való bevonásáról. A feladatok ismertetésén túl a munkatársak érdeklődésének a felkeltése, a felmerülő kérdések megválaszolása </w:t>
      </w:r>
      <w:r>
        <w:rPr>
          <w:szCs w:val="24"/>
        </w:rPr>
        <w:t>is a tájékoztatás során valósul meg.</w:t>
      </w:r>
    </w:p>
    <w:p w:rsidR="00336ADC" w:rsidRDefault="00336ADC" w:rsidP="00336ADC">
      <w:pPr>
        <w:autoSpaceDE w:val="0"/>
        <w:autoSpaceDN w:val="0"/>
        <w:adjustRightInd w:val="0"/>
        <w:spacing w:before="0" w:after="0" w:line="360" w:lineRule="auto"/>
        <w:ind w:firstLine="708"/>
        <w:rPr>
          <w:rFonts w:ascii="TimesNewRoman" w:eastAsia="Times New Roman" w:hAnsi="TimesNewRoman" w:cs="TimesNewRoman"/>
          <w:szCs w:val="24"/>
          <w:lang w:eastAsia="hu-HU"/>
        </w:rPr>
      </w:pPr>
      <w:r w:rsidRPr="00E00EDD">
        <w:rPr>
          <w:rFonts w:eastAsia="Times New Roman" w:cs="Times New Roman"/>
          <w:szCs w:val="24"/>
          <w:lang w:eastAsia="hu-HU"/>
        </w:rPr>
        <w:t xml:space="preserve">1.2. Az önértékelésben részt vevő munkatársak </w:t>
      </w:r>
      <w:r w:rsidRPr="00E00EDD">
        <w:rPr>
          <w:rFonts w:ascii="TimesNewRoman" w:eastAsia="Times New Roman" w:hAnsi="TimesNewRoman" w:cs="TimesNewRoman"/>
          <w:szCs w:val="24"/>
          <w:lang w:eastAsia="hu-HU"/>
        </w:rPr>
        <w:t xml:space="preserve">felkészítése </w:t>
      </w:r>
    </w:p>
    <w:p w:rsidR="00336ADC" w:rsidRPr="00E00EDD" w:rsidRDefault="00336ADC" w:rsidP="00336ADC">
      <w:pPr>
        <w:autoSpaceDE w:val="0"/>
        <w:autoSpaceDN w:val="0"/>
        <w:adjustRightInd w:val="0"/>
        <w:spacing w:before="0" w:after="0" w:line="360" w:lineRule="auto"/>
        <w:ind w:left="708"/>
        <w:rPr>
          <w:rFonts w:ascii="TimesNewRoman" w:eastAsia="Times New Roman" w:hAnsi="TimesNewRoman" w:cs="TimesNewRoman"/>
          <w:szCs w:val="24"/>
          <w:lang w:eastAsia="hu-HU"/>
        </w:rPr>
      </w:pPr>
      <w:r w:rsidRPr="00E00EDD">
        <w:rPr>
          <w:szCs w:val="24"/>
        </w:rPr>
        <w:t>Az önértékelés szakszerű megvalósítása érdekében szükséges a</w:t>
      </w:r>
      <w:r>
        <w:rPr>
          <w:szCs w:val="24"/>
        </w:rPr>
        <w:t xml:space="preserve"> résztvevő</w:t>
      </w:r>
      <w:r w:rsidRPr="00E00EDD">
        <w:rPr>
          <w:szCs w:val="24"/>
        </w:rPr>
        <w:t xml:space="preserve"> munkatársak</w:t>
      </w:r>
      <w:r>
        <w:rPr>
          <w:szCs w:val="24"/>
        </w:rPr>
        <w:t xml:space="preserve"> </w:t>
      </w:r>
      <w:r w:rsidRPr="00E00EDD">
        <w:rPr>
          <w:szCs w:val="24"/>
        </w:rPr>
        <w:t>felkészítése</w:t>
      </w:r>
      <w:r>
        <w:rPr>
          <w:szCs w:val="24"/>
        </w:rPr>
        <w:t xml:space="preserve">, mely </w:t>
      </w:r>
      <w:r w:rsidRPr="00E00EDD">
        <w:t xml:space="preserve">célja, hogy az önértékelésben részt vevők </w:t>
      </w:r>
      <w:r>
        <w:t>megismerjék</w:t>
      </w:r>
      <w:r w:rsidRPr="00E00EDD">
        <w:t xml:space="preserve"> az </w:t>
      </w:r>
      <w:r w:rsidRPr="00E00EDD">
        <w:rPr>
          <w:bCs/>
        </w:rPr>
        <w:t>EQAVET Keretrendszer</w:t>
      </w:r>
      <w:r>
        <w:rPr>
          <w:bCs/>
        </w:rPr>
        <w:t>t</w:t>
      </w:r>
      <w:r w:rsidRPr="00E00EDD">
        <w:t>, annak alapelvei</w:t>
      </w:r>
      <w:r>
        <w:t>t</w:t>
      </w:r>
      <w:r w:rsidRPr="00E00EDD">
        <w:t>, logikájá</w:t>
      </w:r>
      <w:r>
        <w:t>t</w:t>
      </w:r>
      <w:r w:rsidRPr="00E00EDD">
        <w:t>, felépítésé</w:t>
      </w:r>
      <w:r>
        <w:t>t</w:t>
      </w:r>
      <w:r w:rsidRPr="00E00EDD">
        <w:t xml:space="preserve">, </w:t>
      </w:r>
      <w:r>
        <w:t xml:space="preserve">valamint </w:t>
      </w:r>
      <w:r w:rsidRPr="00E00EDD">
        <w:t xml:space="preserve">alaposan </w:t>
      </w:r>
      <w:r w:rsidRPr="00021BA8">
        <w:t>tanulmányozzák</w:t>
      </w:r>
      <w:r>
        <w:t xml:space="preserve"> </w:t>
      </w:r>
      <w:r w:rsidRPr="00E00EDD">
        <w:t xml:space="preserve">és egységesen értelmezzék </w:t>
      </w:r>
      <w:r w:rsidRPr="00E00EDD">
        <w:rPr>
          <w:szCs w:val="24"/>
        </w:rPr>
        <w:t>az önértékelés szempont- és elvárásrendszerét.</w:t>
      </w:r>
    </w:p>
    <w:p w:rsidR="00336ADC" w:rsidRDefault="00336ADC" w:rsidP="00336ADC">
      <w:pPr>
        <w:autoSpaceDE w:val="0"/>
        <w:autoSpaceDN w:val="0"/>
        <w:adjustRightInd w:val="0"/>
        <w:spacing w:before="0" w:after="0" w:line="360" w:lineRule="auto"/>
        <w:ind w:firstLine="708"/>
        <w:rPr>
          <w:rFonts w:eastAsia="Times New Roman" w:cs="Times New Roman"/>
          <w:szCs w:val="24"/>
          <w:lang w:eastAsia="hu-HU"/>
        </w:rPr>
      </w:pPr>
      <w:r w:rsidRPr="00E00EDD">
        <w:rPr>
          <w:rFonts w:eastAsia="Times New Roman" w:cs="Times New Roman"/>
          <w:szCs w:val="24"/>
          <w:lang w:eastAsia="hu-HU"/>
        </w:rPr>
        <w:t xml:space="preserve">1.3. Az önértékelés munkatervének elkészítése </w:t>
      </w:r>
    </w:p>
    <w:p w:rsidR="00336ADC" w:rsidRDefault="00336ADC" w:rsidP="00336ADC">
      <w:pPr>
        <w:autoSpaceDE w:val="0"/>
        <w:autoSpaceDN w:val="0"/>
        <w:adjustRightInd w:val="0"/>
        <w:spacing w:before="0" w:after="0" w:line="360" w:lineRule="auto"/>
        <w:ind w:left="708"/>
        <w:rPr>
          <w:szCs w:val="24"/>
        </w:rPr>
      </w:pPr>
      <w:r w:rsidRPr="00E00EDD">
        <w:rPr>
          <w:szCs w:val="24"/>
        </w:rPr>
        <w:t>A munkaterv részleteiben kell, hogy tartalmazza az önértékelés megvalósítási folyamatát, lépéseit, feladatait.</w:t>
      </w:r>
      <w:r w:rsidRPr="00E00EDD">
        <w:rPr>
          <w:rFonts w:eastAsia="Calibri" w:cs="TimesNewRoman"/>
        </w:rPr>
        <w:t xml:space="preserve"> </w:t>
      </w:r>
      <w:r w:rsidRPr="00E00EDD">
        <w:rPr>
          <w:rFonts w:eastAsia="Calibri" w:cs="TimesNewRoman"/>
          <w:szCs w:val="24"/>
        </w:rPr>
        <w:t xml:space="preserve">A munkaterv rögzíti azt is, hogy </w:t>
      </w:r>
      <w:r w:rsidRPr="00E00EDD">
        <w:rPr>
          <w:szCs w:val="24"/>
        </w:rPr>
        <w:t xml:space="preserve">az önértékelést végzők hogyan osztják fel egymás között a </w:t>
      </w:r>
      <w:r w:rsidRPr="00E500B7">
        <w:t>feladatokat</w:t>
      </w:r>
      <w:r w:rsidRPr="00E00EDD">
        <w:rPr>
          <w:szCs w:val="24"/>
        </w:rPr>
        <w:t xml:space="preserve">, </w:t>
      </w:r>
      <w:r w:rsidRPr="00E00EDD">
        <w:rPr>
          <w:rFonts w:eastAsia="Calibri" w:cs="TimesNewRoman"/>
          <w:szCs w:val="24"/>
        </w:rPr>
        <w:t xml:space="preserve">kik, mely területeken, milyen részfeladatokat és milyen ütemezés szerint végeznek. </w:t>
      </w:r>
      <w:r w:rsidRPr="00E00EDD">
        <w:rPr>
          <w:szCs w:val="24"/>
          <w:highlight w:val="yellow"/>
        </w:rPr>
        <w:t xml:space="preserve"> </w:t>
      </w:r>
    </w:p>
    <w:p w:rsidR="00336ADC" w:rsidRPr="00E00EDD" w:rsidRDefault="00336ADC" w:rsidP="00336ADC">
      <w:pPr>
        <w:spacing w:before="0" w:after="0" w:line="360" w:lineRule="auto"/>
        <w:ind w:left="708"/>
        <w:rPr>
          <w:strike/>
          <w:szCs w:val="24"/>
        </w:rPr>
      </w:pPr>
      <w:r w:rsidRPr="00E00EDD">
        <w:rPr>
          <w:szCs w:val="24"/>
        </w:rPr>
        <w:t xml:space="preserve">Az önértékelési </w:t>
      </w:r>
      <w:r w:rsidRPr="00E500B7">
        <w:t>feladatokat</w:t>
      </w:r>
      <w:r w:rsidRPr="00E00EDD">
        <w:rPr>
          <w:szCs w:val="24"/>
        </w:rPr>
        <w:t xml:space="preserve"> – nagy lépésekben – be kell építeni az intézmény éves munkatervébe. </w:t>
      </w:r>
    </w:p>
    <w:p w:rsidR="00336ADC" w:rsidRPr="00E00EDD" w:rsidRDefault="00336ADC" w:rsidP="00336ADC">
      <w:pPr>
        <w:spacing w:before="0" w:after="0" w:line="360" w:lineRule="auto"/>
        <w:ind w:firstLine="708"/>
        <w:rPr>
          <w:szCs w:val="24"/>
        </w:rPr>
      </w:pPr>
      <w:r w:rsidRPr="00E00EDD">
        <w:rPr>
          <w:szCs w:val="24"/>
        </w:rPr>
        <w:t>Az önértékelési munkatervnek az alábbi elemeket javasolt tartalmaznia:</w:t>
      </w:r>
      <w:r w:rsidRPr="00E00EDD">
        <w:rPr>
          <w:b/>
          <w:szCs w:val="24"/>
        </w:rPr>
        <w:t xml:space="preserve"> </w:t>
      </w:r>
    </w:p>
    <w:p w:rsidR="00336ADC" w:rsidRPr="00E00EDD" w:rsidRDefault="00336ADC" w:rsidP="007F7CAE">
      <w:pPr>
        <w:numPr>
          <w:ilvl w:val="0"/>
          <w:numId w:val="49"/>
        </w:numPr>
        <w:spacing w:before="0" w:after="0" w:line="360" w:lineRule="auto"/>
        <w:ind w:hanging="357"/>
        <w:rPr>
          <w:szCs w:val="24"/>
        </w:rPr>
      </w:pPr>
      <w:r w:rsidRPr="00E00EDD">
        <w:rPr>
          <w:szCs w:val="24"/>
        </w:rPr>
        <w:t>az önértékelési munka célja, elvárt eredmények;</w:t>
      </w:r>
    </w:p>
    <w:p w:rsidR="00336ADC" w:rsidRPr="00E00EDD" w:rsidRDefault="00336ADC" w:rsidP="007F7CAE">
      <w:pPr>
        <w:numPr>
          <w:ilvl w:val="0"/>
          <w:numId w:val="49"/>
        </w:numPr>
        <w:spacing w:before="0" w:after="0" w:line="360" w:lineRule="auto"/>
        <w:ind w:hanging="357"/>
        <w:rPr>
          <w:szCs w:val="24"/>
        </w:rPr>
      </w:pPr>
      <w:r w:rsidRPr="00E00EDD">
        <w:rPr>
          <w:szCs w:val="24"/>
        </w:rPr>
        <w:t>a megvalósításhoz szükséges feladatok, lépések;</w:t>
      </w:r>
    </w:p>
    <w:p w:rsidR="00336ADC" w:rsidRPr="00E00EDD" w:rsidRDefault="00336ADC" w:rsidP="007F7CAE">
      <w:pPr>
        <w:numPr>
          <w:ilvl w:val="0"/>
          <w:numId w:val="49"/>
        </w:numPr>
        <w:spacing w:before="0" w:after="0" w:line="360" w:lineRule="auto"/>
        <w:ind w:hanging="357"/>
        <w:rPr>
          <w:szCs w:val="24"/>
        </w:rPr>
      </w:pPr>
      <w:r w:rsidRPr="00E00EDD">
        <w:rPr>
          <w:szCs w:val="24"/>
        </w:rPr>
        <w:t>a feladatok határideje és ütemezése;</w:t>
      </w:r>
    </w:p>
    <w:p w:rsidR="00336ADC" w:rsidRPr="00E00EDD" w:rsidRDefault="00336ADC" w:rsidP="007F7CAE">
      <w:pPr>
        <w:numPr>
          <w:ilvl w:val="0"/>
          <w:numId w:val="49"/>
        </w:numPr>
        <w:spacing w:before="0" w:after="0" w:line="360" w:lineRule="auto"/>
        <w:ind w:hanging="357"/>
        <w:rPr>
          <w:szCs w:val="24"/>
        </w:rPr>
      </w:pPr>
      <w:r w:rsidRPr="00E00EDD">
        <w:rPr>
          <w:szCs w:val="24"/>
        </w:rPr>
        <w:t>az önértékelés megvalósításához szükséges erőforrások tervezése:</w:t>
      </w:r>
    </w:p>
    <w:p w:rsidR="00336ADC" w:rsidRPr="00E00EDD" w:rsidRDefault="00336ADC" w:rsidP="007F7CAE">
      <w:pPr>
        <w:numPr>
          <w:ilvl w:val="0"/>
          <w:numId w:val="48"/>
        </w:numPr>
        <w:spacing w:before="0" w:after="0" w:line="360" w:lineRule="auto"/>
        <w:ind w:hanging="357"/>
        <w:rPr>
          <w:szCs w:val="24"/>
        </w:rPr>
      </w:pPr>
      <w:r w:rsidRPr="00E00EDD">
        <w:rPr>
          <w:szCs w:val="24"/>
        </w:rPr>
        <w:t>emberi erőforrások (MICS tagjai, egyéb közreműködő munkatársak),</w:t>
      </w:r>
    </w:p>
    <w:p w:rsidR="00336ADC" w:rsidRPr="00E00EDD" w:rsidRDefault="00336ADC" w:rsidP="007F7CAE">
      <w:pPr>
        <w:numPr>
          <w:ilvl w:val="0"/>
          <w:numId w:val="48"/>
        </w:numPr>
        <w:spacing w:before="0" w:after="0" w:line="360" w:lineRule="auto"/>
        <w:ind w:hanging="357"/>
        <w:rPr>
          <w:szCs w:val="24"/>
        </w:rPr>
      </w:pPr>
      <w:r w:rsidRPr="00E00EDD">
        <w:rPr>
          <w:szCs w:val="24"/>
        </w:rPr>
        <w:t>infrastrukturális erőforrások (terem, számítógép, nyomtató, projektor stb.),</w:t>
      </w:r>
    </w:p>
    <w:p w:rsidR="00336ADC" w:rsidRPr="00E00EDD" w:rsidRDefault="00336ADC" w:rsidP="007F7CAE">
      <w:pPr>
        <w:numPr>
          <w:ilvl w:val="0"/>
          <w:numId w:val="48"/>
        </w:numPr>
        <w:spacing w:before="0" w:after="0" w:line="360" w:lineRule="auto"/>
        <w:ind w:hanging="357"/>
        <w:rPr>
          <w:szCs w:val="24"/>
        </w:rPr>
      </w:pPr>
      <w:r w:rsidRPr="00E00EDD">
        <w:rPr>
          <w:szCs w:val="24"/>
        </w:rPr>
        <w:lastRenderedPageBreak/>
        <w:t xml:space="preserve">pénzügyi erőforrások. </w:t>
      </w:r>
    </w:p>
    <w:p w:rsidR="00336ADC" w:rsidRPr="00E00EDD" w:rsidRDefault="00336ADC" w:rsidP="00336ADC">
      <w:pPr>
        <w:autoSpaceDE w:val="0"/>
        <w:autoSpaceDN w:val="0"/>
        <w:adjustRightInd w:val="0"/>
        <w:spacing w:before="0" w:after="0" w:line="360" w:lineRule="auto"/>
        <w:ind w:left="1418"/>
        <w:rPr>
          <w:rFonts w:eastAsia="Times New Roman" w:cs="Times New Roman"/>
          <w:szCs w:val="24"/>
          <w:lang w:eastAsia="hu-HU"/>
        </w:rPr>
      </w:pPr>
    </w:p>
    <w:p w:rsidR="00336ADC" w:rsidRPr="00E00EDD" w:rsidRDefault="00D5755D" w:rsidP="00D5755D">
      <w:pPr>
        <w:pStyle w:val="Cmsor3"/>
        <w:numPr>
          <w:ilvl w:val="0"/>
          <w:numId w:val="0"/>
        </w:numPr>
        <w:ind w:left="1355" w:hanging="504"/>
      </w:pPr>
      <w:bookmarkStart w:id="75" w:name="_Toc112668412"/>
      <w:r>
        <w:t xml:space="preserve">5.2.2. </w:t>
      </w:r>
      <w:r w:rsidR="00336ADC" w:rsidRPr="00E00EDD">
        <w:t>Az intézményi önértékelés végrehajtása</w:t>
      </w:r>
      <w:bookmarkEnd w:id="75"/>
    </w:p>
    <w:p w:rsidR="00336ADC" w:rsidRDefault="00336ADC" w:rsidP="00336ADC">
      <w:pPr>
        <w:autoSpaceDE w:val="0"/>
        <w:autoSpaceDN w:val="0"/>
        <w:adjustRightInd w:val="0"/>
        <w:spacing w:before="240" w:after="0" w:line="360" w:lineRule="auto"/>
        <w:ind w:firstLine="708"/>
        <w:rPr>
          <w:rFonts w:eastAsia="Times New Roman" w:cs="Times New Roman"/>
          <w:szCs w:val="24"/>
          <w:lang w:eastAsia="hu-HU"/>
        </w:rPr>
      </w:pPr>
      <w:r>
        <w:rPr>
          <w:rFonts w:eastAsia="Times New Roman" w:cs="Times New Roman"/>
          <w:szCs w:val="24"/>
          <w:lang w:eastAsia="hu-HU"/>
        </w:rPr>
        <w:t>2.1. Információ–</w:t>
      </w:r>
      <w:r w:rsidRPr="00E00EDD">
        <w:rPr>
          <w:rFonts w:eastAsia="Times New Roman" w:cs="Times New Roman"/>
          <w:szCs w:val="24"/>
          <w:lang w:eastAsia="hu-HU"/>
        </w:rPr>
        <w:t xml:space="preserve"> és adatgyűjtés </w:t>
      </w:r>
    </w:p>
    <w:p w:rsidR="00336ADC" w:rsidRPr="00C801A8" w:rsidRDefault="00336ADC" w:rsidP="00336ADC">
      <w:pPr>
        <w:autoSpaceDE w:val="0"/>
        <w:autoSpaceDN w:val="0"/>
        <w:adjustRightInd w:val="0"/>
        <w:spacing w:before="0" w:after="0" w:line="360" w:lineRule="auto"/>
        <w:ind w:left="708"/>
        <w:rPr>
          <w:rFonts w:eastAsia="Times New Roman" w:cs="Times New Roman"/>
          <w:szCs w:val="24"/>
          <w:lang w:eastAsia="hu-HU"/>
        </w:rPr>
      </w:pPr>
      <w:r>
        <w:rPr>
          <w:rFonts w:eastAsia="Times New Roman" w:cs="Times New Roman"/>
          <w:szCs w:val="24"/>
          <w:lang w:eastAsia="hu-HU"/>
        </w:rPr>
        <w:t>Az információ–</w:t>
      </w:r>
      <w:r w:rsidRPr="00C801A8">
        <w:rPr>
          <w:rFonts w:eastAsia="Times New Roman" w:cs="Times New Roman"/>
          <w:szCs w:val="24"/>
          <w:lang w:eastAsia="hu-HU"/>
        </w:rPr>
        <w:t xml:space="preserve"> és adatgyűjtés célja, hogy az ö</w:t>
      </w:r>
      <w:r>
        <w:rPr>
          <w:rFonts w:eastAsia="Times New Roman" w:cs="Times New Roman"/>
          <w:szCs w:val="24"/>
          <w:lang w:eastAsia="hu-HU"/>
        </w:rPr>
        <w:t>nértékelési szempontokhoz és az azokhoz kap</w:t>
      </w:r>
      <w:r w:rsidRPr="00C801A8">
        <w:rPr>
          <w:rFonts w:eastAsia="Times New Roman" w:cs="Times New Roman"/>
          <w:szCs w:val="24"/>
          <w:lang w:eastAsia="hu-HU"/>
        </w:rPr>
        <w:t xml:space="preserve">csolódó elvárásokhoz rendelten az intézmény megkeresse és összegezze mindazokat az információkat, adatokat, tényeket, eredményeket, indikátorokat, amelyek jelenleg rendelkezésre állnak. </w:t>
      </w:r>
    </w:p>
    <w:p w:rsidR="00336ADC" w:rsidRDefault="00336ADC" w:rsidP="00336ADC">
      <w:pPr>
        <w:autoSpaceDE w:val="0"/>
        <w:autoSpaceDN w:val="0"/>
        <w:adjustRightInd w:val="0"/>
        <w:spacing w:before="0" w:after="0" w:line="360" w:lineRule="auto"/>
        <w:ind w:left="708"/>
        <w:rPr>
          <w:rFonts w:eastAsia="Times New Roman" w:cs="Times New Roman"/>
          <w:szCs w:val="24"/>
          <w:lang w:eastAsia="hu-HU"/>
        </w:rPr>
      </w:pPr>
      <w:r w:rsidRPr="00C801A8">
        <w:rPr>
          <w:rFonts w:eastAsia="Times New Roman" w:cs="Times New Roman"/>
          <w:szCs w:val="24"/>
          <w:lang w:eastAsia="hu-HU"/>
        </w:rPr>
        <w:t>Össze kell gyűjteni egyrészt azokat a módszereket, eljárásokat, gyakorlatokat, folyamatokat, amelyek bemutatják, hogyan működik az intézmény, másrészt pedig azt, hogy működése során milyen eredményeket ért el a célok, indikátorok megvalósulása, a folyamatok működtetése, a partnerek elégedettsége, a cselekvési terv(ek) végrehajtása terén.</w:t>
      </w:r>
    </w:p>
    <w:p w:rsidR="00336ADC" w:rsidRDefault="00336ADC" w:rsidP="00336ADC">
      <w:pPr>
        <w:autoSpaceDE w:val="0"/>
        <w:autoSpaceDN w:val="0"/>
        <w:adjustRightInd w:val="0"/>
        <w:spacing w:before="0" w:after="0" w:line="360" w:lineRule="auto"/>
        <w:ind w:left="708"/>
        <w:rPr>
          <w:rFonts w:eastAsia="Times New Roman" w:cs="Times New Roman"/>
          <w:szCs w:val="24"/>
          <w:lang w:eastAsia="hu-HU"/>
        </w:rPr>
      </w:pPr>
      <w:r w:rsidRPr="00C801A8">
        <w:rPr>
          <w:rFonts w:eastAsia="Times New Roman" w:cs="Times New Roman"/>
          <w:szCs w:val="24"/>
          <w:lang w:eastAsia="hu-HU"/>
        </w:rPr>
        <w:t>Az intézményi önértékel</w:t>
      </w:r>
      <w:r>
        <w:rPr>
          <w:rFonts w:eastAsia="Times New Roman" w:cs="Times New Roman"/>
          <w:szCs w:val="24"/>
          <w:lang w:eastAsia="hu-HU"/>
        </w:rPr>
        <w:t>és során alkalmazott információ–</w:t>
      </w:r>
      <w:r w:rsidRPr="00C801A8">
        <w:rPr>
          <w:rFonts w:eastAsia="Times New Roman" w:cs="Times New Roman"/>
          <w:szCs w:val="24"/>
          <w:lang w:eastAsia="hu-HU"/>
        </w:rPr>
        <w:t xml:space="preserve"> és adatgyűjtés meghatározó módszerei a dokumentumelemzés, a kérdőív és az interjú.</w:t>
      </w:r>
    </w:p>
    <w:p w:rsidR="00336ADC" w:rsidRPr="00C801A8" w:rsidRDefault="00336ADC" w:rsidP="00336ADC">
      <w:pPr>
        <w:autoSpaceDE w:val="0"/>
        <w:autoSpaceDN w:val="0"/>
        <w:adjustRightInd w:val="0"/>
        <w:spacing w:before="0" w:after="0" w:line="360" w:lineRule="auto"/>
        <w:ind w:left="708"/>
        <w:rPr>
          <w:rFonts w:eastAsia="Times New Roman" w:cs="Times New Roman"/>
          <w:szCs w:val="24"/>
          <w:lang w:eastAsia="hu-HU"/>
        </w:rPr>
      </w:pPr>
      <w:r w:rsidRPr="00C801A8">
        <w:rPr>
          <w:rFonts w:eastAsia="Times New Roman" w:cs="Times New Roman"/>
          <w:szCs w:val="24"/>
          <w:lang w:eastAsia="hu-HU"/>
        </w:rPr>
        <w:t>•</w:t>
      </w:r>
      <w:r w:rsidRPr="00C801A8">
        <w:rPr>
          <w:rFonts w:eastAsia="Times New Roman" w:cs="Times New Roman"/>
          <w:szCs w:val="24"/>
          <w:lang w:eastAsia="hu-HU"/>
        </w:rPr>
        <w:tab/>
        <w:t xml:space="preserve">A </w:t>
      </w:r>
      <w:r w:rsidRPr="00C801A8">
        <w:rPr>
          <w:rFonts w:eastAsia="Times New Roman" w:cs="Times New Roman"/>
          <w:b/>
          <w:szCs w:val="24"/>
          <w:lang w:eastAsia="hu-HU"/>
        </w:rPr>
        <w:t xml:space="preserve">dokumentumelemzés </w:t>
      </w:r>
      <w:r w:rsidRPr="00C801A8">
        <w:rPr>
          <w:rFonts w:eastAsia="Times New Roman" w:cs="Times New Roman"/>
          <w:szCs w:val="24"/>
          <w:lang w:eastAsia="hu-HU"/>
        </w:rPr>
        <w:t>során az írásban rögzített működési</w:t>
      </w:r>
      <w:r>
        <w:rPr>
          <w:rFonts w:eastAsia="Times New Roman" w:cs="Times New Roman"/>
          <w:szCs w:val="24"/>
          <w:lang w:eastAsia="hu-HU"/>
        </w:rPr>
        <w:t xml:space="preserve"> elemeket lehet feltárni, össze</w:t>
      </w:r>
      <w:r w:rsidRPr="00C801A8">
        <w:rPr>
          <w:rFonts w:eastAsia="Times New Roman" w:cs="Times New Roman"/>
          <w:szCs w:val="24"/>
          <w:lang w:eastAsia="hu-HU"/>
        </w:rPr>
        <w:t xml:space="preserve">gyűjteni. Ehhez tanulmányozni és tartalmilag elemezni kell az intézményi belső működés-szabályozó dokumentumokat (például SZMSZ, Házirend, Szakmai Program) és a belső szervezeti dokumentumokat (mint például az intézmény belső mérési rendszere és az általa szolgáltatott adatok, vagy a szervezeti nyilvántartások, jelentések, beszámolók). </w:t>
      </w:r>
    </w:p>
    <w:p w:rsidR="00336ADC" w:rsidRPr="00C801A8" w:rsidRDefault="00336ADC" w:rsidP="00336ADC">
      <w:pPr>
        <w:autoSpaceDE w:val="0"/>
        <w:autoSpaceDN w:val="0"/>
        <w:adjustRightInd w:val="0"/>
        <w:spacing w:before="0" w:after="0" w:line="360" w:lineRule="auto"/>
        <w:ind w:left="708"/>
        <w:rPr>
          <w:rFonts w:eastAsia="Times New Roman" w:cs="Times New Roman"/>
          <w:szCs w:val="24"/>
          <w:lang w:eastAsia="hu-HU"/>
        </w:rPr>
      </w:pPr>
      <w:r w:rsidRPr="00C801A8">
        <w:rPr>
          <w:rFonts w:eastAsia="Times New Roman" w:cs="Times New Roman"/>
          <w:szCs w:val="24"/>
          <w:lang w:eastAsia="hu-HU"/>
        </w:rPr>
        <w:t>•</w:t>
      </w:r>
      <w:r w:rsidRPr="00C801A8">
        <w:rPr>
          <w:rFonts w:eastAsia="Times New Roman" w:cs="Times New Roman"/>
          <w:szCs w:val="24"/>
          <w:lang w:eastAsia="hu-HU"/>
        </w:rPr>
        <w:tab/>
        <w:t xml:space="preserve">A </w:t>
      </w:r>
      <w:r w:rsidRPr="00C801A8">
        <w:rPr>
          <w:rFonts w:eastAsia="Times New Roman" w:cs="Times New Roman"/>
          <w:b/>
          <w:szCs w:val="24"/>
          <w:lang w:eastAsia="hu-HU"/>
        </w:rPr>
        <w:t>kérdőívek</w:t>
      </w:r>
      <w:r w:rsidRPr="00C801A8">
        <w:rPr>
          <w:rFonts w:eastAsia="Times New Roman" w:cs="Times New Roman"/>
          <w:szCs w:val="24"/>
          <w:lang w:eastAsia="hu-HU"/>
        </w:rPr>
        <w:t xml:space="preserve"> elsősorban a releváns partnerek véleményén</w:t>
      </w:r>
      <w:r>
        <w:rPr>
          <w:rFonts w:eastAsia="Times New Roman" w:cs="Times New Roman"/>
          <w:szCs w:val="24"/>
          <w:lang w:eastAsia="hu-HU"/>
        </w:rPr>
        <w:t>ek, igényeinek és elégedettségé</w:t>
      </w:r>
      <w:r w:rsidRPr="00C801A8">
        <w:rPr>
          <w:rFonts w:eastAsia="Times New Roman" w:cs="Times New Roman"/>
          <w:szCs w:val="24"/>
          <w:lang w:eastAsia="hu-HU"/>
        </w:rPr>
        <w:t xml:space="preserve">nek a felmérésére, megismerésére adnak lehetőséget. </w:t>
      </w:r>
    </w:p>
    <w:p w:rsidR="00336ADC" w:rsidRPr="00E00EDD" w:rsidRDefault="00336ADC" w:rsidP="00336ADC">
      <w:pPr>
        <w:autoSpaceDE w:val="0"/>
        <w:autoSpaceDN w:val="0"/>
        <w:adjustRightInd w:val="0"/>
        <w:spacing w:before="0" w:after="0" w:line="360" w:lineRule="auto"/>
        <w:ind w:left="708"/>
        <w:rPr>
          <w:rFonts w:eastAsia="Times New Roman" w:cs="Times New Roman"/>
          <w:szCs w:val="24"/>
          <w:lang w:eastAsia="hu-HU"/>
        </w:rPr>
      </w:pPr>
      <w:r w:rsidRPr="00C801A8">
        <w:rPr>
          <w:rFonts w:eastAsia="Times New Roman" w:cs="Times New Roman"/>
          <w:szCs w:val="24"/>
          <w:lang w:eastAsia="hu-HU"/>
        </w:rPr>
        <w:t>Az intézmény az önértékelése során a kétéves önértékelési</w:t>
      </w:r>
      <w:r>
        <w:rPr>
          <w:rFonts w:eastAsia="Times New Roman" w:cs="Times New Roman"/>
          <w:szCs w:val="24"/>
          <w:lang w:eastAsia="hu-HU"/>
        </w:rPr>
        <w:t xml:space="preserve"> ciklusban legalább egyszer kér</w:t>
      </w:r>
      <w:r w:rsidRPr="00C801A8">
        <w:rPr>
          <w:rFonts w:eastAsia="Times New Roman" w:cs="Times New Roman"/>
          <w:szCs w:val="24"/>
          <w:lang w:eastAsia="hu-HU"/>
        </w:rPr>
        <w:t>dőív segítségével vizsgálja a partnerek – a szülők, a tanulók és az oktatók – elégedettségét, továbbá a duális képzőhelyek és a végzetteket foglalkoztató gazdálkodó szervezetek szintén elégedettségmérő kérdőívet</w:t>
      </w:r>
      <w:r>
        <w:rPr>
          <w:rFonts w:eastAsia="Times New Roman" w:cs="Times New Roman"/>
          <w:szCs w:val="24"/>
          <w:lang w:eastAsia="hu-HU"/>
        </w:rPr>
        <w:t xml:space="preserve"> </w:t>
      </w:r>
      <w:r w:rsidRPr="00C801A8">
        <w:rPr>
          <w:rFonts w:eastAsia="Times New Roman" w:cs="Times New Roman"/>
          <w:szCs w:val="24"/>
          <w:lang w:eastAsia="hu-HU"/>
        </w:rPr>
        <w:t>töltenek ki.</w:t>
      </w:r>
    </w:p>
    <w:p w:rsidR="00336ADC" w:rsidRDefault="00336ADC" w:rsidP="00336ADC">
      <w:pPr>
        <w:autoSpaceDE w:val="0"/>
        <w:autoSpaceDN w:val="0"/>
        <w:adjustRightInd w:val="0"/>
        <w:spacing w:before="240" w:after="0" w:line="360" w:lineRule="auto"/>
        <w:ind w:left="708"/>
        <w:rPr>
          <w:rFonts w:eastAsia="Times New Roman" w:cs="Times New Roman"/>
          <w:szCs w:val="24"/>
          <w:lang w:eastAsia="hu-HU"/>
        </w:rPr>
      </w:pPr>
      <w:r w:rsidRPr="00E00EDD">
        <w:rPr>
          <w:rFonts w:eastAsia="Times New Roman" w:cs="Times New Roman"/>
          <w:noProof/>
          <w:szCs w:val="24"/>
          <w:lang w:eastAsia="hu-HU"/>
        </w:rPr>
        <w:t>2.2. Az egyes önértékelési szempontokhoz az intézményi működési gyakorlat leírások elkészítése</w:t>
      </w:r>
      <w:r w:rsidRPr="00E00EDD">
        <w:rPr>
          <w:rFonts w:eastAsia="Times New Roman" w:cs="Times New Roman"/>
          <w:szCs w:val="24"/>
          <w:lang w:eastAsia="hu-HU"/>
        </w:rPr>
        <w:t xml:space="preserve"> </w:t>
      </w:r>
    </w:p>
    <w:p w:rsidR="00336ADC" w:rsidRPr="00264413" w:rsidRDefault="00336ADC" w:rsidP="00336ADC">
      <w:pPr>
        <w:autoSpaceDE w:val="0"/>
        <w:autoSpaceDN w:val="0"/>
        <w:adjustRightInd w:val="0"/>
        <w:spacing w:before="0" w:after="0" w:line="360" w:lineRule="auto"/>
        <w:ind w:left="708"/>
        <w:rPr>
          <w:rFonts w:eastAsia="Times New Roman" w:cs="Times New Roman"/>
          <w:szCs w:val="24"/>
          <w:lang w:eastAsia="hu-HU"/>
        </w:rPr>
      </w:pPr>
      <w:r>
        <w:rPr>
          <w:rFonts w:eastAsia="Times New Roman" w:cs="Times New Roman"/>
          <w:szCs w:val="24"/>
          <w:lang w:eastAsia="hu-HU"/>
        </w:rPr>
        <w:lastRenderedPageBreak/>
        <w:t>A</w:t>
      </w:r>
      <w:r w:rsidRPr="00264413">
        <w:rPr>
          <w:rFonts w:eastAsia="Times New Roman" w:cs="Times New Roman"/>
          <w:szCs w:val="24"/>
          <w:lang w:eastAsia="hu-HU"/>
        </w:rPr>
        <w:t>z adott önértékelési szemponthoz k</w:t>
      </w:r>
      <w:r>
        <w:rPr>
          <w:rFonts w:eastAsia="Times New Roman" w:cs="Times New Roman"/>
          <w:szCs w:val="24"/>
          <w:lang w:eastAsia="hu-HU"/>
        </w:rPr>
        <w:t>apcsolódóan az intézmény oktatá</w:t>
      </w:r>
      <w:r w:rsidRPr="00264413">
        <w:rPr>
          <w:rFonts w:eastAsia="Times New Roman" w:cs="Times New Roman"/>
          <w:szCs w:val="24"/>
          <w:lang w:eastAsia="hu-HU"/>
        </w:rPr>
        <w:t xml:space="preserve">si-nevelési-képzési és egyéb tevékenységeinek, alkalmazott módszereinek tényeken alapuló feltárása és ez alapján az intézményi működési gyakorlat tényszerű leírása. </w:t>
      </w:r>
    </w:p>
    <w:p w:rsidR="00336ADC" w:rsidRDefault="00336ADC" w:rsidP="00336ADC">
      <w:pPr>
        <w:autoSpaceDE w:val="0"/>
        <w:autoSpaceDN w:val="0"/>
        <w:adjustRightInd w:val="0"/>
        <w:spacing w:before="0" w:after="0" w:line="360" w:lineRule="auto"/>
        <w:ind w:left="708"/>
        <w:rPr>
          <w:rFonts w:eastAsia="Times New Roman" w:cs="Times New Roman"/>
          <w:szCs w:val="24"/>
          <w:lang w:eastAsia="hu-HU"/>
        </w:rPr>
      </w:pPr>
      <w:r w:rsidRPr="00264413">
        <w:rPr>
          <w:rFonts w:eastAsia="Times New Roman" w:cs="Times New Roman"/>
          <w:szCs w:val="24"/>
          <w:lang w:eastAsia="hu-HU"/>
        </w:rPr>
        <w:t>Célszerű, hogy az intézményi működési gyakorlat leírásokat azok az önértékelésben részt vevő munkatársak készítsék el, akik az adott önértékelési szempon</w:t>
      </w:r>
      <w:r>
        <w:rPr>
          <w:rFonts w:eastAsia="Times New Roman" w:cs="Times New Roman"/>
          <w:szCs w:val="24"/>
          <w:lang w:eastAsia="hu-HU"/>
        </w:rPr>
        <w:t>t(ok)hoz az információ- és adat</w:t>
      </w:r>
      <w:r w:rsidRPr="00264413">
        <w:rPr>
          <w:rFonts w:eastAsia="Times New Roman" w:cs="Times New Roman"/>
          <w:szCs w:val="24"/>
          <w:lang w:eastAsia="hu-HU"/>
        </w:rPr>
        <w:t>gyűjtést is végezték.</w:t>
      </w:r>
    </w:p>
    <w:p w:rsidR="00336ADC" w:rsidRPr="00E00EDD" w:rsidRDefault="00336ADC" w:rsidP="00336ADC">
      <w:pPr>
        <w:autoSpaceDE w:val="0"/>
        <w:autoSpaceDN w:val="0"/>
        <w:adjustRightInd w:val="0"/>
        <w:spacing w:before="0" w:after="0" w:line="360" w:lineRule="auto"/>
        <w:ind w:left="708"/>
        <w:rPr>
          <w:rFonts w:eastAsia="Times New Roman" w:cs="Times New Roman"/>
          <w:szCs w:val="24"/>
          <w:lang w:eastAsia="hu-HU"/>
        </w:rPr>
      </w:pPr>
      <w:r w:rsidRPr="00E00EDD">
        <w:rPr>
          <w:szCs w:val="24"/>
        </w:rPr>
        <w:t>Az intézményi működési gyakorlat leírása akkor megfelelő, ha kitér a Ki, Mit, Mikor, Hol, Hogyan, Miért? kérdésekre, továbbá az adott önértékelési szempontra / elvárásra vonatkozik, konkrétan arra és annak minden elemére válaszol, nem elveket, célokat, szándékokat közöl, hanem valós információkon, tényeken, gyakorlatban végzett tevékenységeken alapul és tartalmazza, bemutatja a kapcsolódó indikátorok, intézményi folyamatok, partneri és egyéb mérések eredményeit is.</w:t>
      </w:r>
    </w:p>
    <w:p w:rsidR="00336ADC" w:rsidRDefault="00336ADC" w:rsidP="00336ADC">
      <w:pPr>
        <w:autoSpaceDE w:val="0"/>
        <w:autoSpaceDN w:val="0"/>
        <w:adjustRightInd w:val="0"/>
        <w:spacing w:before="240" w:after="0" w:line="360" w:lineRule="auto"/>
        <w:ind w:left="708"/>
        <w:rPr>
          <w:rFonts w:eastAsia="Times New Roman" w:cs="Times New Roman"/>
          <w:szCs w:val="24"/>
          <w:lang w:eastAsia="hu-HU"/>
        </w:rPr>
      </w:pPr>
      <w:r w:rsidRPr="00E00EDD">
        <w:rPr>
          <w:rFonts w:eastAsia="Times New Roman" w:cs="Times New Roman"/>
          <w:szCs w:val="24"/>
          <w:lang w:eastAsia="hu-HU"/>
        </w:rPr>
        <w:t>2.3. Az intézményi működési gyakorlat adott önértékelési szempontnak való</w:t>
      </w:r>
      <w:r w:rsidRPr="00E00EDD">
        <w:rPr>
          <w:rFonts w:eastAsia="Times New Roman" w:cs="Times New Roman"/>
          <w:sz w:val="20"/>
          <w:szCs w:val="20"/>
          <w:lang w:eastAsia="hu-HU"/>
        </w:rPr>
        <w:t xml:space="preserve"> </w:t>
      </w:r>
      <w:r w:rsidRPr="00E00EDD">
        <w:rPr>
          <w:rFonts w:eastAsia="Times New Roman" w:cs="Times New Roman"/>
          <w:szCs w:val="24"/>
          <w:lang w:eastAsia="hu-HU"/>
        </w:rPr>
        <w:t xml:space="preserve">megfelelőségének százalékos / %-os értékelése </w:t>
      </w:r>
    </w:p>
    <w:p w:rsidR="00336ADC" w:rsidRPr="00264413" w:rsidRDefault="00336ADC" w:rsidP="00336ADC">
      <w:pPr>
        <w:autoSpaceDE w:val="0"/>
        <w:autoSpaceDN w:val="0"/>
        <w:adjustRightInd w:val="0"/>
        <w:spacing w:before="0" w:after="0" w:line="360" w:lineRule="auto"/>
        <w:ind w:left="708"/>
        <w:rPr>
          <w:rFonts w:eastAsia="Times New Roman" w:cs="Times New Roman"/>
          <w:szCs w:val="24"/>
          <w:lang w:eastAsia="hu-HU"/>
        </w:rPr>
      </w:pPr>
      <w:r w:rsidRPr="00264413">
        <w:rPr>
          <w:rFonts w:eastAsia="Times New Roman" w:cs="Times New Roman"/>
          <w:szCs w:val="24"/>
          <w:lang w:eastAsia="hu-HU"/>
        </w:rPr>
        <w:t xml:space="preserve">Az intézmény működésének értékeléséhez meg kell határozni, </w:t>
      </w:r>
      <w:r>
        <w:rPr>
          <w:rFonts w:eastAsia="Times New Roman" w:cs="Times New Roman"/>
          <w:szCs w:val="24"/>
          <w:lang w:eastAsia="hu-HU"/>
        </w:rPr>
        <w:t>hogy az adott, jelenleg alkalma</w:t>
      </w:r>
      <w:r w:rsidRPr="00264413">
        <w:rPr>
          <w:rFonts w:eastAsia="Times New Roman" w:cs="Times New Roman"/>
          <w:szCs w:val="24"/>
          <w:lang w:eastAsia="hu-HU"/>
        </w:rPr>
        <w:t>zott működési gyakorlat mennyire felel meg az önértékelési szempont által meghat</w:t>
      </w:r>
      <w:r>
        <w:rPr>
          <w:rFonts w:eastAsia="Times New Roman" w:cs="Times New Roman"/>
          <w:szCs w:val="24"/>
          <w:lang w:eastAsia="hu-HU"/>
        </w:rPr>
        <w:t>ározott el</w:t>
      </w:r>
      <w:r w:rsidRPr="00264413">
        <w:rPr>
          <w:rFonts w:eastAsia="Times New Roman" w:cs="Times New Roman"/>
          <w:szCs w:val="24"/>
          <w:lang w:eastAsia="hu-HU"/>
        </w:rPr>
        <w:t>várt intézményi működésnek. Fel kell tárni és rögzíteni kell a hiányosságokat, problémákat, amelyeket tapasztaltak és azt is, hogy mi működik jól.</w:t>
      </w:r>
    </w:p>
    <w:p w:rsidR="00336ADC" w:rsidRPr="00264413" w:rsidRDefault="00336ADC" w:rsidP="00336ADC">
      <w:pPr>
        <w:autoSpaceDE w:val="0"/>
        <w:autoSpaceDN w:val="0"/>
        <w:adjustRightInd w:val="0"/>
        <w:spacing w:before="0" w:after="0" w:line="360" w:lineRule="auto"/>
        <w:ind w:left="708"/>
        <w:rPr>
          <w:rFonts w:eastAsia="Times New Roman" w:cs="Times New Roman"/>
          <w:szCs w:val="24"/>
          <w:lang w:eastAsia="hu-HU"/>
        </w:rPr>
      </w:pPr>
      <w:r w:rsidRPr="00264413">
        <w:rPr>
          <w:rFonts w:eastAsia="Times New Roman" w:cs="Times New Roman"/>
          <w:szCs w:val="24"/>
          <w:lang w:eastAsia="hu-HU"/>
        </w:rPr>
        <w:t xml:space="preserve">Az adott önértékelési szempont és a kapcsolódó elvárások teljesülésének mértékét százalékosan kell megadni, az alábbi értékelési kategóriák alkalmazásával. </w:t>
      </w:r>
    </w:p>
    <w:p w:rsidR="00336ADC" w:rsidRPr="00264413" w:rsidRDefault="00336ADC" w:rsidP="00336ADC">
      <w:pPr>
        <w:autoSpaceDE w:val="0"/>
        <w:autoSpaceDN w:val="0"/>
        <w:adjustRightInd w:val="0"/>
        <w:spacing w:before="0" w:after="0" w:line="360" w:lineRule="auto"/>
        <w:ind w:firstLine="708"/>
        <w:rPr>
          <w:rFonts w:eastAsia="Times New Roman" w:cs="Times New Roman"/>
          <w:szCs w:val="24"/>
          <w:u w:val="single"/>
          <w:lang w:eastAsia="hu-HU"/>
        </w:rPr>
      </w:pPr>
      <w:r w:rsidRPr="00264413">
        <w:rPr>
          <w:rFonts w:eastAsia="Times New Roman" w:cs="Times New Roman"/>
          <w:szCs w:val="24"/>
          <w:u w:val="single"/>
          <w:lang w:eastAsia="hu-HU"/>
        </w:rPr>
        <w:t>Értékelési kategóriák:</w:t>
      </w:r>
    </w:p>
    <w:p w:rsidR="00336ADC" w:rsidRPr="00264413" w:rsidRDefault="00336ADC" w:rsidP="00336ADC">
      <w:pPr>
        <w:autoSpaceDE w:val="0"/>
        <w:autoSpaceDN w:val="0"/>
        <w:adjustRightInd w:val="0"/>
        <w:spacing w:before="0" w:after="0" w:line="360" w:lineRule="auto"/>
        <w:ind w:firstLine="708"/>
        <w:rPr>
          <w:rFonts w:eastAsia="Times New Roman" w:cs="Times New Roman"/>
          <w:szCs w:val="24"/>
          <w:lang w:eastAsia="hu-HU"/>
        </w:rPr>
      </w:pPr>
      <w:r w:rsidRPr="00264413">
        <w:rPr>
          <w:rFonts w:eastAsia="Times New Roman" w:cs="Times New Roman"/>
          <w:szCs w:val="24"/>
          <w:lang w:eastAsia="hu-HU"/>
        </w:rPr>
        <w:t>nem felel meg</w:t>
      </w:r>
      <w:r w:rsidRPr="00264413">
        <w:rPr>
          <w:rFonts w:eastAsia="Times New Roman" w:cs="Times New Roman"/>
          <w:szCs w:val="24"/>
          <w:lang w:eastAsia="hu-HU"/>
        </w:rPr>
        <w:tab/>
      </w:r>
      <w:r w:rsidRPr="00264413">
        <w:rPr>
          <w:rFonts w:eastAsia="Times New Roman" w:cs="Times New Roman"/>
          <w:szCs w:val="24"/>
          <w:lang w:eastAsia="hu-HU"/>
        </w:rPr>
        <w:tab/>
        <w:t>részben megfele</w:t>
      </w:r>
      <w:r>
        <w:rPr>
          <w:rFonts w:eastAsia="Times New Roman" w:cs="Times New Roman"/>
          <w:szCs w:val="24"/>
          <w:lang w:eastAsia="hu-HU"/>
        </w:rPr>
        <w:t>l</w:t>
      </w:r>
      <w:r>
        <w:rPr>
          <w:rFonts w:eastAsia="Times New Roman" w:cs="Times New Roman"/>
          <w:szCs w:val="24"/>
          <w:lang w:eastAsia="hu-HU"/>
        </w:rPr>
        <w:tab/>
        <w:t xml:space="preserve">többnyire megfelel   </w:t>
      </w:r>
      <w:r>
        <w:rPr>
          <w:rFonts w:eastAsia="Times New Roman" w:cs="Times New Roman"/>
          <w:szCs w:val="24"/>
          <w:lang w:eastAsia="hu-HU"/>
        </w:rPr>
        <w:tab/>
      </w:r>
      <w:r>
        <w:rPr>
          <w:rFonts w:eastAsia="Times New Roman" w:cs="Times New Roman"/>
          <w:szCs w:val="24"/>
          <w:lang w:eastAsia="hu-HU"/>
        </w:rPr>
        <w:tab/>
        <w:t xml:space="preserve"> megfe</w:t>
      </w:r>
      <w:r w:rsidRPr="00264413">
        <w:rPr>
          <w:rFonts w:eastAsia="Times New Roman" w:cs="Times New Roman"/>
          <w:szCs w:val="24"/>
          <w:lang w:eastAsia="hu-HU"/>
        </w:rPr>
        <w:t>lel</w:t>
      </w:r>
    </w:p>
    <w:p w:rsidR="00336ADC" w:rsidRPr="00E00EDD" w:rsidRDefault="00336ADC" w:rsidP="00336ADC">
      <w:pPr>
        <w:autoSpaceDE w:val="0"/>
        <w:autoSpaceDN w:val="0"/>
        <w:adjustRightInd w:val="0"/>
        <w:spacing w:before="0" w:after="0" w:line="360" w:lineRule="auto"/>
        <w:ind w:firstLine="708"/>
        <w:rPr>
          <w:rFonts w:eastAsia="Times New Roman" w:cs="Times New Roman"/>
          <w:szCs w:val="24"/>
          <w:lang w:eastAsia="hu-HU"/>
        </w:rPr>
      </w:pPr>
      <w:r>
        <w:rPr>
          <w:rFonts w:eastAsia="Times New Roman" w:cs="Times New Roman"/>
          <w:szCs w:val="24"/>
          <w:lang w:eastAsia="hu-HU"/>
        </w:rPr>
        <w:t xml:space="preserve">      </w:t>
      </w:r>
      <w:r w:rsidRPr="00264413">
        <w:rPr>
          <w:rFonts w:eastAsia="Times New Roman" w:cs="Times New Roman"/>
          <w:szCs w:val="24"/>
          <w:lang w:eastAsia="hu-HU"/>
        </w:rPr>
        <w:t>0-20%</w:t>
      </w:r>
      <w:r w:rsidRPr="00264413">
        <w:rPr>
          <w:rFonts w:eastAsia="Times New Roman" w:cs="Times New Roman"/>
          <w:szCs w:val="24"/>
          <w:lang w:eastAsia="hu-HU"/>
        </w:rPr>
        <w:tab/>
        <w:t xml:space="preserve">   </w:t>
      </w:r>
      <w:r w:rsidRPr="00264413">
        <w:rPr>
          <w:rFonts w:eastAsia="Times New Roman" w:cs="Times New Roman"/>
          <w:szCs w:val="24"/>
          <w:lang w:eastAsia="hu-HU"/>
        </w:rPr>
        <w:tab/>
        <w:t xml:space="preserve">       21-50%</w:t>
      </w:r>
      <w:r w:rsidRPr="00264413">
        <w:rPr>
          <w:rFonts w:eastAsia="Times New Roman" w:cs="Times New Roman"/>
          <w:szCs w:val="24"/>
          <w:lang w:eastAsia="hu-HU"/>
        </w:rPr>
        <w:tab/>
      </w:r>
      <w:r w:rsidRPr="00264413">
        <w:rPr>
          <w:rFonts w:eastAsia="Times New Roman" w:cs="Times New Roman"/>
          <w:szCs w:val="24"/>
          <w:lang w:eastAsia="hu-HU"/>
        </w:rPr>
        <w:tab/>
        <w:t xml:space="preserve">         51-80%</w:t>
      </w:r>
      <w:r w:rsidRPr="00264413">
        <w:rPr>
          <w:rFonts w:eastAsia="Times New Roman" w:cs="Times New Roman"/>
          <w:szCs w:val="24"/>
          <w:lang w:eastAsia="hu-HU"/>
        </w:rPr>
        <w:tab/>
      </w:r>
      <w:r w:rsidRPr="00264413">
        <w:rPr>
          <w:rFonts w:eastAsia="Times New Roman" w:cs="Times New Roman"/>
          <w:szCs w:val="24"/>
          <w:lang w:eastAsia="hu-HU"/>
        </w:rPr>
        <w:tab/>
        <w:t xml:space="preserve">            81-100%</w:t>
      </w:r>
    </w:p>
    <w:p w:rsidR="00336ADC" w:rsidRDefault="00336ADC" w:rsidP="00336ADC">
      <w:pPr>
        <w:autoSpaceDE w:val="0"/>
        <w:autoSpaceDN w:val="0"/>
        <w:adjustRightInd w:val="0"/>
        <w:spacing w:before="240" w:after="0" w:line="360" w:lineRule="auto"/>
        <w:ind w:firstLine="708"/>
        <w:rPr>
          <w:rFonts w:eastAsia="Times New Roman" w:cs="Times New Roman"/>
          <w:szCs w:val="24"/>
          <w:lang w:eastAsia="hu-HU"/>
        </w:rPr>
      </w:pPr>
      <w:r w:rsidRPr="00E00EDD">
        <w:rPr>
          <w:rFonts w:eastAsia="Times New Roman" w:cs="Times New Roman"/>
          <w:szCs w:val="24"/>
          <w:lang w:eastAsia="hu-HU"/>
        </w:rPr>
        <w:t xml:space="preserve">2.4. </w:t>
      </w:r>
      <w:r w:rsidRPr="00E00EDD">
        <w:rPr>
          <w:rFonts w:eastAsia="Times New Roman" w:cs="Times New Roman"/>
          <w:noProof/>
          <w:szCs w:val="24"/>
          <w:lang w:eastAsia="hu-HU"/>
        </w:rPr>
        <w:t xml:space="preserve">Erősségek és fejlesztendő  területek meghatározása </w:t>
      </w:r>
      <w:r w:rsidRPr="00E00EDD">
        <w:rPr>
          <w:rFonts w:eastAsia="Times New Roman" w:cs="Times New Roman"/>
          <w:szCs w:val="24"/>
          <w:lang w:eastAsia="hu-HU"/>
        </w:rPr>
        <w:t xml:space="preserve">az intézményi működésben </w:t>
      </w:r>
    </w:p>
    <w:p w:rsidR="00336ADC" w:rsidRDefault="00336ADC" w:rsidP="00336ADC">
      <w:pPr>
        <w:autoSpaceDE w:val="0"/>
        <w:autoSpaceDN w:val="0"/>
        <w:adjustRightInd w:val="0"/>
        <w:spacing w:before="0" w:after="0" w:line="360" w:lineRule="auto"/>
        <w:ind w:left="708"/>
        <w:rPr>
          <w:szCs w:val="24"/>
        </w:rPr>
      </w:pPr>
      <w:r w:rsidRPr="00E00EDD">
        <w:rPr>
          <w:szCs w:val="24"/>
          <w:lang w:eastAsia="hu-HU"/>
        </w:rPr>
        <w:t>Az intézményi működési gyakorlat önértékelése során</w:t>
      </w:r>
      <w:r>
        <w:rPr>
          <w:szCs w:val="24"/>
          <w:lang w:eastAsia="hu-HU"/>
        </w:rPr>
        <w:t xml:space="preserve"> </w:t>
      </w:r>
      <w:r w:rsidRPr="00E00EDD">
        <w:rPr>
          <w:szCs w:val="24"/>
        </w:rPr>
        <w:t>– jó működési gyakorlatokat, erősségeket és problémákat, hiányosságokat, fejlesztendő területeket kell azonosítania, rögzítenie.</w:t>
      </w:r>
      <w:r>
        <w:rPr>
          <w:szCs w:val="24"/>
        </w:rPr>
        <w:t xml:space="preserve"> </w:t>
      </w:r>
      <w:r w:rsidRPr="00E00EDD">
        <w:rPr>
          <w:szCs w:val="24"/>
        </w:rPr>
        <w:t>Fejlesztendő terület(ek) meghatározása azon önértékelési szempont esetében kötelező, ahol a megfelelőség százalékos értéke 60% alatt van.</w:t>
      </w:r>
    </w:p>
    <w:p w:rsidR="00336ADC" w:rsidRPr="00E00EDD" w:rsidRDefault="00336ADC" w:rsidP="00336ADC">
      <w:pPr>
        <w:autoSpaceDE w:val="0"/>
        <w:autoSpaceDN w:val="0"/>
        <w:adjustRightInd w:val="0"/>
        <w:spacing w:before="0" w:after="0" w:line="360" w:lineRule="auto"/>
        <w:ind w:left="708"/>
        <w:rPr>
          <w:rFonts w:eastAsia="Times New Roman" w:cs="Times New Roman"/>
          <w:szCs w:val="24"/>
          <w:lang w:eastAsia="hu-HU"/>
        </w:rPr>
      </w:pPr>
      <w:r w:rsidRPr="00E00EDD">
        <w:rPr>
          <w:szCs w:val="24"/>
        </w:rPr>
        <w:lastRenderedPageBreak/>
        <w:t>Az önértékelés elkészítésénél törekedni kell arra, hogy elsősorban a nagyobb jelentőségű, az intézmény fejlődése szempontjából meghatározó erősségeket és fejlesztési lehetőségeket tárja fel az értékelés</w:t>
      </w:r>
      <w:r>
        <w:rPr>
          <w:szCs w:val="24"/>
        </w:rPr>
        <w:t>!</w:t>
      </w:r>
    </w:p>
    <w:p w:rsidR="00336ADC" w:rsidRDefault="00336ADC" w:rsidP="00336ADC">
      <w:pPr>
        <w:autoSpaceDE w:val="0"/>
        <w:autoSpaceDN w:val="0"/>
        <w:adjustRightInd w:val="0"/>
        <w:spacing w:before="240" w:after="0" w:line="360" w:lineRule="auto"/>
        <w:ind w:firstLine="708"/>
        <w:rPr>
          <w:rFonts w:eastAsia="Times New Roman" w:cs="Times New Roman"/>
          <w:noProof/>
          <w:szCs w:val="24"/>
          <w:lang w:eastAsia="hu-HU"/>
        </w:rPr>
      </w:pPr>
      <w:r w:rsidRPr="00E00EDD">
        <w:rPr>
          <w:rFonts w:eastAsia="Times New Roman" w:cs="Times New Roman"/>
          <w:noProof/>
          <w:szCs w:val="24"/>
          <w:lang w:eastAsia="hu-HU"/>
        </w:rPr>
        <w:t>2.5. Erősségek és fejlesztendő területek intézményi összesítése</w:t>
      </w:r>
    </w:p>
    <w:p w:rsidR="00336ADC" w:rsidRPr="00E00EDD" w:rsidRDefault="00336ADC" w:rsidP="00336ADC">
      <w:pPr>
        <w:autoSpaceDE w:val="0"/>
        <w:autoSpaceDN w:val="0"/>
        <w:adjustRightInd w:val="0"/>
        <w:spacing w:before="0" w:after="0" w:line="360" w:lineRule="auto"/>
        <w:ind w:left="708"/>
        <w:rPr>
          <w:rFonts w:eastAsia="Times New Roman" w:cs="Times New Roman"/>
          <w:noProof/>
          <w:szCs w:val="24"/>
          <w:lang w:eastAsia="hu-HU"/>
        </w:rPr>
      </w:pPr>
      <w:r>
        <w:rPr>
          <w:rFonts w:eastAsia="Times New Roman" w:cs="Times New Roman"/>
          <w:noProof/>
          <w:szCs w:val="24"/>
          <w:lang w:eastAsia="hu-HU"/>
        </w:rPr>
        <w:t>A</w:t>
      </w:r>
      <w:r w:rsidRPr="00264413">
        <w:rPr>
          <w:rFonts w:eastAsia="Times New Roman" w:cs="Times New Roman"/>
          <w:noProof/>
          <w:szCs w:val="24"/>
          <w:lang w:eastAsia="hu-HU"/>
        </w:rPr>
        <w:t>zt kell megvizsgálni, hogy vannak-e olyan erősségek vagy fejlesztendő területek, amelyek azonos okokra vezethetőek vissza, ezért kezelésük is azonos módon történhet.</w:t>
      </w:r>
      <w:r>
        <w:rPr>
          <w:rFonts w:eastAsia="Times New Roman" w:cs="Times New Roman"/>
          <w:noProof/>
          <w:szCs w:val="24"/>
          <w:lang w:eastAsia="hu-HU"/>
        </w:rPr>
        <w:t xml:space="preserve"> A</w:t>
      </w:r>
      <w:r w:rsidRPr="00264413">
        <w:rPr>
          <w:rFonts w:eastAsia="Times New Roman" w:cs="Times New Roman"/>
          <w:noProof/>
          <w:szCs w:val="24"/>
          <w:lang w:eastAsia="hu-HU"/>
        </w:rPr>
        <w:t>z intézménynek át kell gondolnia az egé</w:t>
      </w:r>
      <w:r>
        <w:rPr>
          <w:rFonts w:eastAsia="Times New Roman" w:cs="Times New Roman"/>
          <w:noProof/>
          <w:szCs w:val="24"/>
          <w:lang w:eastAsia="hu-HU"/>
        </w:rPr>
        <w:t>sz önértékelését, és el kell ké</w:t>
      </w:r>
      <w:r w:rsidRPr="00264413">
        <w:rPr>
          <w:rFonts w:eastAsia="Times New Roman" w:cs="Times New Roman"/>
          <w:noProof/>
          <w:szCs w:val="24"/>
          <w:lang w:eastAsia="hu-HU"/>
        </w:rPr>
        <w:t>szítenie az Erősségek és a fejlesztendő területek intézményi szinten összesített listáját</w:t>
      </w:r>
      <w:r>
        <w:rPr>
          <w:rFonts w:eastAsia="Times New Roman" w:cs="Times New Roman"/>
          <w:noProof/>
          <w:szCs w:val="24"/>
          <w:lang w:eastAsia="hu-HU"/>
        </w:rPr>
        <w:t>.</w:t>
      </w:r>
    </w:p>
    <w:p w:rsidR="00336ADC" w:rsidRDefault="00336ADC" w:rsidP="00336ADC">
      <w:pPr>
        <w:autoSpaceDE w:val="0"/>
        <w:autoSpaceDN w:val="0"/>
        <w:adjustRightInd w:val="0"/>
        <w:spacing w:before="240" w:after="0" w:line="360" w:lineRule="auto"/>
        <w:ind w:firstLine="708"/>
        <w:rPr>
          <w:rFonts w:eastAsia="Times New Roman" w:cs="Times New Roman"/>
          <w:szCs w:val="24"/>
          <w:lang w:eastAsia="hu-HU"/>
        </w:rPr>
      </w:pPr>
      <w:r w:rsidRPr="00E00EDD">
        <w:rPr>
          <w:rFonts w:eastAsia="Times New Roman" w:cs="Times New Roman"/>
          <w:noProof/>
          <w:szCs w:val="24"/>
          <w:lang w:eastAsia="hu-HU"/>
        </w:rPr>
        <w:t xml:space="preserve">2.6. </w:t>
      </w:r>
      <w:r w:rsidRPr="00E00EDD">
        <w:rPr>
          <w:rFonts w:eastAsia="Times New Roman" w:cs="Times New Roman"/>
          <w:szCs w:val="24"/>
          <w:lang w:eastAsia="hu-HU"/>
        </w:rPr>
        <w:t>A fejlesztendő területek rangsorolása</w:t>
      </w:r>
    </w:p>
    <w:p w:rsidR="00336ADC" w:rsidRPr="00E00EDD" w:rsidRDefault="00336ADC" w:rsidP="00336ADC">
      <w:pPr>
        <w:autoSpaceDE w:val="0"/>
        <w:autoSpaceDN w:val="0"/>
        <w:adjustRightInd w:val="0"/>
        <w:spacing w:before="0" w:after="0" w:line="360" w:lineRule="auto"/>
        <w:ind w:left="708"/>
        <w:rPr>
          <w:rFonts w:eastAsia="Times New Roman" w:cs="Times New Roman"/>
          <w:szCs w:val="24"/>
          <w:lang w:eastAsia="hu-HU"/>
        </w:rPr>
      </w:pPr>
      <w:r>
        <w:rPr>
          <w:szCs w:val="24"/>
        </w:rPr>
        <w:t>A</w:t>
      </w:r>
      <w:r w:rsidRPr="00E00EDD">
        <w:rPr>
          <w:szCs w:val="24"/>
        </w:rPr>
        <w:t>z Erősségek és a fejlesztendő területek intézményi szinten összesített listájának elkészültét követően egy külön lépésben meghatározásra kerüljenek az összegzett fejlesztendő területeken belüli prioritások, elkészüljön az intézmény fejlesztendő területeinek priorizált listája</w:t>
      </w:r>
      <w:r>
        <w:rPr>
          <w:szCs w:val="24"/>
        </w:rPr>
        <w:t>.</w:t>
      </w:r>
    </w:p>
    <w:p w:rsidR="00336ADC" w:rsidRPr="00E00EDD" w:rsidRDefault="00336ADC" w:rsidP="00336ADC">
      <w:pPr>
        <w:autoSpaceDE w:val="0"/>
        <w:autoSpaceDN w:val="0"/>
        <w:adjustRightInd w:val="0"/>
        <w:spacing w:before="240" w:after="0" w:line="360" w:lineRule="auto"/>
        <w:ind w:firstLine="708"/>
        <w:rPr>
          <w:rFonts w:eastAsia="Times New Roman" w:cs="Times New Roman"/>
          <w:b/>
          <w:szCs w:val="24"/>
          <w:lang w:eastAsia="hu-HU"/>
        </w:rPr>
      </w:pPr>
      <w:r w:rsidRPr="00E00EDD">
        <w:rPr>
          <w:rFonts w:eastAsia="Times New Roman" w:cs="Times New Roman"/>
          <w:szCs w:val="24"/>
          <w:lang w:eastAsia="hu-HU"/>
        </w:rPr>
        <w:t>2.7. Oktatótestületi előterjesztés és döntés a fejlesztésekről</w:t>
      </w:r>
    </w:p>
    <w:p w:rsidR="00336ADC" w:rsidRDefault="00336ADC" w:rsidP="00336ADC">
      <w:pPr>
        <w:autoSpaceDE w:val="0"/>
        <w:autoSpaceDN w:val="0"/>
        <w:adjustRightInd w:val="0"/>
        <w:spacing w:before="240" w:after="0" w:line="360" w:lineRule="auto"/>
        <w:ind w:left="708" w:firstLine="708"/>
        <w:rPr>
          <w:szCs w:val="24"/>
        </w:rPr>
      </w:pPr>
      <w:r w:rsidRPr="00E00EDD">
        <w:rPr>
          <w:szCs w:val="24"/>
        </w:rPr>
        <w:t>2.7.1. Az önértékelés eredményeinek bemutatása az oktatói testületnek</w:t>
      </w:r>
    </w:p>
    <w:p w:rsidR="00336ADC" w:rsidRPr="00E00EDD" w:rsidRDefault="00336ADC" w:rsidP="00336ADC">
      <w:pPr>
        <w:autoSpaceDE w:val="0"/>
        <w:autoSpaceDN w:val="0"/>
        <w:adjustRightInd w:val="0"/>
        <w:spacing w:before="0" w:after="0" w:line="360" w:lineRule="auto"/>
        <w:ind w:left="1416"/>
        <w:rPr>
          <w:szCs w:val="24"/>
        </w:rPr>
      </w:pPr>
      <w:r w:rsidRPr="00E00EDD">
        <w:rPr>
          <w:szCs w:val="24"/>
        </w:rPr>
        <w:t xml:space="preserve">Az </w:t>
      </w:r>
      <w:r w:rsidRPr="00B5382D">
        <w:rPr>
          <w:szCs w:val="24"/>
        </w:rPr>
        <w:t>oktatói testületi</w:t>
      </w:r>
      <w:r w:rsidRPr="00E00EDD">
        <w:rPr>
          <w:szCs w:val="24"/>
        </w:rPr>
        <w:t xml:space="preserve"> előterjesztés célja, hogy a munkatársak megismerjék az önértékelés eredményeit, főbb megállapításait, és ennek részeként azokat a fejlesztendő területeket, amelyekkel – az önértékelés során feltárt információk alapján – elsődlegesen foglalkoznia kell az intézménynek</w:t>
      </w:r>
      <w:r>
        <w:rPr>
          <w:szCs w:val="24"/>
        </w:rPr>
        <w:t>,</w:t>
      </w:r>
      <w:r w:rsidRPr="00E00EDD">
        <w:rPr>
          <w:szCs w:val="24"/>
        </w:rPr>
        <w:t xml:space="preserve"> és döntsenek arról, hogy mely fejlesztés(eke)t indítják el az intézményben.</w:t>
      </w:r>
    </w:p>
    <w:p w:rsidR="00336ADC" w:rsidRDefault="00336ADC" w:rsidP="00336ADC">
      <w:pPr>
        <w:autoSpaceDE w:val="0"/>
        <w:autoSpaceDN w:val="0"/>
        <w:adjustRightInd w:val="0"/>
        <w:spacing w:before="240" w:after="0" w:line="360" w:lineRule="auto"/>
        <w:ind w:left="708" w:firstLine="708"/>
        <w:rPr>
          <w:rFonts w:eastAsia="Times New Roman" w:cs="Times New Roman"/>
          <w:szCs w:val="24"/>
          <w:lang w:eastAsia="hu-HU"/>
        </w:rPr>
      </w:pPr>
      <w:r w:rsidRPr="00E00EDD">
        <w:rPr>
          <w:rFonts w:eastAsia="Times New Roman" w:cs="Times New Roman"/>
          <w:szCs w:val="24"/>
          <w:lang w:eastAsia="hu-HU"/>
        </w:rPr>
        <w:t>2.7.2. A megvalósítandó fejlesztések kijelölése</w:t>
      </w:r>
    </w:p>
    <w:p w:rsidR="00336ADC" w:rsidRPr="00E00EDD" w:rsidRDefault="00336ADC" w:rsidP="00336ADC">
      <w:pPr>
        <w:autoSpaceDE w:val="0"/>
        <w:autoSpaceDN w:val="0"/>
        <w:adjustRightInd w:val="0"/>
        <w:spacing w:before="0" w:after="0" w:line="360" w:lineRule="auto"/>
        <w:ind w:left="1416"/>
        <w:rPr>
          <w:rFonts w:eastAsia="Times New Roman" w:cs="Times New Roman"/>
          <w:szCs w:val="24"/>
          <w:lang w:eastAsia="hu-HU"/>
        </w:rPr>
      </w:pPr>
      <w:r w:rsidRPr="00457C61">
        <w:rPr>
          <w:rFonts w:eastAsia="Times New Roman" w:cs="Times New Roman"/>
          <w:szCs w:val="24"/>
          <w:lang w:eastAsia="hu-HU"/>
        </w:rPr>
        <w:t>A MICS-nek a Fejlesztendő területek rangsorolt listája alapjá</w:t>
      </w:r>
      <w:r>
        <w:rPr>
          <w:rFonts w:eastAsia="Times New Roman" w:cs="Times New Roman"/>
          <w:szCs w:val="24"/>
          <w:lang w:eastAsia="hu-HU"/>
        </w:rPr>
        <w:t>n az intézményvezetővel egyezte</w:t>
      </w:r>
      <w:r w:rsidRPr="00457C61">
        <w:rPr>
          <w:rFonts w:eastAsia="Times New Roman" w:cs="Times New Roman"/>
          <w:szCs w:val="24"/>
          <w:lang w:eastAsia="hu-HU"/>
        </w:rPr>
        <w:t>tett javaslatokkal kell rendelkeznie a fejlesztendő területeket illet</w:t>
      </w:r>
      <w:r>
        <w:rPr>
          <w:rFonts w:eastAsia="Times New Roman" w:cs="Times New Roman"/>
          <w:szCs w:val="24"/>
          <w:lang w:eastAsia="hu-HU"/>
        </w:rPr>
        <w:t>ően, és ezeket elő kell terjesz</w:t>
      </w:r>
      <w:r w:rsidRPr="00457C61">
        <w:rPr>
          <w:rFonts w:eastAsia="Times New Roman" w:cs="Times New Roman"/>
          <w:szCs w:val="24"/>
          <w:lang w:eastAsia="hu-HU"/>
        </w:rPr>
        <w:t>tenie az oktatói tantestület számára abból a célból, hogy az kiválassza és döntsön arról a 3-6 releváns fejlesztendő területről, amelyekre vonatkozóan az intézmény célokat tűz ki és intézkedéseket hoz, cselekvési tervet készít.</w:t>
      </w:r>
    </w:p>
    <w:p w:rsidR="00336ADC" w:rsidRDefault="006535E8" w:rsidP="006535E8">
      <w:pPr>
        <w:pStyle w:val="Cmsor3"/>
        <w:numPr>
          <w:ilvl w:val="0"/>
          <w:numId w:val="0"/>
        </w:numPr>
        <w:ind w:left="1355" w:hanging="504"/>
      </w:pPr>
      <w:bookmarkStart w:id="76" w:name="_Toc112668413"/>
      <w:r>
        <w:lastRenderedPageBreak/>
        <w:t>5.2.3.</w:t>
      </w:r>
      <w:r w:rsidR="00336ADC" w:rsidRPr="00E00EDD">
        <w:t xml:space="preserve"> Az intézményi önértékelés követése, további lépései</w:t>
      </w:r>
      <w:bookmarkEnd w:id="76"/>
      <w:r w:rsidR="00336ADC" w:rsidRPr="00E00EDD">
        <w:t xml:space="preserve"> </w:t>
      </w:r>
    </w:p>
    <w:p w:rsidR="00336ADC" w:rsidRPr="00457C61" w:rsidRDefault="00336ADC" w:rsidP="00336ADC">
      <w:pPr>
        <w:spacing w:before="0" w:after="0" w:line="360" w:lineRule="auto"/>
        <w:ind w:left="708"/>
        <w:rPr>
          <w:rFonts w:eastAsia="Times New Roman" w:cs="Times New Roman"/>
          <w:szCs w:val="24"/>
          <w:lang w:eastAsia="hu-HU"/>
        </w:rPr>
      </w:pPr>
      <w:r w:rsidRPr="00E00EDD">
        <w:rPr>
          <w:szCs w:val="24"/>
        </w:rPr>
        <w:t>Az önértékelés megalapozza az intézményben a folyamatos fejlesztés képességének kialakítását, működtetését, az intézmény „tanuló szervezetté” válását.</w:t>
      </w:r>
    </w:p>
    <w:p w:rsidR="00336ADC" w:rsidRDefault="00336ADC" w:rsidP="00336ADC">
      <w:pPr>
        <w:autoSpaceDE w:val="0"/>
        <w:autoSpaceDN w:val="0"/>
        <w:adjustRightInd w:val="0"/>
        <w:spacing w:before="240" w:after="0" w:line="360" w:lineRule="auto"/>
        <w:ind w:firstLine="708"/>
        <w:rPr>
          <w:rFonts w:ascii="TimesNewRoman" w:eastAsia="Times New Roman" w:hAnsi="TimesNewRoman" w:cs="TimesNewRoman"/>
          <w:szCs w:val="24"/>
          <w:lang w:eastAsia="hu-HU"/>
        </w:rPr>
      </w:pPr>
      <w:r w:rsidRPr="00E00EDD">
        <w:rPr>
          <w:rFonts w:ascii="TimesNewRoman" w:eastAsia="Times New Roman" w:hAnsi="TimesNewRoman" w:cs="TimesNewRoman"/>
          <w:szCs w:val="24"/>
          <w:lang w:eastAsia="hu-HU"/>
        </w:rPr>
        <w:t>3.1. Fejlesztési célok meghatározása</w:t>
      </w:r>
    </w:p>
    <w:p w:rsidR="00336ADC" w:rsidRPr="00E00EDD" w:rsidRDefault="00336ADC" w:rsidP="00336ADC">
      <w:pPr>
        <w:autoSpaceDE w:val="0"/>
        <w:autoSpaceDN w:val="0"/>
        <w:adjustRightInd w:val="0"/>
        <w:spacing w:before="0" w:after="0" w:line="360" w:lineRule="auto"/>
        <w:ind w:left="708"/>
        <w:rPr>
          <w:rFonts w:ascii="TimesNewRoman" w:eastAsia="Times New Roman" w:hAnsi="TimesNewRoman" w:cs="TimesNewRoman"/>
          <w:szCs w:val="24"/>
          <w:lang w:eastAsia="hu-HU"/>
        </w:rPr>
      </w:pPr>
      <w:r w:rsidRPr="00E00EDD">
        <w:rPr>
          <w:szCs w:val="24"/>
        </w:rPr>
        <w:t>Az első lépés az önértékelés eredményei alapján kiválasztott fejlesztendő területekre fejlesztési célok meghatározása, kitűzése, amelyet meg kell, hogy előzzön a problémák okainak a feltárása és elemzése.</w:t>
      </w:r>
    </w:p>
    <w:p w:rsidR="00336ADC" w:rsidRDefault="00336ADC" w:rsidP="00336ADC">
      <w:pPr>
        <w:autoSpaceDE w:val="0"/>
        <w:autoSpaceDN w:val="0"/>
        <w:adjustRightInd w:val="0"/>
        <w:spacing w:before="240" w:after="0" w:line="360" w:lineRule="auto"/>
        <w:ind w:firstLine="708"/>
        <w:rPr>
          <w:rFonts w:ascii="TimesNewRoman" w:eastAsia="Times New Roman" w:hAnsi="TimesNewRoman" w:cs="TimesNewRoman"/>
          <w:szCs w:val="24"/>
          <w:lang w:eastAsia="hu-HU"/>
        </w:rPr>
      </w:pPr>
      <w:r w:rsidRPr="00E00EDD">
        <w:rPr>
          <w:rFonts w:ascii="TimesNewRoman" w:eastAsia="Times New Roman" w:hAnsi="TimesNewRoman" w:cs="TimesNewRoman"/>
          <w:szCs w:val="24"/>
          <w:lang w:eastAsia="hu-HU"/>
        </w:rPr>
        <w:t xml:space="preserve">3.2. Cselekvési tervek készítése és megvalósítása </w:t>
      </w:r>
    </w:p>
    <w:p w:rsidR="00336ADC" w:rsidRPr="00E00EDD" w:rsidRDefault="00336ADC" w:rsidP="00336ADC">
      <w:pPr>
        <w:autoSpaceDE w:val="0"/>
        <w:autoSpaceDN w:val="0"/>
        <w:adjustRightInd w:val="0"/>
        <w:spacing w:before="0" w:after="0" w:line="360" w:lineRule="auto"/>
        <w:ind w:left="708"/>
        <w:rPr>
          <w:rFonts w:ascii="TimesNewRoman" w:eastAsia="Times New Roman" w:hAnsi="TimesNewRoman" w:cs="TimesNewRoman"/>
          <w:szCs w:val="24"/>
          <w:lang w:eastAsia="hu-HU"/>
        </w:rPr>
      </w:pPr>
      <w:r w:rsidRPr="00E00EDD">
        <w:t>A kijelölt fejlesztési feladatok megtervezésére és megvalósítására cselekvési terveket kell készítenie az intézménynek, amelyeket az oktatói testület fogad el és a fenntartó hagy jóvá.</w:t>
      </w:r>
      <w:r>
        <w:t xml:space="preserve"> </w:t>
      </w:r>
      <w:r w:rsidRPr="00457C61">
        <w:t>A cselekvési terv készítésének célja, hogy az intézmény meghatározza a kitűzött fejlesztési célok elérésének részletes útját.</w:t>
      </w:r>
    </w:p>
    <w:p w:rsidR="00336ADC" w:rsidRDefault="00336ADC" w:rsidP="00336ADC">
      <w:pPr>
        <w:autoSpaceDE w:val="0"/>
        <w:autoSpaceDN w:val="0"/>
        <w:adjustRightInd w:val="0"/>
        <w:spacing w:before="240" w:after="0" w:line="360" w:lineRule="auto"/>
        <w:ind w:firstLine="708"/>
        <w:rPr>
          <w:rFonts w:ascii="TimesNewRoman" w:eastAsia="Times New Roman" w:hAnsi="TimesNewRoman" w:cs="TimesNewRoman"/>
          <w:szCs w:val="24"/>
          <w:lang w:eastAsia="hu-HU"/>
        </w:rPr>
      </w:pPr>
      <w:r w:rsidRPr="00E00EDD">
        <w:rPr>
          <w:rFonts w:ascii="TimesNewRoman" w:eastAsia="Times New Roman" w:hAnsi="TimesNewRoman" w:cs="TimesNewRoman"/>
          <w:szCs w:val="24"/>
          <w:lang w:eastAsia="hu-HU"/>
        </w:rPr>
        <w:t>3.3. Cselekvési tervek megvalósulásának értékelése</w:t>
      </w:r>
    </w:p>
    <w:p w:rsidR="00336ADC" w:rsidRDefault="00336ADC" w:rsidP="00336ADC">
      <w:pPr>
        <w:autoSpaceDE w:val="0"/>
        <w:autoSpaceDN w:val="0"/>
        <w:adjustRightInd w:val="0"/>
        <w:spacing w:before="0" w:after="0" w:line="360" w:lineRule="auto"/>
        <w:ind w:left="708"/>
        <w:rPr>
          <w:szCs w:val="24"/>
        </w:rPr>
      </w:pPr>
      <w:r w:rsidRPr="00E00EDD">
        <w:rPr>
          <w:szCs w:val="24"/>
        </w:rPr>
        <w:t>A fejlesztések megvalósítását követően – a következő önértékelés során – értékelni kell, hogy a befejezett fejlesztések elérték-e a kívánt céljukat, és ennek eredményeképpen az intézmény kielégíti-e az önértékelési szempontokban megfogalmazott elvárásokat, a kapcsolódó követelményeket.</w:t>
      </w:r>
    </w:p>
    <w:p w:rsidR="00336ADC" w:rsidRPr="00E00EDD" w:rsidRDefault="00336ADC" w:rsidP="00336ADC">
      <w:pPr>
        <w:autoSpaceDE w:val="0"/>
        <w:autoSpaceDN w:val="0"/>
        <w:adjustRightInd w:val="0"/>
        <w:spacing w:before="0" w:after="0" w:line="360" w:lineRule="auto"/>
        <w:ind w:left="708"/>
        <w:rPr>
          <w:rFonts w:ascii="TimesNewRoman" w:eastAsia="Times New Roman" w:hAnsi="TimesNewRoman" w:cs="TimesNewRoman"/>
          <w:sz w:val="20"/>
          <w:szCs w:val="20"/>
          <w:lang w:eastAsia="hu-HU"/>
        </w:rPr>
      </w:pPr>
      <w:r w:rsidRPr="00E00EDD">
        <w:rPr>
          <w:szCs w:val="24"/>
        </w:rPr>
        <w:t>A cselekvési tervekbe beépített ellenőrzési pontok, mérföldkövek is biztosítják, hogy a fejlesztési folyamat ne akadjon el és elérje az elvárt eredményt.</w:t>
      </w:r>
    </w:p>
    <w:p w:rsidR="00336ADC" w:rsidRDefault="006535E8" w:rsidP="006535E8">
      <w:pPr>
        <w:pStyle w:val="Cmsor3"/>
        <w:numPr>
          <w:ilvl w:val="0"/>
          <w:numId w:val="0"/>
        </w:numPr>
        <w:ind w:left="851"/>
      </w:pPr>
      <w:bookmarkStart w:id="77" w:name="_Toc112668414"/>
      <w:r>
        <w:t xml:space="preserve">5.2.4. </w:t>
      </w:r>
      <w:r w:rsidR="00336ADC" w:rsidRPr="00E00EDD">
        <w:t>Összegzés az önértékelés megvalósításának tapasztalatairól</w:t>
      </w:r>
      <w:bookmarkEnd w:id="77"/>
    </w:p>
    <w:p w:rsidR="00336ADC" w:rsidRDefault="00336ADC" w:rsidP="00336ADC">
      <w:pPr>
        <w:spacing w:before="0" w:after="0" w:line="360" w:lineRule="auto"/>
        <w:ind w:left="708"/>
        <w:contextualSpacing/>
        <w:rPr>
          <w:szCs w:val="24"/>
        </w:rPr>
      </w:pPr>
      <w:r w:rsidRPr="00E00EDD">
        <w:rPr>
          <w:szCs w:val="24"/>
        </w:rPr>
        <w:t>Az önértékelés folyamatának lezárását követően el kell végezni az önértékelési munka áttekintését, értékelését, a megvalósítás pozitív és negatív tapasztalatainak az összegyűjtését, valamint az önértékelés intézményi folyamatának, módszereinek és eszközeinek a felülvizsgálatát és javítását.</w:t>
      </w:r>
      <w:r>
        <w:rPr>
          <w:szCs w:val="24"/>
        </w:rPr>
        <w:t xml:space="preserve"> </w:t>
      </w:r>
    </w:p>
    <w:p w:rsidR="00336ADC" w:rsidRPr="00457C61" w:rsidRDefault="00336ADC" w:rsidP="00336ADC">
      <w:pPr>
        <w:spacing w:before="0" w:after="0" w:line="360" w:lineRule="auto"/>
        <w:ind w:left="708"/>
        <w:contextualSpacing/>
        <w:rPr>
          <w:rFonts w:eastAsia="Times New Roman" w:cs="Times New Roman"/>
          <w:szCs w:val="24"/>
          <w:lang w:eastAsia="hu-HU"/>
        </w:rPr>
      </w:pPr>
      <w:r w:rsidRPr="00E00EDD">
        <w:rPr>
          <w:szCs w:val="24"/>
        </w:rPr>
        <w:t>A végső cél az intézmény önértékelési rendszerének a kialakítása és folyamatos, hosszútávon történő működtetése.</w:t>
      </w:r>
    </w:p>
    <w:p w:rsidR="00B72D2D" w:rsidRDefault="006535E8" w:rsidP="006535E8">
      <w:pPr>
        <w:pStyle w:val="Cmsor2"/>
        <w:numPr>
          <w:ilvl w:val="0"/>
          <w:numId w:val="0"/>
        </w:numPr>
        <w:spacing w:before="0" w:after="160" w:line="259" w:lineRule="auto"/>
        <w:ind w:left="284" w:hanging="284"/>
        <w:jc w:val="left"/>
      </w:pPr>
      <w:bookmarkStart w:id="78" w:name="_Toc112668415"/>
      <w:r>
        <w:t xml:space="preserve">5.3. </w:t>
      </w:r>
      <w:r w:rsidR="002327B2" w:rsidRPr="002327B2">
        <w:t xml:space="preserve">Az intézményi önértékelés </w:t>
      </w:r>
      <w:r w:rsidR="006C2D7A">
        <w:t>folyamata</w:t>
      </w:r>
      <w:bookmarkEnd w:id="78"/>
      <w:r w:rsidR="002327B2" w:rsidRPr="002327B2">
        <w:t xml:space="preserve"> </w:t>
      </w:r>
    </w:p>
    <w:p w:rsidR="00B72D2D" w:rsidRDefault="00B72D2D">
      <w:pPr>
        <w:spacing w:before="0" w:after="160" w:line="259" w:lineRule="auto"/>
        <w:jc w:val="left"/>
        <w:rPr>
          <w:rFonts w:eastAsiaTheme="majorEastAsia" w:cstheme="majorBidi"/>
          <w:b/>
          <w:szCs w:val="24"/>
        </w:rPr>
      </w:pPr>
      <w:r>
        <w:br w:type="page"/>
      </w:r>
    </w:p>
    <w:p w:rsidR="00B72D2D" w:rsidRDefault="00B72D2D" w:rsidP="006535E8">
      <w:pPr>
        <w:pStyle w:val="Cmsor2"/>
        <w:numPr>
          <w:ilvl w:val="0"/>
          <w:numId w:val="0"/>
        </w:numPr>
        <w:spacing w:before="0" w:after="160" w:line="259" w:lineRule="auto"/>
        <w:ind w:left="284" w:hanging="284"/>
        <w:jc w:val="left"/>
        <w:sectPr w:rsidR="00B72D2D" w:rsidSect="00B72D2D">
          <w:pgSz w:w="11906" w:h="16838" w:code="9"/>
          <w:pgMar w:top="1134" w:right="1134" w:bottom="1134" w:left="1134" w:header="567" w:footer="567" w:gutter="0"/>
          <w:cols w:space="708"/>
          <w:docGrid w:linePitch="360"/>
        </w:sectPr>
      </w:pPr>
    </w:p>
    <w:tbl>
      <w:tblPr>
        <w:tblStyle w:val="Rcsostblzat"/>
        <w:tblW w:w="0" w:type="auto"/>
        <w:tblLook w:val="04A0" w:firstRow="1" w:lastRow="0" w:firstColumn="1" w:lastColumn="0" w:noHBand="0" w:noVBand="1"/>
      </w:tblPr>
      <w:tblGrid>
        <w:gridCol w:w="2547"/>
        <w:gridCol w:w="6515"/>
      </w:tblGrid>
      <w:tr w:rsidR="004B6FC5" w:rsidTr="00671697">
        <w:tc>
          <w:tcPr>
            <w:tcW w:w="2547" w:type="dxa"/>
            <w:shd w:val="clear" w:color="auto" w:fill="BDD6EE" w:themeFill="accent1" w:themeFillTint="66"/>
          </w:tcPr>
          <w:p w:rsidR="004B6FC5" w:rsidRDefault="004B6FC5" w:rsidP="00671697">
            <w:r>
              <w:lastRenderedPageBreak/>
              <w:t>Folyamat neve</w:t>
            </w:r>
          </w:p>
        </w:tc>
        <w:tc>
          <w:tcPr>
            <w:tcW w:w="6515" w:type="dxa"/>
          </w:tcPr>
          <w:p w:rsidR="004B6FC5" w:rsidRDefault="004B6FC5" w:rsidP="00671697">
            <w:r>
              <w:t>Intézményi önértékelés</w:t>
            </w:r>
          </w:p>
        </w:tc>
      </w:tr>
      <w:tr w:rsidR="004B6FC5" w:rsidTr="00671697">
        <w:tc>
          <w:tcPr>
            <w:tcW w:w="2547" w:type="dxa"/>
            <w:shd w:val="clear" w:color="auto" w:fill="BDD6EE" w:themeFill="accent1" w:themeFillTint="66"/>
          </w:tcPr>
          <w:p w:rsidR="004B6FC5" w:rsidRDefault="004B6FC5" w:rsidP="00671697">
            <w:r>
              <w:t>Folyamat célja</w:t>
            </w:r>
          </w:p>
        </w:tc>
        <w:tc>
          <w:tcPr>
            <w:tcW w:w="6515" w:type="dxa"/>
          </w:tcPr>
          <w:p w:rsidR="004B6FC5" w:rsidRDefault="004B6FC5" w:rsidP="00671697">
            <w:r>
              <w:t>Átfogó, hiteles kép az intézményről és az önértékelési folyamatról</w:t>
            </w:r>
          </w:p>
        </w:tc>
      </w:tr>
      <w:tr w:rsidR="004B6FC5" w:rsidTr="00671697">
        <w:tc>
          <w:tcPr>
            <w:tcW w:w="2547" w:type="dxa"/>
            <w:shd w:val="clear" w:color="auto" w:fill="BDD6EE" w:themeFill="accent1" w:themeFillTint="66"/>
          </w:tcPr>
          <w:p w:rsidR="004B6FC5" w:rsidRDefault="004B6FC5" w:rsidP="00671697">
            <w:r>
              <w:t>Elvárt eredmény</w:t>
            </w:r>
          </w:p>
        </w:tc>
        <w:tc>
          <w:tcPr>
            <w:tcW w:w="6515" w:type="dxa"/>
          </w:tcPr>
          <w:p w:rsidR="004B6FC5" w:rsidRDefault="004B6FC5" w:rsidP="00671697">
            <w:r>
              <w:t>Az intézményi önértékelés végrehajtása</w:t>
            </w:r>
          </w:p>
        </w:tc>
      </w:tr>
      <w:tr w:rsidR="004B6FC5" w:rsidTr="00671697">
        <w:tc>
          <w:tcPr>
            <w:tcW w:w="2547" w:type="dxa"/>
            <w:shd w:val="clear" w:color="auto" w:fill="BDD6EE" w:themeFill="accent1" w:themeFillTint="66"/>
          </w:tcPr>
          <w:p w:rsidR="004B6FC5" w:rsidRDefault="004B6FC5" w:rsidP="00671697">
            <w:r>
              <w:t>Folyamatgazda</w:t>
            </w:r>
          </w:p>
        </w:tc>
        <w:tc>
          <w:tcPr>
            <w:tcW w:w="6515" w:type="dxa"/>
          </w:tcPr>
          <w:p w:rsidR="004B6FC5" w:rsidRDefault="004B6FC5" w:rsidP="00671697">
            <w:r>
              <w:t>BSZC Közgazasági Technikum</w:t>
            </w:r>
          </w:p>
        </w:tc>
      </w:tr>
      <w:tr w:rsidR="004B6FC5" w:rsidTr="00671697">
        <w:tc>
          <w:tcPr>
            <w:tcW w:w="2547" w:type="dxa"/>
            <w:shd w:val="clear" w:color="auto" w:fill="BDD6EE" w:themeFill="accent1" w:themeFillTint="66"/>
          </w:tcPr>
          <w:p w:rsidR="004B6FC5" w:rsidRDefault="004B6FC5" w:rsidP="00671697">
            <w:r>
              <w:t>Bevezetés időpontja</w:t>
            </w:r>
          </w:p>
        </w:tc>
        <w:tc>
          <w:tcPr>
            <w:tcW w:w="6515" w:type="dxa"/>
          </w:tcPr>
          <w:p w:rsidR="004B6FC5" w:rsidRDefault="004B6FC5" w:rsidP="00671697">
            <w:r>
              <w:t>2022. szeptember 1.</w:t>
            </w:r>
          </w:p>
        </w:tc>
      </w:tr>
    </w:tbl>
    <w:p w:rsidR="004B6FC5" w:rsidRDefault="004B6FC5" w:rsidP="004B6FC5"/>
    <w:tbl>
      <w:tblPr>
        <w:tblStyle w:val="44"/>
        <w:tblW w:w="140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5"/>
        <w:gridCol w:w="2070"/>
        <w:gridCol w:w="1344"/>
        <w:gridCol w:w="1842"/>
        <w:gridCol w:w="1983"/>
        <w:gridCol w:w="2410"/>
        <w:gridCol w:w="1842"/>
        <w:gridCol w:w="1874"/>
      </w:tblGrid>
      <w:tr w:rsidR="004B6FC5" w:rsidRPr="0091202E" w:rsidTr="00671697">
        <w:trPr>
          <w:trHeight w:val="1106"/>
          <w:tblHeader/>
        </w:trPr>
        <w:tc>
          <w:tcPr>
            <w:tcW w:w="645" w:type="dxa"/>
            <w:shd w:val="clear" w:color="auto" w:fill="DEEAF6" w:themeFill="accent1" w:themeFillTint="33"/>
            <w:vAlign w:val="center"/>
          </w:tcPr>
          <w:p w:rsidR="004B6FC5" w:rsidRPr="0091202E" w:rsidRDefault="004B6FC5" w:rsidP="00671697">
            <w:pPr>
              <w:pBdr>
                <w:top w:val="nil"/>
                <w:left w:val="nil"/>
                <w:bottom w:val="nil"/>
                <w:right w:val="nil"/>
                <w:between w:val="nil"/>
              </w:pBdr>
              <w:spacing w:before="0"/>
              <w:ind w:left="57"/>
              <w:jc w:val="center"/>
              <w:rPr>
                <w:b/>
                <w:szCs w:val="24"/>
              </w:rPr>
            </w:pPr>
            <w:r w:rsidRPr="0091202E">
              <w:rPr>
                <w:b/>
                <w:szCs w:val="24"/>
              </w:rPr>
              <w:t>Ssz</w:t>
            </w:r>
          </w:p>
        </w:tc>
        <w:tc>
          <w:tcPr>
            <w:tcW w:w="2070" w:type="dxa"/>
            <w:shd w:val="clear" w:color="auto" w:fill="BDD6EE" w:themeFill="accent1" w:themeFillTint="66"/>
            <w:vAlign w:val="center"/>
          </w:tcPr>
          <w:p w:rsidR="004B6FC5" w:rsidRPr="0091202E" w:rsidRDefault="004B6FC5" w:rsidP="00671697">
            <w:pPr>
              <w:pBdr>
                <w:top w:val="nil"/>
                <w:left w:val="nil"/>
                <w:bottom w:val="nil"/>
                <w:right w:val="nil"/>
                <w:between w:val="nil"/>
              </w:pBdr>
              <w:spacing w:before="0"/>
              <w:ind w:left="57"/>
              <w:jc w:val="center"/>
              <w:rPr>
                <w:b/>
                <w:noProof/>
                <w:szCs w:val="24"/>
              </w:rPr>
            </w:pPr>
            <w:r w:rsidRPr="0091202E">
              <w:rPr>
                <w:b/>
                <w:noProof/>
                <w:szCs w:val="24"/>
              </w:rPr>
              <w:t>Tevékenységek</w:t>
            </w:r>
          </w:p>
        </w:tc>
        <w:tc>
          <w:tcPr>
            <w:tcW w:w="1344" w:type="dxa"/>
            <w:shd w:val="clear" w:color="auto" w:fill="BDD6EE" w:themeFill="accent1" w:themeFillTint="66"/>
            <w:vAlign w:val="center"/>
          </w:tcPr>
          <w:p w:rsidR="004B6FC5" w:rsidRPr="0091202E" w:rsidRDefault="004B6FC5" w:rsidP="00671697">
            <w:pPr>
              <w:pBdr>
                <w:top w:val="nil"/>
                <w:left w:val="nil"/>
                <w:bottom w:val="nil"/>
                <w:right w:val="nil"/>
                <w:between w:val="nil"/>
              </w:pBdr>
              <w:spacing w:before="0"/>
              <w:ind w:left="57"/>
              <w:rPr>
                <w:b/>
                <w:szCs w:val="24"/>
              </w:rPr>
            </w:pPr>
            <w:r w:rsidRPr="0091202E">
              <w:rPr>
                <w:b/>
                <w:szCs w:val="24"/>
              </w:rPr>
              <w:t>Felelős</w:t>
            </w:r>
          </w:p>
        </w:tc>
        <w:tc>
          <w:tcPr>
            <w:tcW w:w="1842" w:type="dxa"/>
            <w:shd w:val="clear" w:color="auto" w:fill="BDD6EE" w:themeFill="accent1" w:themeFillTint="66"/>
            <w:vAlign w:val="center"/>
          </w:tcPr>
          <w:p w:rsidR="004B6FC5" w:rsidRPr="0091202E" w:rsidRDefault="004B6FC5" w:rsidP="00671697">
            <w:pPr>
              <w:pBdr>
                <w:top w:val="nil"/>
                <w:left w:val="nil"/>
                <w:bottom w:val="nil"/>
                <w:right w:val="nil"/>
                <w:between w:val="nil"/>
              </w:pBdr>
              <w:spacing w:before="0"/>
              <w:ind w:left="57"/>
              <w:jc w:val="center"/>
              <w:rPr>
                <w:b/>
                <w:noProof/>
                <w:sz w:val="22"/>
                <w:szCs w:val="22"/>
              </w:rPr>
            </w:pPr>
            <w:r w:rsidRPr="0091202E">
              <w:rPr>
                <w:b/>
                <w:noProof/>
                <w:sz w:val="22"/>
                <w:szCs w:val="22"/>
              </w:rPr>
              <w:t>Közreműködők</w:t>
            </w:r>
          </w:p>
        </w:tc>
        <w:tc>
          <w:tcPr>
            <w:tcW w:w="1983" w:type="dxa"/>
            <w:shd w:val="clear" w:color="auto" w:fill="BDD6EE" w:themeFill="accent1" w:themeFillTint="66"/>
            <w:vAlign w:val="center"/>
          </w:tcPr>
          <w:p w:rsidR="004B6FC5" w:rsidRPr="0091202E" w:rsidRDefault="004B6FC5" w:rsidP="00671697">
            <w:pPr>
              <w:pBdr>
                <w:top w:val="nil"/>
                <w:left w:val="nil"/>
                <w:bottom w:val="nil"/>
                <w:right w:val="nil"/>
                <w:between w:val="nil"/>
              </w:pBdr>
              <w:spacing w:before="0"/>
              <w:ind w:left="57"/>
              <w:jc w:val="center"/>
              <w:rPr>
                <w:b/>
                <w:noProof/>
                <w:szCs w:val="24"/>
              </w:rPr>
            </w:pPr>
            <w:r w:rsidRPr="0091202E">
              <w:rPr>
                <w:b/>
                <w:noProof/>
                <w:szCs w:val="24"/>
              </w:rPr>
              <w:t>Határidő:</w:t>
            </w:r>
            <w:r w:rsidRPr="0091202E">
              <w:rPr>
                <w:b/>
                <w:noProof/>
                <w:szCs w:val="24"/>
              </w:rPr>
              <w:br/>
              <w:t>(az első bevezetés után kétévente)</w:t>
            </w:r>
          </w:p>
        </w:tc>
        <w:tc>
          <w:tcPr>
            <w:tcW w:w="2410" w:type="dxa"/>
            <w:shd w:val="clear" w:color="auto" w:fill="BDD6EE" w:themeFill="accent1" w:themeFillTint="66"/>
            <w:vAlign w:val="center"/>
          </w:tcPr>
          <w:p w:rsidR="004B6FC5" w:rsidRPr="0091202E" w:rsidRDefault="004B6FC5" w:rsidP="00671697">
            <w:pPr>
              <w:pBdr>
                <w:top w:val="nil"/>
                <w:left w:val="nil"/>
                <w:bottom w:val="nil"/>
                <w:right w:val="nil"/>
                <w:between w:val="nil"/>
              </w:pBdr>
              <w:spacing w:before="0"/>
              <w:ind w:left="57"/>
              <w:jc w:val="center"/>
              <w:rPr>
                <w:b/>
                <w:noProof/>
                <w:szCs w:val="24"/>
              </w:rPr>
            </w:pPr>
            <w:r w:rsidRPr="0091202E">
              <w:rPr>
                <w:b/>
                <w:noProof/>
                <w:szCs w:val="24"/>
              </w:rPr>
              <w:t>Bemenő (felhasznált)</w:t>
            </w:r>
            <w:r w:rsidRPr="0091202E">
              <w:rPr>
                <w:b/>
                <w:noProof/>
                <w:szCs w:val="24"/>
              </w:rPr>
              <w:br/>
              <w:t>dokumentum</w:t>
            </w:r>
          </w:p>
        </w:tc>
        <w:tc>
          <w:tcPr>
            <w:tcW w:w="1842" w:type="dxa"/>
            <w:shd w:val="clear" w:color="auto" w:fill="BDD6EE" w:themeFill="accent1" w:themeFillTint="66"/>
            <w:vAlign w:val="center"/>
          </w:tcPr>
          <w:p w:rsidR="004B6FC5" w:rsidRPr="0091202E" w:rsidRDefault="004B6FC5" w:rsidP="00671697">
            <w:pPr>
              <w:pBdr>
                <w:top w:val="nil"/>
                <w:left w:val="nil"/>
                <w:bottom w:val="nil"/>
                <w:right w:val="nil"/>
                <w:between w:val="nil"/>
              </w:pBdr>
              <w:spacing w:before="0"/>
              <w:ind w:left="57"/>
              <w:jc w:val="center"/>
              <w:rPr>
                <w:b/>
                <w:noProof/>
                <w:szCs w:val="24"/>
              </w:rPr>
            </w:pPr>
            <w:r w:rsidRPr="0091202E">
              <w:rPr>
                <w:b/>
                <w:noProof/>
                <w:szCs w:val="24"/>
              </w:rPr>
              <w:t>Keletkező</w:t>
            </w:r>
            <w:r w:rsidRPr="0091202E">
              <w:rPr>
                <w:b/>
                <w:noProof/>
                <w:szCs w:val="24"/>
              </w:rPr>
              <w:br/>
              <w:t>dokumentum</w:t>
            </w:r>
          </w:p>
        </w:tc>
        <w:tc>
          <w:tcPr>
            <w:tcW w:w="1874" w:type="dxa"/>
            <w:shd w:val="clear" w:color="auto" w:fill="BDD6EE" w:themeFill="accent1" w:themeFillTint="66"/>
            <w:vAlign w:val="center"/>
          </w:tcPr>
          <w:p w:rsidR="004B6FC5" w:rsidRPr="0091202E" w:rsidRDefault="004B6FC5" w:rsidP="00671697">
            <w:pPr>
              <w:pBdr>
                <w:top w:val="nil"/>
                <w:left w:val="nil"/>
                <w:bottom w:val="nil"/>
                <w:right w:val="nil"/>
                <w:between w:val="nil"/>
              </w:pBdr>
              <w:spacing w:before="0"/>
              <w:ind w:left="57"/>
              <w:jc w:val="center"/>
              <w:rPr>
                <w:b/>
                <w:noProof/>
                <w:szCs w:val="24"/>
              </w:rPr>
            </w:pPr>
            <w:r w:rsidRPr="0091202E">
              <w:rPr>
                <w:b/>
                <w:noProof/>
                <w:szCs w:val="24"/>
              </w:rPr>
              <w:t>Ellenőrzés, értékelés</w:t>
            </w:r>
          </w:p>
        </w:tc>
      </w:tr>
      <w:tr w:rsidR="004B6FC5" w:rsidRPr="0091202E" w:rsidTr="00671697">
        <w:trPr>
          <w:trHeight w:val="342"/>
        </w:trPr>
        <w:tc>
          <w:tcPr>
            <w:tcW w:w="645" w:type="dxa"/>
            <w:shd w:val="clear" w:color="auto" w:fill="DEEAF6" w:themeFill="accent1" w:themeFillTint="33"/>
          </w:tcPr>
          <w:p w:rsidR="004B6FC5" w:rsidRPr="0091202E" w:rsidRDefault="004B6FC5" w:rsidP="00671697">
            <w:pPr>
              <w:pBdr>
                <w:top w:val="nil"/>
                <w:left w:val="nil"/>
                <w:bottom w:val="nil"/>
                <w:right w:val="nil"/>
                <w:between w:val="nil"/>
              </w:pBdr>
              <w:spacing w:before="0"/>
              <w:ind w:left="57"/>
              <w:rPr>
                <w:i/>
                <w:szCs w:val="24"/>
              </w:rPr>
            </w:pPr>
            <w:r w:rsidRPr="0091202E">
              <w:rPr>
                <w:i/>
                <w:szCs w:val="24"/>
              </w:rPr>
              <w:t xml:space="preserve">1. </w:t>
            </w:r>
          </w:p>
        </w:tc>
        <w:tc>
          <w:tcPr>
            <w:tcW w:w="207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Az önértékelés munkatervének elkészítése</w:t>
            </w:r>
          </w:p>
        </w:tc>
        <w:tc>
          <w:tcPr>
            <w:tcW w:w="134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MICS vezető</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MICS tagok, intézmény–vezető</w:t>
            </w:r>
          </w:p>
        </w:tc>
        <w:tc>
          <w:tcPr>
            <w:tcW w:w="1983"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2023. augusztus 31.</w:t>
            </w:r>
          </w:p>
        </w:tc>
        <w:tc>
          <w:tcPr>
            <w:tcW w:w="241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A továbbképzés dokumentumai, A minőségirányítás kritériumrendszere:</w:t>
            </w:r>
          </w:p>
          <w:p w:rsidR="004B6FC5" w:rsidRPr="0091202E" w:rsidRDefault="004B6FC5" w:rsidP="00830C7C">
            <w:pPr>
              <w:pStyle w:val="Listaszerbekezds"/>
              <w:numPr>
                <w:ilvl w:val="0"/>
                <w:numId w:val="66"/>
              </w:numPr>
              <w:pBdr>
                <w:top w:val="nil"/>
                <w:left w:val="nil"/>
                <w:bottom w:val="nil"/>
                <w:right w:val="nil"/>
                <w:between w:val="nil"/>
              </w:pBdr>
              <w:autoSpaceDE w:val="0"/>
              <w:autoSpaceDN w:val="0"/>
              <w:spacing w:before="0" w:after="0" w:line="240" w:lineRule="auto"/>
              <w:ind w:left="57" w:right="0" w:firstLine="0"/>
              <w:jc w:val="left"/>
              <w:rPr>
                <w:color w:val="auto"/>
                <w:sz w:val="24"/>
                <w:szCs w:val="24"/>
              </w:rPr>
            </w:pPr>
            <w:r w:rsidRPr="0091202E">
              <w:rPr>
                <w:color w:val="auto"/>
                <w:sz w:val="24"/>
                <w:szCs w:val="24"/>
              </w:rPr>
              <w:t>tervezés</w:t>
            </w:r>
          </w:p>
          <w:p w:rsidR="004B6FC5" w:rsidRPr="0091202E" w:rsidRDefault="004B6FC5" w:rsidP="00830C7C">
            <w:pPr>
              <w:pStyle w:val="Listaszerbekezds"/>
              <w:numPr>
                <w:ilvl w:val="0"/>
                <w:numId w:val="66"/>
              </w:numPr>
              <w:pBdr>
                <w:top w:val="nil"/>
                <w:left w:val="nil"/>
                <w:bottom w:val="nil"/>
                <w:right w:val="nil"/>
                <w:between w:val="nil"/>
              </w:pBdr>
              <w:autoSpaceDE w:val="0"/>
              <w:autoSpaceDN w:val="0"/>
              <w:spacing w:before="0" w:after="0" w:line="240" w:lineRule="auto"/>
              <w:ind w:left="57" w:right="0" w:firstLine="0"/>
              <w:jc w:val="left"/>
              <w:rPr>
                <w:color w:val="auto"/>
                <w:sz w:val="24"/>
                <w:szCs w:val="24"/>
              </w:rPr>
            </w:pPr>
            <w:r w:rsidRPr="0091202E">
              <w:rPr>
                <w:color w:val="auto"/>
                <w:sz w:val="24"/>
                <w:szCs w:val="24"/>
              </w:rPr>
              <w:t>megvalósítás</w:t>
            </w:r>
          </w:p>
          <w:p w:rsidR="004B6FC5" w:rsidRPr="0091202E" w:rsidRDefault="004B6FC5" w:rsidP="00830C7C">
            <w:pPr>
              <w:pStyle w:val="Listaszerbekezds"/>
              <w:numPr>
                <w:ilvl w:val="0"/>
                <w:numId w:val="66"/>
              </w:numPr>
              <w:pBdr>
                <w:top w:val="nil"/>
                <w:left w:val="nil"/>
                <w:bottom w:val="nil"/>
                <w:right w:val="nil"/>
                <w:between w:val="nil"/>
              </w:pBdr>
              <w:autoSpaceDE w:val="0"/>
              <w:autoSpaceDN w:val="0"/>
              <w:spacing w:before="0" w:after="0" w:line="240" w:lineRule="auto"/>
              <w:ind w:left="57" w:right="0" w:firstLine="0"/>
              <w:jc w:val="left"/>
              <w:rPr>
                <w:color w:val="auto"/>
                <w:sz w:val="24"/>
                <w:szCs w:val="24"/>
              </w:rPr>
            </w:pPr>
            <w:r w:rsidRPr="0091202E">
              <w:rPr>
                <w:color w:val="auto"/>
                <w:sz w:val="24"/>
                <w:szCs w:val="24"/>
              </w:rPr>
              <w:t>értékelés</w:t>
            </w:r>
          </w:p>
          <w:p w:rsidR="004B6FC5" w:rsidRPr="0091202E" w:rsidRDefault="004B6FC5" w:rsidP="00830C7C">
            <w:pPr>
              <w:pStyle w:val="Listaszerbekezds"/>
              <w:numPr>
                <w:ilvl w:val="0"/>
                <w:numId w:val="66"/>
              </w:numPr>
              <w:pBdr>
                <w:top w:val="nil"/>
                <w:left w:val="nil"/>
                <w:bottom w:val="nil"/>
                <w:right w:val="nil"/>
                <w:between w:val="nil"/>
              </w:pBdr>
              <w:autoSpaceDE w:val="0"/>
              <w:autoSpaceDN w:val="0"/>
              <w:spacing w:before="0" w:after="0" w:line="240" w:lineRule="auto"/>
              <w:ind w:left="57" w:right="0" w:firstLine="0"/>
              <w:jc w:val="left"/>
              <w:rPr>
                <w:color w:val="auto"/>
                <w:sz w:val="24"/>
                <w:szCs w:val="24"/>
              </w:rPr>
            </w:pPr>
            <w:r w:rsidRPr="0091202E">
              <w:rPr>
                <w:color w:val="auto"/>
                <w:sz w:val="24"/>
                <w:szCs w:val="24"/>
              </w:rPr>
              <w:t>felülvizsgálat</w:t>
            </w:r>
          </w:p>
          <w:p w:rsidR="004B6FC5" w:rsidRPr="0091202E" w:rsidRDefault="004B6FC5" w:rsidP="00671697">
            <w:pPr>
              <w:pBdr>
                <w:top w:val="nil"/>
                <w:left w:val="nil"/>
                <w:bottom w:val="nil"/>
                <w:right w:val="nil"/>
                <w:between w:val="nil"/>
              </w:pBdr>
              <w:spacing w:before="0"/>
              <w:ind w:left="57"/>
              <w:rPr>
                <w:szCs w:val="24"/>
              </w:rPr>
            </w:pPr>
            <w:r w:rsidRPr="0091202E">
              <w:rPr>
                <w:szCs w:val="24"/>
              </w:rPr>
              <w:lastRenderedPageBreak/>
              <w:t>MIR felhasználói kézikönyv</w:t>
            </w:r>
          </w:p>
          <w:p w:rsidR="004B6FC5" w:rsidRPr="0091202E" w:rsidRDefault="004B6FC5" w:rsidP="00671697">
            <w:pPr>
              <w:pBdr>
                <w:top w:val="nil"/>
                <w:left w:val="nil"/>
                <w:bottom w:val="nil"/>
                <w:right w:val="nil"/>
                <w:between w:val="nil"/>
              </w:pBdr>
              <w:spacing w:before="0"/>
              <w:ind w:left="57"/>
              <w:rPr>
                <w:szCs w:val="24"/>
              </w:rPr>
            </w:pPr>
            <w:r w:rsidRPr="0091202E">
              <w:rPr>
                <w:szCs w:val="24"/>
              </w:rPr>
              <w:t>Előadások anyagai</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lastRenderedPageBreak/>
              <w:t>Az Intézmény önértékelési munkaterve</w:t>
            </w:r>
          </w:p>
        </w:tc>
        <w:tc>
          <w:tcPr>
            <w:tcW w:w="187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MICS vezető</w:t>
            </w:r>
          </w:p>
        </w:tc>
      </w:tr>
      <w:tr w:rsidR="004B6FC5" w:rsidRPr="0091202E" w:rsidTr="00671697">
        <w:trPr>
          <w:trHeight w:val="342"/>
        </w:trPr>
        <w:tc>
          <w:tcPr>
            <w:tcW w:w="645" w:type="dxa"/>
            <w:shd w:val="clear" w:color="auto" w:fill="DEEAF6" w:themeFill="accent1" w:themeFillTint="33"/>
          </w:tcPr>
          <w:p w:rsidR="004B6FC5" w:rsidRPr="0091202E" w:rsidRDefault="004B6FC5" w:rsidP="00671697">
            <w:pPr>
              <w:pBdr>
                <w:top w:val="nil"/>
                <w:left w:val="nil"/>
                <w:bottom w:val="nil"/>
                <w:right w:val="nil"/>
                <w:between w:val="nil"/>
              </w:pBdr>
              <w:spacing w:before="0"/>
              <w:ind w:left="57"/>
              <w:rPr>
                <w:i/>
                <w:szCs w:val="24"/>
              </w:rPr>
            </w:pPr>
            <w:r w:rsidRPr="0091202E">
              <w:rPr>
                <w:i/>
                <w:szCs w:val="24"/>
              </w:rPr>
              <w:lastRenderedPageBreak/>
              <w:t>2.</w:t>
            </w:r>
          </w:p>
        </w:tc>
        <w:tc>
          <w:tcPr>
            <w:tcW w:w="207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Információ- és adatgyűjtés</w:t>
            </w:r>
          </w:p>
          <w:p w:rsidR="004B6FC5" w:rsidRPr="0091202E" w:rsidRDefault="004B6FC5" w:rsidP="00830C7C">
            <w:pPr>
              <w:pStyle w:val="Listaszerbekezds"/>
              <w:numPr>
                <w:ilvl w:val="0"/>
                <w:numId w:val="68"/>
              </w:numPr>
              <w:pBdr>
                <w:top w:val="nil"/>
                <w:left w:val="nil"/>
                <w:bottom w:val="nil"/>
                <w:right w:val="nil"/>
                <w:between w:val="nil"/>
              </w:pBdr>
              <w:autoSpaceDE w:val="0"/>
              <w:autoSpaceDN w:val="0"/>
              <w:spacing w:before="0" w:after="0" w:line="240" w:lineRule="auto"/>
              <w:ind w:left="57" w:right="0" w:firstLine="0"/>
              <w:contextualSpacing w:val="0"/>
              <w:jc w:val="left"/>
              <w:rPr>
                <w:color w:val="auto"/>
                <w:sz w:val="24"/>
                <w:szCs w:val="24"/>
              </w:rPr>
            </w:pPr>
            <w:r w:rsidRPr="0091202E">
              <w:rPr>
                <w:color w:val="auto"/>
                <w:sz w:val="24"/>
                <w:szCs w:val="24"/>
              </w:rPr>
              <w:t>dokumentum – elemzés</w:t>
            </w:r>
          </w:p>
          <w:p w:rsidR="004B6FC5" w:rsidRPr="0091202E" w:rsidRDefault="004B6FC5" w:rsidP="00830C7C">
            <w:pPr>
              <w:pStyle w:val="Listaszerbekezds"/>
              <w:numPr>
                <w:ilvl w:val="0"/>
                <w:numId w:val="67"/>
              </w:numPr>
              <w:pBdr>
                <w:top w:val="nil"/>
                <w:left w:val="nil"/>
                <w:bottom w:val="nil"/>
                <w:right w:val="nil"/>
                <w:between w:val="nil"/>
              </w:pBdr>
              <w:autoSpaceDE w:val="0"/>
              <w:autoSpaceDN w:val="0"/>
              <w:spacing w:before="0" w:after="0" w:line="240" w:lineRule="auto"/>
              <w:ind w:left="57" w:right="0" w:firstLine="0"/>
              <w:jc w:val="left"/>
              <w:rPr>
                <w:color w:val="auto"/>
                <w:sz w:val="24"/>
                <w:szCs w:val="24"/>
              </w:rPr>
            </w:pPr>
            <w:r w:rsidRPr="0091202E">
              <w:rPr>
                <w:color w:val="auto"/>
                <w:sz w:val="24"/>
                <w:szCs w:val="24"/>
              </w:rPr>
              <w:t>kérdőívek</w:t>
            </w:r>
          </w:p>
          <w:p w:rsidR="004B6FC5" w:rsidRPr="0091202E" w:rsidRDefault="004B6FC5" w:rsidP="00830C7C">
            <w:pPr>
              <w:pStyle w:val="Listaszerbekezds"/>
              <w:numPr>
                <w:ilvl w:val="0"/>
                <w:numId w:val="67"/>
              </w:numPr>
              <w:pBdr>
                <w:top w:val="nil"/>
                <w:left w:val="nil"/>
                <w:bottom w:val="nil"/>
                <w:right w:val="nil"/>
                <w:between w:val="nil"/>
              </w:pBdr>
              <w:autoSpaceDE w:val="0"/>
              <w:autoSpaceDN w:val="0"/>
              <w:spacing w:before="0" w:after="0" w:line="240" w:lineRule="auto"/>
              <w:ind w:left="57" w:right="0" w:firstLine="0"/>
              <w:jc w:val="left"/>
              <w:rPr>
                <w:color w:val="auto"/>
                <w:sz w:val="24"/>
                <w:szCs w:val="24"/>
              </w:rPr>
            </w:pPr>
            <w:r w:rsidRPr="0091202E">
              <w:rPr>
                <w:color w:val="auto"/>
                <w:sz w:val="24"/>
                <w:szCs w:val="24"/>
              </w:rPr>
              <w:t>interjúk</w:t>
            </w:r>
          </w:p>
        </w:tc>
        <w:tc>
          <w:tcPr>
            <w:tcW w:w="134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MICS vezető, MICS tagok, oktatói testület kijelölt tagjai</w:t>
            </w:r>
          </w:p>
          <w:p w:rsidR="004B6FC5" w:rsidRPr="0091202E" w:rsidRDefault="004B6FC5" w:rsidP="00671697">
            <w:pPr>
              <w:pBdr>
                <w:top w:val="nil"/>
                <w:left w:val="nil"/>
                <w:bottom w:val="nil"/>
                <w:right w:val="nil"/>
                <w:between w:val="nil"/>
              </w:pBdr>
              <w:spacing w:before="0"/>
              <w:ind w:left="57"/>
              <w:rPr>
                <w:szCs w:val="24"/>
              </w:rPr>
            </w:pP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oktatói testület, partnerek, diákok, szülők, az iskola egyéb dolgozói</w:t>
            </w:r>
          </w:p>
        </w:tc>
        <w:tc>
          <w:tcPr>
            <w:tcW w:w="1983"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2023. szeptember – 2024. február</w:t>
            </w:r>
          </w:p>
        </w:tc>
        <w:tc>
          <w:tcPr>
            <w:tcW w:w="241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 xml:space="preserve">Kérdőívek, interjúk, elégedettség mérések eredményei, indikátorok </w:t>
            </w:r>
          </w:p>
          <w:p w:rsidR="004B6FC5" w:rsidRPr="0091202E" w:rsidRDefault="004B6FC5" w:rsidP="00671697">
            <w:pPr>
              <w:pBdr>
                <w:top w:val="nil"/>
                <w:left w:val="nil"/>
                <w:bottom w:val="nil"/>
                <w:right w:val="nil"/>
                <w:between w:val="nil"/>
              </w:pBdr>
              <w:spacing w:before="0"/>
              <w:ind w:left="57"/>
              <w:rPr>
                <w:i/>
                <w:szCs w:val="24"/>
              </w:rPr>
            </w:pPr>
            <w:r w:rsidRPr="0091202E">
              <w:rPr>
                <w:i/>
                <w:szCs w:val="24"/>
              </w:rPr>
              <w:t>(2. melléklet)</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Önértékelési adatok és mutatók</w:t>
            </w:r>
          </w:p>
        </w:tc>
        <w:tc>
          <w:tcPr>
            <w:tcW w:w="187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MICS vezető</w:t>
            </w:r>
          </w:p>
        </w:tc>
      </w:tr>
      <w:tr w:rsidR="004B6FC5" w:rsidRPr="0091202E" w:rsidTr="00671697">
        <w:trPr>
          <w:trHeight w:val="342"/>
        </w:trPr>
        <w:tc>
          <w:tcPr>
            <w:tcW w:w="645" w:type="dxa"/>
            <w:shd w:val="clear" w:color="auto" w:fill="DEEAF6" w:themeFill="accent1" w:themeFillTint="33"/>
          </w:tcPr>
          <w:p w:rsidR="004B6FC5" w:rsidRPr="0091202E" w:rsidRDefault="004B6FC5" w:rsidP="00671697">
            <w:pPr>
              <w:pBdr>
                <w:top w:val="nil"/>
                <w:left w:val="nil"/>
                <w:bottom w:val="nil"/>
                <w:right w:val="nil"/>
                <w:between w:val="nil"/>
              </w:pBdr>
              <w:spacing w:before="0"/>
              <w:ind w:left="57"/>
              <w:rPr>
                <w:i/>
                <w:szCs w:val="24"/>
              </w:rPr>
            </w:pPr>
            <w:r w:rsidRPr="0091202E">
              <w:rPr>
                <w:i/>
                <w:szCs w:val="24"/>
              </w:rPr>
              <w:t>3.</w:t>
            </w:r>
          </w:p>
        </w:tc>
        <w:tc>
          <w:tcPr>
            <w:tcW w:w="207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 xml:space="preserve">Az egyes önértékelési szempontokhoz az intézményi működési </w:t>
            </w:r>
            <w:r w:rsidRPr="0091202E">
              <w:rPr>
                <w:szCs w:val="24"/>
              </w:rPr>
              <w:lastRenderedPageBreak/>
              <w:t>gyakorlat leírások felülvizsgálata, aktualizálása</w:t>
            </w:r>
          </w:p>
        </w:tc>
        <w:tc>
          <w:tcPr>
            <w:tcW w:w="134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lastRenderedPageBreak/>
              <w:t>MICS vezető</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oktatói testület kijelölt tagjai</w:t>
            </w:r>
          </w:p>
        </w:tc>
        <w:tc>
          <w:tcPr>
            <w:tcW w:w="1983"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2024. 04. 01.</w:t>
            </w:r>
          </w:p>
        </w:tc>
        <w:tc>
          <w:tcPr>
            <w:tcW w:w="241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A továbbképzés dokumentumai, A minőségirányítás kritériumrendszere:</w:t>
            </w:r>
          </w:p>
          <w:p w:rsidR="004B6FC5" w:rsidRPr="0091202E" w:rsidRDefault="004B6FC5" w:rsidP="00830C7C">
            <w:pPr>
              <w:pStyle w:val="Listaszerbekezds"/>
              <w:numPr>
                <w:ilvl w:val="0"/>
                <w:numId w:val="67"/>
              </w:numPr>
              <w:pBdr>
                <w:top w:val="nil"/>
                <w:left w:val="nil"/>
                <w:bottom w:val="nil"/>
                <w:right w:val="nil"/>
                <w:between w:val="nil"/>
              </w:pBdr>
              <w:autoSpaceDE w:val="0"/>
              <w:autoSpaceDN w:val="0"/>
              <w:spacing w:before="0" w:after="0" w:line="240" w:lineRule="auto"/>
              <w:ind w:right="0"/>
              <w:jc w:val="left"/>
              <w:rPr>
                <w:color w:val="auto"/>
                <w:sz w:val="24"/>
                <w:szCs w:val="24"/>
              </w:rPr>
            </w:pPr>
            <w:r w:rsidRPr="0091202E">
              <w:rPr>
                <w:color w:val="auto"/>
                <w:sz w:val="24"/>
                <w:szCs w:val="24"/>
              </w:rPr>
              <w:t>tervezés</w:t>
            </w:r>
          </w:p>
          <w:p w:rsidR="004B6FC5" w:rsidRPr="0091202E" w:rsidRDefault="004B6FC5" w:rsidP="00830C7C">
            <w:pPr>
              <w:pStyle w:val="Listaszerbekezds"/>
              <w:numPr>
                <w:ilvl w:val="0"/>
                <w:numId w:val="67"/>
              </w:numPr>
              <w:pBdr>
                <w:top w:val="nil"/>
                <w:left w:val="nil"/>
                <w:bottom w:val="nil"/>
                <w:right w:val="nil"/>
                <w:between w:val="nil"/>
              </w:pBdr>
              <w:autoSpaceDE w:val="0"/>
              <w:autoSpaceDN w:val="0"/>
              <w:spacing w:before="0" w:after="0" w:line="240" w:lineRule="auto"/>
              <w:ind w:right="0"/>
              <w:jc w:val="left"/>
              <w:rPr>
                <w:color w:val="auto"/>
                <w:sz w:val="24"/>
                <w:szCs w:val="24"/>
              </w:rPr>
            </w:pPr>
            <w:r w:rsidRPr="0091202E">
              <w:rPr>
                <w:color w:val="auto"/>
                <w:sz w:val="24"/>
                <w:szCs w:val="24"/>
              </w:rPr>
              <w:lastRenderedPageBreak/>
              <w:t>megvalósítás</w:t>
            </w:r>
          </w:p>
          <w:p w:rsidR="004B6FC5" w:rsidRPr="0091202E" w:rsidRDefault="004B6FC5" w:rsidP="00830C7C">
            <w:pPr>
              <w:pStyle w:val="Listaszerbekezds"/>
              <w:numPr>
                <w:ilvl w:val="0"/>
                <w:numId w:val="67"/>
              </w:numPr>
              <w:pBdr>
                <w:top w:val="nil"/>
                <w:left w:val="nil"/>
                <w:bottom w:val="nil"/>
                <w:right w:val="nil"/>
                <w:between w:val="nil"/>
              </w:pBdr>
              <w:autoSpaceDE w:val="0"/>
              <w:autoSpaceDN w:val="0"/>
              <w:spacing w:before="0" w:after="0" w:line="240" w:lineRule="auto"/>
              <w:ind w:right="0"/>
              <w:jc w:val="left"/>
              <w:rPr>
                <w:color w:val="auto"/>
                <w:sz w:val="24"/>
                <w:szCs w:val="24"/>
              </w:rPr>
            </w:pPr>
            <w:r w:rsidRPr="0091202E">
              <w:rPr>
                <w:color w:val="auto"/>
                <w:sz w:val="24"/>
                <w:szCs w:val="24"/>
              </w:rPr>
              <w:t>értékelés</w:t>
            </w:r>
          </w:p>
          <w:p w:rsidR="004B6FC5" w:rsidRPr="0091202E" w:rsidRDefault="004B6FC5" w:rsidP="00830C7C">
            <w:pPr>
              <w:pStyle w:val="Listaszerbekezds"/>
              <w:numPr>
                <w:ilvl w:val="0"/>
                <w:numId w:val="67"/>
              </w:numPr>
              <w:pBdr>
                <w:top w:val="nil"/>
                <w:left w:val="nil"/>
                <w:bottom w:val="nil"/>
                <w:right w:val="nil"/>
                <w:between w:val="nil"/>
              </w:pBdr>
              <w:autoSpaceDE w:val="0"/>
              <w:autoSpaceDN w:val="0"/>
              <w:spacing w:before="0" w:after="0" w:line="240" w:lineRule="auto"/>
              <w:ind w:right="0"/>
              <w:jc w:val="left"/>
              <w:rPr>
                <w:color w:val="auto"/>
                <w:sz w:val="24"/>
                <w:szCs w:val="24"/>
              </w:rPr>
            </w:pPr>
            <w:r w:rsidRPr="0091202E">
              <w:rPr>
                <w:color w:val="auto"/>
                <w:sz w:val="24"/>
                <w:szCs w:val="24"/>
              </w:rPr>
              <w:t>felülvizsgálat</w:t>
            </w:r>
          </w:p>
          <w:p w:rsidR="004B6FC5" w:rsidRPr="0091202E" w:rsidRDefault="004B6FC5" w:rsidP="00671697">
            <w:pPr>
              <w:pBdr>
                <w:top w:val="nil"/>
                <w:left w:val="nil"/>
                <w:bottom w:val="nil"/>
                <w:right w:val="nil"/>
                <w:between w:val="nil"/>
              </w:pBdr>
              <w:spacing w:before="0"/>
              <w:ind w:left="57"/>
              <w:rPr>
                <w:szCs w:val="24"/>
              </w:rPr>
            </w:pPr>
            <w:r w:rsidRPr="0091202E">
              <w:rPr>
                <w:szCs w:val="24"/>
              </w:rPr>
              <w:t>MIR felhasználói kézikönyv</w:t>
            </w:r>
          </w:p>
          <w:p w:rsidR="004B6FC5" w:rsidRPr="0091202E" w:rsidRDefault="004B6FC5" w:rsidP="00671697">
            <w:pPr>
              <w:pBdr>
                <w:top w:val="nil"/>
                <w:left w:val="nil"/>
                <w:bottom w:val="nil"/>
                <w:right w:val="nil"/>
                <w:between w:val="nil"/>
              </w:pBdr>
              <w:spacing w:before="0"/>
              <w:ind w:left="57"/>
              <w:rPr>
                <w:szCs w:val="24"/>
              </w:rPr>
            </w:pPr>
            <w:r w:rsidRPr="0091202E">
              <w:rPr>
                <w:szCs w:val="24"/>
              </w:rPr>
              <w:t>Előadások anyagai Önértékelési kézikönyv</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lastRenderedPageBreak/>
              <w:t>Indikátorrend–szer, Intézményi működés leírásrendszere</w:t>
            </w:r>
          </w:p>
        </w:tc>
        <w:tc>
          <w:tcPr>
            <w:tcW w:w="187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MICS vezető</w:t>
            </w:r>
          </w:p>
        </w:tc>
      </w:tr>
      <w:tr w:rsidR="004B6FC5" w:rsidRPr="0091202E" w:rsidTr="00671697">
        <w:trPr>
          <w:trHeight w:val="342"/>
        </w:trPr>
        <w:tc>
          <w:tcPr>
            <w:tcW w:w="645" w:type="dxa"/>
            <w:shd w:val="clear" w:color="auto" w:fill="DEEAF6" w:themeFill="accent1" w:themeFillTint="33"/>
          </w:tcPr>
          <w:p w:rsidR="004B6FC5" w:rsidRPr="0091202E" w:rsidRDefault="004B6FC5" w:rsidP="00671697">
            <w:pPr>
              <w:pBdr>
                <w:top w:val="nil"/>
                <w:left w:val="nil"/>
                <w:bottom w:val="nil"/>
                <w:right w:val="nil"/>
                <w:between w:val="nil"/>
              </w:pBdr>
              <w:spacing w:before="0"/>
              <w:ind w:left="57"/>
              <w:rPr>
                <w:i/>
                <w:szCs w:val="24"/>
              </w:rPr>
            </w:pPr>
            <w:r w:rsidRPr="0091202E">
              <w:rPr>
                <w:i/>
                <w:szCs w:val="24"/>
              </w:rPr>
              <w:lastRenderedPageBreak/>
              <w:t>4.</w:t>
            </w:r>
          </w:p>
        </w:tc>
        <w:tc>
          <w:tcPr>
            <w:tcW w:w="207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Az intézményi működés, gyakorlat adott önértékelési szempontnak való megfelelőségének százalékos / %-os értékelése</w:t>
            </w:r>
          </w:p>
        </w:tc>
        <w:tc>
          <w:tcPr>
            <w:tcW w:w="134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MICS vezető</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MICS tagok, intézmény–vezető</w:t>
            </w:r>
          </w:p>
        </w:tc>
        <w:tc>
          <w:tcPr>
            <w:tcW w:w="1983"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2024.04.01-</w:t>
            </w:r>
          </w:p>
          <w:p w:rsidR="004B6FC5" w:rsidRPr="0091202E" w:rsidRDefault="004B6FC5" w:rsidP="00671697">
            <w:pPr>
              <w:pBdr>
                <w:top w:val="nil"/>
                <w:left w:val="nil"/>
                <w:bottom w:val="nil"/>
                <w:right w:val="nil"/>
                <w:between w:val="nil"/>
              </w:pBdr>
              <w:spacing w:before="0"/>
              <w:ind w:left="57"/>
              <w:rPr>
                <w:szCs w:val="24"/>
              </w:rPr>
            </w:pPr>
            <w:r w:rsidRPr="0091202E">
              <w:rPr>
                <w:szCs w:val="24"/>
              </w:rPr>
              <w:t>2024.04.30.</w:t>
            </w:r>
          </w:p>
        </w:tc>
        <w:tc>
          <w:tcPr>
            <w:tcW w:w="241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Kérdőívek, interjúk, elégedettség mérések eredményei, indikátorok</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Az intézményi működés, gyakorlat adott önértékelési szempontnak való megfelelőségének százalékos / %-os adatai</w:t>
            </w:r>
          </w:p>
        </w:tc>
        <w:tc>
          <w:tcPr>
            <w:tcW w:w="187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MICS vezető</w:t>
            </w:r>
          </w:p>
        </w:tc>
      </w:tr>
      <w:tr w:rsidR="004B6FC5" w:rsidRPr="0091202E" w:rsidTr="00671697">
        <w:trPr>
          <w:trHeight w:val="342"/>
        </w:trPr>
        <w:tc>
          <w:tcPr>
            <w:tcW w:w="645" w:type="dxa"/>
            <w:shd w:val="clear" w:color="auto" w:fill="DEEAF6" w:themeFill="accent1" w:themeFillTint="33"/>
          </w:tcPr>
          <w:p w:rsidR="004B6FC5" w:rsidRPr="0091202E" w:rsidRDefault="004B6FC5" w:rsidP="00671697">
            <w:pPr>
              <w:pBdr>
                <w:top w:val="nil"/>
                <w:left w:val="nil"/>
                <w:bottom w:val="nil"/>
                <w:right w:val="nil"/>
                <w:between w:val="nil"/>
              </w:pBdr>
              <w:spacing w:before="0"/>
              <w:ind w:left="57"/>
              <w:rPr>
                <w:i/>
                <w:szCs w:val="24"/>
              </w:rPr>
            </w:pPr>
            <w:r w:rsidRPr="0091202E">
              <w:rPr>
                <w:i/>
                <w:szCs w:val="24"/>
              </w:rPr>
              <w:t>5.</w:t>
            </w:r>
          </w:p>
        </w:tc>
        <w:tc>
          <w:tcPr>
            <w:tcW w:w="207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 xml:space="preserve">Erősségek és </w:t>
            </w:r>
            <w:r w:rsidRPr="0091202E">
              <w:rPr>
                <w:szCs w:val="24"/>
              </w:rPr>
              <w:lastRenderedPageBreak/>
              <w:t>fejlesztendő területek meghatározása az intézményi működésben</w:t>
            </w:r>
          </w:p>
        </w:tc>
        <w:tc>
          <w:tcPr>
            <w:tcW w:w="134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lastRenderedPageBreak/>
              <w:t xml:space="preserve">MICS </w:t>
            </w:r>
            <w:r w:rsidRPr="0091202E">
              <w:rPr>
                <w:szCs w:val="24"/>
              </w:rPr>
              <w:lastRenderedPageBreak/>
              <w:t xml:space="preserve">vezető </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lastRenderedPageBreak/>
              <w:t xml:space="preserve">MICS tagok, </w:t>
            </w:r>
            <w:r w:rsidRPr="0091202E">
              <w:rPr>
                <w:szCs w:val="24"/>
              </w:rPr>
              <w:lastRenderedPageBreak/>
              <w:t>intézmény–vezető</w:t>
            </w:r>
          </w:p>
        </w:tc>
        <w:tc>
          <w:tcPr>
            <w:tcW w:w="1983"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lastRenderedPageBreak/>
              <w:t>2024. 05.30.</w:t>
            </w:r>
          </w:p>
        </w:tc>
        <w:tc>
          <w:tcPr>
            <w:tcW w:w="241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 xml:space="preserve">Az intézményi </w:t>
            </w:r>
            <w:r w:rsidRPr="0091202E">
              <w:rPr>
                <w:szCs w:val="24"/>
              </w:rPr>
              <w:lastRenderedPageBreak/>
              <w:t>működés, gyakorlat adott önértékelési szempontnak való megfelelőségének százalékos / %-os adatai</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lastRenderedPageBreak/>
              <w:t>Fejlesztési terv</w:t>
            </w:r>
          </w:p>
        </w:tc>
        <w:tc>
          <w:tcPr>
            <w:tcW w:w="187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MICS vezető</w:t>
            </w:r>
          </w:p>
          <w:p w:rsidR="004B6FC5" w:rsidRPr="0091202E" w:rsidRDefault="004B6FC5" w:rsidP="00671697">
            <w:pPr>
              <w:pBdr>
                <w:top w:val="nil"/>
                <w:left w:val="nil"/>
                <w:bottom w:val="nil"/>
                <w:right w:val="nil"/>
                <w:between w:val="nil"/>
              </w:pBdr>
              <w:spacing w:before="0"/>
              <w:ind w:left="57"/>
              <w:rPr>
                <w:szCs w:val="24"/>
              </w:rPr>
            </w:pPr>
            <w:r w:rsidRPr="0091202E">
              <w:rPr>
                <w:szCs w:val="24"/>
              </w:rPr>
              <w:lastRenderedPageBreak/>
              <w:t>Intézmény–vezető, MICS tagok</w:t>
            </w:r>
          </w:p>
        </w:tc>
      </w:tr>
      <w:tr w:rsidR="004B6FC5" w:rsidRPr="0091202E" w:rsidTr="00671697">
        <w:trPr>
          <w:trHeight w:val="342"/>
        </w:trPr>
        <w:tc>
          <w:tcPr>
            <w:tcW w:w="645" w:type="dxa"/>
            <w:shd w:val="clear" w:color="auto" w:fill="DEEAF6" w:themeFill="accent1" w:themeFillTint="33"/>
          </w:tcPr>
          <w:p w:rsidR="004B6FC5" w:rsidRPr="0091202E" w:rsidRDefault="004B6FC5" w:rsidP="00671697">
            <w:pPr>
              <w:pBdr>
                <w:top w:val="nil"/>
                <w:left w:val="nil"/>
                <w:bottom w:val="nil"/>
                <w:right w:val="nil"/>
                <w:between w:val="nil"/>
              </w:pBdr>
              <w:spacing w:before="0"/>
              <w:ind w:left="57"/>
              <w:rPr>
                <w:i/>
                <w:szCs w:val="24"/>
              </w:rPr>
            </w:pPr>
            <w:r w:rsidRPr="0091202E">
              <w:rPr>
                <w:i/>
                <w:szCs w:val="24"/>
              </w:rPr>
              <w:lastRenderedPageBreak/>
              <w:t xml:space="preserve">6. </w:t>
            </w:r>
          </w:p>
        </w:tc>
        <w:tc>
          <w:tcPr>
            <w:tcW w:w="207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Erősségek és fejlesztendő területek összesítése</w:t>
            </w:r>
          </w:p>
        </w:tc>
        <w:tc>
          <w:tcPr>
            <w:tcW w:w="134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 xml:space="preserve">MICS vezető </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Intézmény–vezető, MICS vezető</w:t>
            </w:r>
          </w:p>
        </w:tc>
        <w:tc>
          <w:tcPr>
            <w:tcW w:w="1983"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2024. 06.15.</w:t>
            </w:r>
          </w:p>
        </w:tc>
        <w:tc>
          <w:tcPr>
            <w:tcW w:w="241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Fejlesztési terv</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Fejlesztési terv összesítése, feladatleírások</w:t>
            </w:r>
          </w:p>
        </w:tc>
        <w:tc>
          <w:tcPr>
            <w:tcW w:w="187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MICS vezető, Intézmény–vezető</w:t>
            </w:r>
          </w:p>
        </w:tc>
      </w:tr>
      <w:tr w:rsidR="004B6FC5" w:rsidRPr="0091202E" w:rsidTr="00671697">
        <w:trPr>
          <w:trHeight w:val="342"/>
        </w:trPr>
        <w:tc>
          <w:tcPr>
            <w:tcW w:w="645" w:type="dxa"/>
            <w:shd w:val="clear" w:color="auto" w:fill="DEEAF6" w:themeFill="accent1" w:themeFillTint="33"/>
          </w:tcPr>
          <w:p w:rsidR="004B6FC5" w:rsidRPr="0091202E" w:rsidRDefault="004B6FC5" w:rsidP="00671697">
            <w:pPr>
              <w:pBdr>
                <w:top w:val="nil"/>
                <w:left w:val="nil"/>
                <w:bottom w:val="nil"/>
                <w:right w:val="nil"/>
                <w:between w:val="nil"/>
              </w:pBdr>
              <w:spacing w:before="0"/>
              <w:ind w:left="57"/>
              <w:rPr>
                <w:i/>
                <w:szCs w:val="24"/>
              </w:rPr>
            </w:pPr>
            <w:r w:rsidRPr="0091202E">
              <w:rPr>
                <w:i/>
                <w:szCs w:val="24"/>
              </w:rPr>
              <w:t>7.</w:t>
            </w:r>
          </w:p>
        </w:tc>
        <w:tc>
          <w:tcPr>
            <w:tcW w:w="207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A fejlesztendő területek rangsorolása</w:t>
            </w:r>
          </w:p>
        </w:tc>
        <w:tc>
          <w:tcPr>
            <w:tcW w:w="134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 xml:space="preserve">MICS vezető </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Intézmény–vezető, MICS vezető</w:t>
            </w:r>
          </w:p>
        </w:tc>
        <w:tc>
          <w:tcPr>
            <w:tcW w:w="1983"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2024. 06.15.</w:t>
            </w:r>
          </w:p>
        </w:tc>
        <w:tc>
          <w:tcPr>
            <w:tcW w:w="241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Fejlesztési terv összesítése, feladatleírások</w:t>
            </w:r>
          </w:p>
          <w:p w:rsidR="004B6FC5" w:rsidRPr="0091202E" w:rsidRDefault="004B6FC5" w:rsidP="00671697">
            <w:pPr>
              <w:pBdr>
                <w:top w:val="nil"/>
                <w:left w:val="nil"/>
                <w:bottom w:val="nil"/>
                <w:right w:val="nil"/>
                <w:between w:val="nil"/>
              </w:pBdr>
              <w:spacing w:before="0"/>
              <w:ind w:left="57"/>
              <w:rPr>
                <w:szCs w:val="24"/>
              </w:rPr>
            </w:pPr>
            <w:r w:rsidRPr="0091202E">
              <w:rPr>
                <w:szCs w:val="24"/>
              </w:rPr>
              <w:t>Kérdőívek, interjúk, elégedettség mérések eredményei, indikátorok</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Fejlesztési, és cselekvési terv a prioritások figyelembevételével</w:t>
            </w:r>
          </w:p>
        </w:tc>
        <w:tc>
          <w:tcPr>
            <w:tcW w:w="187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MICS vezető Intézmény–vezető</w:t>
            </w:r>
          </w:p>
        </w:tc>
      </w:tr>
      <w:tr w:rsidR="004B6FC5" w:rsidRPr="0091202E" w:rsidTr="00671697">
        <w:trPr>
          <w:trHeight w:val="342"/>
        </w:trPr>
        <w:tc>
          <w:tcPr>
            <w:tcW w:w="645" w:type="dxa"/>
            <w:shd w:val="clear" w:color="auto" w:fill="DEEAF6" w:themeFill="accent1" w:themeFillTint="33"/>
          </w:tcPr>
          <w:p w:rsidR="004B6FC5" w:rsidRPr="0091202E" w:rsidRDefault="004B6FC5" w:rsidP="00671697">
            <w:pPr>
              <w:pBdr>
                <w:top w:val="nil"/>
                <w:left w:val="nil"/>
                <w:bottom w:val="nil"/>
                <w:right w:val="nil"/>
                <w:between w:val="nil"/>
              </w:pBdr>
              <w:spacing w:before="0"/>
              <w:ind w:left="57"/>
              <w:rPr>
                <w:i/>
                <w:szCs w:val="24"/>
              </w:rPr>
            </w:pPr>
            <w:r w:rsidRPr="0091202E">
              <w:rPr>
                <w:i/>
                <w:szCs w:val="24"/>
              </w:rPr>
              <w:lastRenderedPageBreak/>
              <w:t>8.</w:t>
            </w:r>
          </w:p>
        </w:tc>
        <w:tc>
          <w:tcPr>
            <w:tcW w:w="207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Az önértékelés eredményeinek bemutatása az oktatói testületnek</w:t>
            </w:r>
          </w:p>
          <w:p w:rsidR="004B6FC5" w:rsidRPr="0091202E" w:rsidRDefault="004B6FC5" w:rsidP="00671697">
            <w:pPr>
              <w:pBdr>
                <w:top w:val="nil"/>
                <w:left w:val="nil"/>
                <w:bottom w:val="nil"/>
                <w:right w:val="nil"/>
                <w:between w:val="nil"/>
              </w:pBdr>
              <w:spacing w:before="0"/>
              <w:ind w:left="57"/>
              <w:rPr>
                <w:szCs w:val="24"/>
              </w:rPr>
            </w:pPr>
          </w:p>
          <w:p w:rsidR="004B6FC5" w:rsidRPr="0091202E" w:rsidRDefault="004B6FC5" w:rsidP="00671697">
            <w:pPr>
              <w:pBdr>
                <w:top w:val="nil"/>
                <w:left w:val="nil"/>
                <w:bottom w:val="nil"/>
                <w:right w:val="nil"/>
                <w:between w:val="nil"/>
              </w:pBdr>
              <w:spacing w:before="0"/>
              <w:ind w:left="57"/>
              <w:rPr>
                <w:szCs w:val="24"/>
              </w:rPr>
            </w:pPr>
          </w:p>
        </w:tc>
        <w:tc>
          <w:tcPr>
            <w:tcW w:w="134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MICS vezető</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Oktató testület tagjai</w:t>
            </w:r>
          </w:p>
        </w:tc>
        <w:tc>
          <w:tcPr>
            <w:tcW w:w="1983"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2024. 06. 30.</w:t>
            </w:r>
          </w:p>
        </w:tc>
        <w:tc>
          <w:tcPr>
            <w:tcW w:w="241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Fejlesztési terv összesítése, feladatleírások</w:t>
            </w:r>
          </w:p>
          <w:p w:rsidR="004B6FC5" w:rsidRPr="0091202E" w:rsidRDefault="004B6FC5" w:rsidP="00671697">
            <w:pPr>
              <w:pBdr>
                <w:top w:val="nil"/>
                <w:left w:val="nil"/>
                <w:bottom w:val="nil"/>
                <w:right w:val="nil"/>
                <w:between w:val="nil"/>
              </w:pBdr>
              <w:spacing w:before="0"/>
              <w:ind w:left="57"/>
              <w:rPr>
                <w:szCs w:val="24"/>
              </w:rPr>
            </w:pPr>
            <w:r w:rsidRPr="0091202E">
              <w:rPr>
                <w:szCs w:val="24"/>
              </w:rPr>
              <w:t>Kérdőívek, interjúk, elégedettség mérések eredményei, indikátorok összegzése és prezentálása</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Jegyzőkönyvek</w:t>
            </w:r>
          </w:p>
        </w:tc>
        <w:tc>
          <w:tcPr>
            <w:tcW w:w="187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MICS vezető</w:t>
            </w:r>
          </w:p>
        </w:tc>
      </w:tr>
      <w:tr w:rsidR="004B6FC5" w:rsidRPr="0091202E" w:rsidTr="00671697">
        <w:trPr>
          <w:trHeight w:val="342"/>
        </w:trPr>
        <w:tc>
          <w:tcPr>
            <w:tcW w:w="645" w:type="dxa"/>
            <w:shd w:val="clear" w:color="auto" w:fill="DEEAF6" w:themeFill="accent1" w:themeFillTint="33"/>
          </w:tcPr>
          <w:p w:rsidR="004B6FC5" w:rsidRPr="0091202E" w:rsidRDefault="004B6FC5" w:rsidP="00671697">
            <w:pPr>
              <w:pBdr>
                <w:top w:val="nil"/>
                <w:left w:val="nil"/>
                <w:bottom w:val="nil"/>
                <w:right w:val="nil"/>
                <w:between w:val="nil"/>
              </w:pBdr>
              <w:spacing w:before="0"/>
              <w:ind w:left="57"/>
              <w:rPr>
                <w:i/>
                <w:szCs w:val="24"/>
              </w:rPr>
            </w:pPr>
            <w:r w:rsidRPr="0091202E">
              <w:rPr>
                <w:i/>
                <w:szCs w:val="24"/>
              </w:rPr>
              <w:t>9.</w:t>
            </w:r>
          </w:p>
        </w:tc>
        <w:tc>
          <w:tcPr>
            <w:tcW w:w="207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A megvalósítandó fejlesztések kijelölése</w:t>
            </w:r>
          </w:p>
        </w:tc>
        <w:tc>
          <w:tcPr>
            <w:tcW w:w="134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MICS vezető Intézmény–vezető</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Oktató testület tagjai</w:t>
            </w:r>
          </w:p>
        </w:tc>
        <w:tc>
          <w:tcPr>
            <w:tcW w:w="1983"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2024. 06. 30.</w:t>
            </w:r>
          </w:p>
        </w:tc>
        <w:tc>
          <w:tcPr>
            <w:tcW w:w="241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Fejlesztési terv összesítése, feladatleírások</w:t>
            </w:r>
          </w:p>
          <w:p w:rsidR="004B6FC5" w:rsidRPr="0091202E" w:rsidRDefault="004B6FC5" w:rsidP="00671697">
            <w:pPr>
              <w:pBdr>
                <w:top w:val="nil"/>
                <w:left w:val="nil"/>
                <w:bottom w:val="nil"/>
                <w:right w:val="nil"/>
                <w:between w:val="nil"/>
              </w:pBdr>
              <w:spacing w:before="0"/>
              <w:ind w:left="57"/>
              <w:rPr>
                <w:szCs w:val="24"/>
              </w:rPr>
            </w:pPr>
            <w:r w:rsidRPr="0091202E">
              <w:rPr>
                <w:szCs w:val="24"/>
              </w:rPr>
              <w:t>Kérdőívek, interjúk, elégedettség mérések eredményei, indikátorok összegzése és prezentálása</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Fejlesztési tervek, ütemtervek</w:t>
            </w:r>
          </w:p>
        </w:tc>
        <w:tc>
          <w:tcPr>
            <w:tcW w:w="187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MICS vezető Intézmény–vezető</w:t>
            </w:r>
          </w:p>
        </w:tc>
      </w:tr>
      <w:tr w:rsidR="004B6FC5" w:rsidRPr="0091202E" w:rsidTr="00671697">
        <w:trPr>
          <w:trHeight w:val="342"/>
        </w:trPr>
        <w:tc>
          <w:tcPr>
            <w:tcW w:w="645" w:type="dxa"/>
            <w:shd w:val="clear" w:color="auto" w:fill="DEEAF6" w:themeFill="accent1" w:themeFillTint="33"/>
          </w:tcPr>
          <w:p w:rsidR="004B6FC5" w:rsidRPr="0091202E" w:rsidRDefault="004B6FC5" w:rsidP="00671697">
            <w:pPr>
              <w:pBdr>
                <w:top w:val="nil"/>
                <w:left w:val="nil"/>
                <w:bottom w:val="nil"/>
                <w:right w:val="nil"/>
                <w:between w:val="nil"/>
              </w:pBdr>
              <w:spacing w:before="0"/>
              <w:ind w:left="57"/>
              <w:rPr>
                <w:i/>
                <w:szCs w:val="24"/>
              </w:rPr>
            </w:pPr>
            <w:r w:rsidRPr="0091202E">
              <w:rPr>
                <w:i/>
                <w:szCs w:val="24"/>
              </w:rPr>
              <w:lastRenderedPageBreak/>
              <w:t>10.</w:t>
            </w:r>
          </w:p>
        </w:tc>
        <w:tc>
          <w:tcPr>
            <w:tcW w:w="207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Fejlesztési célok meghatározása</w:t>
            </w:r>
          </w:p>
        </w:tc>
        <w:tc>
          <w:tcPr>
            <w:tcW w:w="134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 xml:space="preserve">FCS vezető </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Fejlesztési csoport tagjai</w:t>
            </w:r>
          </w:p>
        </w:tc>
        <w:tc>
          <w:tcPr>
            <w:tcW w:w="1983"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2024. 07. 10.</w:t>
            </w:r>
          </w:p>
        </w:tc>
        <w:tc>
          <w:tcPr>
            <w:tcW w:w="241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 xml:space="preserve">Fejlesztési terv </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SMART fejlesztési célok</w:t>
            </w:r>
          </w:p>
        </w:tc>
        <w:tc>
          <w:tcPr>
            <w:tcW w:w="187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Intézmény–vezető</w:t>
            </w:r>
          </w:p>
        </w:tc>
      </w:tr>
      <w:tr w:rsidR="004B6FC5" w:rsidRPr="0091202E" w:rsidTr="00671697">
        <w:trPr>
          <w:trHeight w:val="342"/>
        </w:trPr>
        <w:tc>
          <w:tcPr>
            <w:tcW w:w="645" w:type="dxa"/>
            <w:shd w:val="clear" w:color="auto" w:fill="DEEAF6" w:themeFill="accent1" w:themeFillTint="33"/>
          </w:tcPr>
          <w:p w:rsidR="004B6FC5" w:rsidRPr="0091202E" w:rsidRDefault="004B6FC5" w:rsidP="00671697">
            <w:pPr>
              <w:pBdr>
                <w:top w:val="nil"/>
                <w:left w:val="nil"/>
                <w:bottom w:val="nil"/>
                <w:right w:val="nil"/>
                <w:between w:val="nil"/>
              </w:pBdr>
              <w:spacing w:before="0"/>
              <w:ind w:left="57"/>
              <w:rPr>
                <w:i/>
                <w:szCs w:val="24"/>
              </w:rPr>
            </w:pPr>
            <w:r w:rsidRPr="0091202E">
              <w:rPr>
                <w:i/>
                <w:szCs w:val="24"/>
              </w:rPr>
              <w:t>11.</w:t>
            </w:r>
          </w:p>
        </w:tc>
        <w:tc>
          <w:tcPr>
            <w:tcW w:w="207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Cselekvési tervek készítése és megvalósítása</w:t>
            </w:r>
          </w:p>
        </w:tc>
        <w:tc>
          <w:tcPr>
            <w:tcW w:w="134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 xml:space="preserve">FCS vezető </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Oktató testület tagjai</w:t>
            </w:r>
          </w:p>
        </w:tc>
        <w:tc>
          <w:tcPr>
            <w:tcW w:w="1983"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2024. 06.30.</w:t>
            </w:r>
          </w:p>
        </w:tc>
        <w:tc>
          <w:tcPr>
            <w:tcW w:w="2410" w:type="dxa"/>
          </w:tcPr>
          <w:p w:rsidR="004B6FC5" w:rsidRPr="0091202E" w:rsidRDefault="004B6FC5" w:rsidP="00671697">
            <w:pPr>
              <w:spacing w:before="0"/>
              <w:ind w:left="57"/>
              <w:rPr>
                <w:szCs w:val="24"/>
              </w:rPr>
            </w:pPr>
            <w:r w:rsidRPr="0091202E">
              <w:rPr>
                <w:szCs w:val="24"/>
              </w:rPr>
              <w:t xml:space="preserve">Fejlesztési célok </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Cselekvési tervek</w:t>
            </w:r>
          </w:p>
        </w:tc>
        <w:tc>
          <w:tcPr>
            <w:tcW w:w="187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 xml:space="preserve"> Intézmény–vezető</w:t>
            </w:r>
          </w:p>
        </w:tc>
      </w:tr>
      <w:tr w:rsidR="004B6FC5" w:rsidRPr="0091202E" w:rsidTr="00671697">
        <w:trPr>
          <w:trHeight w:val="342"/>
        </w:trPr>
        <w:tc>
          <w:tcPr>
            <w:tcW w:w="645" w:type="dxa"/>
            <w:shd w:val="clear" w:color="auto" w:fill="DEEAF6" w:themeFill="accent1" w:themeFillTint="33"/>
          </w:tcPr>
          <w:p w:rsidR="004B6FC5" w:rsidRPr="0091202E" w:rsidRDefault="004B6FC5" w:rsidP="00671697">
            <w:pPr>
              <w:pBdr>
                <w:top w:val="nil"/>
                <w:left w:val="nil"/>
                <w:bottom w:val="nil"/>
                <w:right w:val="nil"/>
                <w:between w:val="nil"/>
              </w:pBdr>
              <w:spacing w:before="0"/>
              <w:ind w:left="57"/>
              <w:rPr>
                <w:i/>
                <w:szCs w:val="24"/>
              </w:rPr>
            </w:pPr>
            <w:r w:rsidRPr="0091202E">
              <w:rPr>
                <w:i/>
                <w:szCs w:val="24"/>
              </w:rPr>
              <w:t>12.</w:t>
            </w:r>
          </w:p>
        </w:tc>
        <w:tc>
          <w:tcPr>
            <w:tcW w:w="207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Cselekvési tervek megvalósulásának értékelése</w:t>
            </w:r>
          </w:p>
        </w:tc>
        <w:tc>
          <w:tcPr>
            <w:tcW w:w="134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FCS vezető</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 xml:space="preserve">Oktató testület tagjai </w:t>
            </w:r>
          </w:p>
        </w:tc>
        <w:tc>
          <w:tcPr>
            <w:tcW w:w="1983"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2024. 09.01.-</w:t>
            </w:r>
          </w:p>
          <w:p w:rsidR="004B6FC5" w:rsidRPr="0091202E" w:rsidRDefault="004B6FC5" w:rsidP="00671697">
            <w:pPr>
              <w:pBdr>
                <w:top w:val="nil"/>
                <w:left w:val="nil"/>
                <w:bottom w:val="nil"/>
                <w:right w:val="nil"/>
                <w:between w:val="nil"/>
              </w:pBdr>
              <w:spacing w:before="0"/>
              <w:ind w:left="57"/>
              <w:rPr>
                <w:szCs w:val="24"/>
              </w:rPr>
            </w:pPr>
            <w:r w:rsidRPr="0091202E">
              <w:rPr>
                <w:szCs w:val="24"/>
              </w:rPr>
              <w:t>2026.05.01.</w:t>
            </w:r>
          </w:p>
        </w:tc>
        <w:tc>
          <w:tcPr>
            <w:tcW w:w="241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Cselekvési tervek</w:t>
            </w:r>
          </w:p>
          <w:p w:rsidR="004B6FC5" w:rsidRPr="0091202E" w:rsidRDefault="004B6FC5" w:rsidP="00671697">
            <w:pPr>
              <w:pBdr>
                <w:top w:val="nil"/>
                <w:left w:val="nil"/>
                <w:bottom w:val="nil"/>
                <w:right w:val="nil"/>
                <w:between w:val="nil"/>
              </w:pBdr>
              <w:spacing w:before="0"/>
              <w:ind w:left="57"/>
              <w:rPr>
                <w:szCs w:val="24"/>
              </w:rPr>
            </w:pPr>
          </w:p>
        </w:tc>
        <w:tc>
          <w:tcPr>
            <w:tcW w:w="1842" w:type="dxa"/>
          </w:tcPr>
          <w:p w:rsidR="004B6FC5" w:rsidRPr="0091202E" w:rsidRDefault="004B6FC5" w:rsidP="00671697">
            <w:pPr>
              <w:pBdr>
                <w:top w:val="nil"/>
                <w:left w:val="nil"/>
                <w:bottom w:val="nil"/>
                <w:right w:val="nil"/>
                <w:between w:val="nil"/>
              </w:pBdr>
              <w:ind w:left="57"/>
              <w:rPr>
                <w:szCs w:val="24"/>
              </w:rPr>
            </w:pPr>
            <w:r w:rsidRPr="0091202E">
              <w:rPr>
                <w:szCs w:val="24"/>
              </w:rPr>
              <w:t>Cselekvési tervek meg–valósulásának dokumentumai</w:t>
            </w:r>
          </w:p>
        </w:tc>
        <w:tc>
          <w:tcPr>
            <w:tcW w:w="1874" w:type="dxa"/>
          </w:tcPr>
          <w:p w:rsidR="004B6FC5" w:rsidRPr="0091202E" w:rsidRDefault="004B6FC5" w:rsidP="00671697">
            <w:pPr>
              <w:spacing w:before="0"/>
              <w:ind w:left="57"/>
              <w:rPr>
                <w:szCs w:val="24"/>
              </w:rPr>
            </w:pPr>
            <w:r w:rsidRPr="0091202E">
              <w:rPr>
                <w:szCs w:val="24"/>
              </w:rPr>
              <w:t>Intézmény–vezető</w:t>
            </w:r>
          </w:p>
          <w:p w:rsidR="004B6FC5" w:rsidRPr="0091202E" w:rsidRDefault="004B6FC5" w:rsidP="00671697">
            <w:pPr>
              <w:pBdr>
                <w:top w:val="nil"/>
                <w:left w:val="nil"/>
                <w:bottom w:val="nil"/>
                <w:right w:val="nil"/>
                <w:between w:val="nil"/>
              </w:pBdr>
              <w:spacing w:before="0"/>
              <w:ind w:left="57"/>
              <w:rPr>
                <w:szCs w:val="24"/>
              </w:rPr>
            </w:pPr>
          </w:p>
        </w:tc>
      </w:tr>
      <w:tr w:rsidR="004B6FC5" w:rsidRPr="0091202E" w:rsidTr="00671697">
        <w:trPr>
          <w:trHeight w:val="342"/>
        </w:trPr>
        <w:tc>
          <w:tcPr>
            <w:tcW w:w="645" w:type="dxa"/>
            <w:shd w:val="clear" w:color="auto" w:fill="DEEAF6" w:themeFill="accent1" w:themeFillTint="33"/>
          </w:tcPr>
          <w:p w:rsidR="004B6FC5" w:rsidRPr="0091202E" w:rsidRDefault="004B6FC5" w:rsidP="00671697">
            <w:pPr>
              <w:pBdr>
                <w:top w:val="nil"/>
                <w:left w:val="nil"/>
                <w:bottom w:val="nil"/>
                <w:right w:val="nil"/>
                <w:between w:val="nil"/>
              </w:pBdr>
              <w:spacing w:before="0"/>
              <w:ind w:left="57"/>
              <w:rPr>
                <w:i/>
                <w:szCs w:val="24"/>
              </w:rPr>
            </w:pPr>
            <w:r w:rsidRPr="0091202E">
              <w:rPr>
                <w:i/>
                <w:szCs w:val="24"/>
              </w:rPr>
              <w:t>13.</w:t>
            </w:r>
          </w:p>
        </w:tc>
        <w:tc>
          <w:tcPr>
            <w:tcW w:w="207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Összegzés az önértékelés megvalósításának tapasztalatairól</w:t>
            </w:r>
          </w:p>
        </w:tc>
        <w:tc>
          <w:tcPr>
            <w:tcW w:w="134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 xml:space="preserve">MICS vezető </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Oktató testület tagjai, MICS tagjai, intézmény–vezető</w:t>
            </w:r>
          </w:p>
        </w:tc>
        <w:tc>
          <w:tcPr>
            <w:tcW w:w="1983"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2024. 09.01.-</w:t>
            </w:r>
          </w:p>
          <w:p w:rsidR="004B6FC5" w:rsidRPr="0091202E" w:rsidRDefault="004B6FC5" w:rsidP="00671697">
            <w:pPr>
              <w:pBdr>
                <w:top w:val="nil"/>
                <w:left w:val="nil"/>
                <w:bottom w:val="nil"/>
                <w:right w:val="nil"/>
                <w:between w:val="nil"/>
              </w:pBdr>
              <w:spacing w:before="0"/>
              <w:ind w:left="57"/>
              <w:rPr>
                <w:szCs w:val="24"/>
              </w:rPr>
            </w:pPr>
            <w:r w:rsidRPr="0091202E">
              <w:rPr>
                <w:szCs w:val="24"/>
              </w:rPr>
              <w:t>2026.05.01.</w:t>
            </w:r>
          </w:p>
        </w:tc>
        <w:tc>
          <w:tcPr>
            <w:tcW w:w="2410"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Önértékelés dokumentumai</w:t>
            </w:r>
          </w:p>
        </w:tc>
        <w:tc>
          <w:tcPr>
            <w:tcW w:w="1842"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FCS vezetői beszámoló</w:t>
            </w:r>
          </w:p>
        </w:tc>
        <w:tc>
          <w:tcPr>
            <w:tcW w:w="1874" w:type="dxa"/>
          </w:tcPr>
          <w:p w:rsidR="004B6FC5" w:rsidRPr="0091202E" w:rsidRDefault="004B6FC5" w:rsidP="00671697">
            <w:pPr>
              <w:pBdr>
                <w:top w:val="nil"/>
                <w:left w:val="nil"/>
                <w:bottom w:val="nil"/>
                <w:right w:val="nil"/>
                <w:between w:val="nil"/>
              </w:pBdr>
              <w:spacing w:before="0"/>
              <w:ind w:left="57"/>
              <w:rPr>
                <w:szCs w:val="24"/>
              </w:rPr>
            </w:pPr>
            <w:r w:rsidRPr="0091202E">
              <w:rPr>
                <w:szCs w:val="24"/>
              </w:rPr>
              <w:t>Intézmény–vezető</w:t>
            </w:r>
          </w:p>
        </w:tc>
      </w:tr>
    </w:tbl>
    <w:p w:rsidR="004B6FC5" w:rsidRDefault="004B6FC5" w:rsidP="004B6FC5"/>
    <w:p w:rsidR="006C2D7A" w:rsidRDefault="006C2D7A" w:rsidP="004B6FC5">
      <w:pPr>
        <w:pStyle w:val="Cmsor2"/>
        <w:numPr>
          <w:ilvl w:val="0"/>
          <w:numId w:val="0"/>
        </w:numPr>
        <w:sectPr w:rsidR="006C2D7A" w:rsidSect="00B72D2D">
          <w:pgSz w:w="16838" w:h="11906" w:orient="landscape" w:code="9"/>
          <w:pgMar w:top="1134" w:right="1134" w:bottom="1134" w:left="1134" w:header="567" w:footer="567" w:gutter="0"/>
          <w:cols w:space="708"/>
          <w:docGrid w:linePitch="360"/>
        </w:sectPr>
      </w:pPr>
    </w:p>
    <w:p w:rsidR="002327B2" w:rsidRPr="00E4340B" w:rsidRDefault="006535E8" w:rsidP="006535E8">
      <w:pPr>
        <w:pStyle w:val="Cmsor2"/>
        <w:numPr>
          <w:ilvl w:val="0"/>
          <w:numId w:val="0"/>
        </w:numPr>
        <w:ind w:left="284"/>
      </w:pPr>
      <w:bookmarkStart w:id="79" w:name="_Toc112668416"/>
      <w:r>
        <w:lastRenderedPageBreak/>
        <w:t xml:space="preserve">5.4. </w:t>
      </w:r>
      <w:r w:rsidR="002327B2" w:rsidRPr="00E4340B">
        <w:t>Az intézményi önértékelés sablonjai</w:t>
      </w:r>
      <w:bookmarkEnd w:id="79"/>
    </w:p>
    <w:p w:rsidR="00D741EC" w:rsidRPr="00E00EDD" w:rsidRDefault="00AB3F3D" w:rsidP="00D741EC">
      <w:pPr>
        <w:rPr>
          <w:lang w:eastAsia="en-GB"/>
        </w:rPr>
      </w:pPr>
      <w:r w:rsidRPr="00AB3F3D">
        <w:t>Az intézményi önértékelés sablonjai a 2. sz. mellékletben találhatók</w:t>
      </w:r>
      <w:r w:rsidR="00D741EC">
        <w:rPr>
          <w:lang w:eastAsia="en-GB"/>
        </w:rPr>
        <w:t>.</w:t>
      </w:r>
    </w:p>
    <w:p w:rsidR="00654EC5" w:rsidRPr="00EC77AD" w:rsidRDefault="002148DE" w:rsidP="002148DE">
      <w:pPr>
        <w:pStyle w:val="Cmsor1"/>
        <w:numPr>
          <w:ilvl w:val="0"/>
          <w:numId w:val="0"/>
        </w:numPr>
      </w:pPr>
      <w:bookmarkStart w:id="80" w:name="_Toc87293680"/>
      <w:bookmarkStart w:id="81" w:name="_Toc92269834"/>
      <w:bookmarkStart w:id="82" w:name="_Toc112668417"/>
      <w:r>
        <w:t xml:space="preserve">VI. </w:t>
      </w:r>
      <w:r w:rsidR="00654EC5" w:rsidRPr="00EC77AD">
        <w:t>Az intézmény vezetőjének önértékelése</w:t>
      </w:r>
      <w:bookmarkEnd w:id="80"/>
      <w:bookmarkEnd w:id="81"/>
      <w:bookmarkEnd w:id="82"/>
    </w:p>
    <w:p w:rsidR="00480A08" w:rsidRDefault="006535E8" w:rsidP="006535E8">
      <w:pPr>
        <w:pStyle w:val="Cmsor2"/>
        <w:numPr>
          <w:ilvl w:val="0"/>
          <w:numId w:val="0"/>
        </w:numPr>
        <w:ind w:left="284" w:hanging="284"/>
      </w:pPr>
      <w:bookmarkStart w:id="83" w:name="_Toc112668418"/>
      <w:r>
        <w:t xml:space="preserve">6.1. </w:t>
      </w:r>
      <w:r w:rsidR="00480A08">
        <w:t>Az intézményvezetői értékelési rendszer</w:t>
      </w:r>
      <w:bookmarkEnd w:id="83"/>
    </w:p>
    <w:p w:rsidR="00127480" w:rsidRPr="00E00EDD" w:rsidRDefault="00127480" w:rsidP="00127480">
      <w:pPr>
        <w:spacing w:before="0" w:after="0" w:line="360" w:lineRule="auto"/>
        <w:rPr>
          <w:lang w:eastAsia="hu-HU"/>
        </w:rPr>
      </w:pPr>
      <w:r w:rsidRPr="00E00EDD">
        <w:rPr>
          <w:lang w:eastAsia="hu-HU"/>
        </w:rPr>
        <w:t xml:space="preserve">A szakképző intézmény minőségirányítási rendszerének meghatározó része az intézmény átfogó önértékelése. Az intézményi önértékelés rendszerét úgy kell kialakítani, hogy annak keretében sor kerüljön az </w:t>
      </w:r>
      <w:r w:rsidRPr="00E00EDD">
        <w:rPr>
          <w:b/>
          <w:bCs/>
          <w:lang w:eastAsia="hu-HU"/>
        </w:rPr>
        <w:t xml:space="preserve">intézményvezető önértékelésére </w:t>
      </w:r>
      <w:r w:rsidRPr="00E00EDD">
        <w:rPr>
          <w:lang w:eastAsia="hu-HU"/>
        </w:rPr>
        <w:t>is</w:t>
      </w:r>
      <w:r w:rsidRPr="00E00EDD">
        <w:rPr>
          <w:bCs/>
          <w:lang w:eastAsia="hu-HU"/>
        </w:rPr>
        <w:t>,</w:t>
      </w:r>
      <w:r w:rsidRPr="00E00EDD">
        <w:rPr>
          <w:b/>
          <w:bCs/>
          <w:lang w:eastAsia="hu-HU"/>
        </w:rPr>
        <w:t xml:space="preserve"> </w:t>
      </w:r>
      <w:r w:rsidRPr="00E00EDD">
        <w:rPr>
          <w:lang w:eastAsia="hu-HU"/>
        </w:rPr>
        <w:t>alkalmazva</w:t>
      </w:r>
      <w:r w:rsidRPr="00E00EDD">
        <w:rPr>
          <w:b/>
          <w:bCs/>
          <w:lang w:eastAsia="hu-HU"/>
        </w:rPr>
        <w:t xml:space="preserve"> </w:t>
      </w:r>
      <w:r w:rsidRPr="00E00EDD">
        <w:rPr>
          <w:bCs/>
          <w:lang w:eastAsia="hu-HU"/>
        </w:rPr>
        <w:t xml:space="preserve">az </w:t>
      </w:r>
      <w:r w:rsidRPr="00E00EDD">
        <w:rPr>
          <w:iCs/>
          <w:lang w:eastAsia="hu-HU"/>
        </w:rPr>
        <w:t>Szkr.</w:t>
      </w:r>
      <w:r w:rsidRPr="00E00EDD">
        <w:rPr>
          <w:i/>
          <w:iCs/>
          <w:lang w:eastAsia="hu-HU"/>
        </w:rPr>
        <w:t xml:space="preserve"> </w:t>
      </w:r>
      <w:r w:rsidRPr="00E00EDD">
        <w:rPr>
          <w:lang w:eastAsia="hu-HU"/>
        </w:rPr>
        <w:t>124. § (5) bekezdésében előírtakat, amely szerint „az igazgató munkáját az oktatói testület és a képzési tanács a vezető megbízásának második és negyedik évében személyazonosításra alkalmatlan kérdőíves felmérés alapján értékeli”.</w:t>
      </w:r>
    </w:p>
    <w:p w:rsidR="00127480" w:rsidRDefault="00127480" w:rsidP="00127480">
      <w:pPr>
        <w:spacing w:before="0" w:after="0" w:line="360" w:lineRule="auto"/>
        <w:rPr>
          <w:rFonts w:eastAsia="Times New Roman" w:cs="Times New Roman"/>
          <w:szCs w:val="24"/>
          <w:lang w:eastAsia="hu-HU"/>
        </w:rPr>
      </w:pPr>
      <w:r w:rsidRPr="00E00EDD">
        <w:rPr>
          <w:rFonts w:eastAsia="Times New Roman" w:cs="Times New Roman"/>
          <w:szCs w:val="24"/>
          <w:lang w:eastAsia="hu-HU"/>
        </w:rPr>
        <w:t xml:space="preserve">Az intézményvezetői önértékelés ilyen módon az intézményi önértékelésre és az Szkr-ben előírt kérdőíves értékelésre épül, amely során a vezető </w:t>
      </w:r>
      <w:bookmarkStart w:id="84" w:name="_Hlk87514244"/>
      <w:r w:rsidRPr="00E00EDD">
        <w:rPr>
          <w:rFonts w:eastAsia="Times New Roman" w:cs="Times New Roman"/>
          <w:szCs w:val="24"/>
          <w:lang w:eastAsia="hu-HU"/>
        </w:rPr>
        <w:t>egyes tevékenységekben vállalt feladataira, szerepére és vezetői kompetenciáira kerül a fókusz</w:t>
      </w:r>
      <w:bookmarkEnd w:id="84"/>
      <w:r w:rsidRPr="00E00EDD">
        <w:rPr>
          <w:rFonts w:eastAsia="Times New Roman" w:cs="Times New Roman"/>
          <w:szCs w:val="24"/>
          <w:lang w:eastAsia="hu-HU"/>
        </w:rPr>
        <w:t>.</w:t>
      </w:r>
    </w:p>
    <w:p w:rsidR="00AA2E68" w:rsidRDefault="00AA2E68" w:rsidP="00AA2E68">
      <w:pPr>
        <w:spacing w:after="0" w:line="360" w:lineRule="auto"/>
        <w:ind w:left="11" w:hanging="11"/>
      </w:pPr>
      <w:r>
        <w:t xml:space="preserve">Az igazgatóhelyettesi szintű intézményi vezetők értékelését az igazgató végzi, döntése alapján külső szakértő bevonásával. Szakképzési centrum esetén az intézményi vezetők értékelésénél a centrum vezetését be kell vonni. Az igazgatók értékelését fenntartóként a Berettyóújfalui Szakképzési Centrum főigazgatója (a Szakképzési Centrum további vezetőinek részvételével) végzi, döntése alapján külső szakértő bevonásával. </w:t>
      </w:r>
    </w:p>
    <w:p w:rsidR="00127480" w:rsidRPr="00E00EDD" w:rsidRDefault="006535E8" w:rsidP="006535E8">
      <w:pPr>
        <w:pStyle w:val="Cmsor2"/>
        <w:numPr>
          <w:ilvl w:val="0"/>
          <w:numId w:val="0"/>
        </w:numPr>
        <w:spacing w:before="0" w:after="0" w:line="360" w:lineRule="auto"/>
        <w:ind w:left="284" w:hanging="284"/>
      </w:pPr>
      <w:bookmarkStart w:id="85" w:name="_Toc86080773"/>
      <w:bookmarkStart w:id="86" w:name="_Toc93654661"/>
      <w:bookmarkStart w:id="87" w:name="_Toc112668419"/>
      <w:r>
        <w:t xml:space="preserve">6.2. </w:t>
      </w:r>
      <w:r w:rsidR="00127480" w:rsidRPr="00E00EDD">
        <w:t>Az intézményvezetői önértékelés szervezeti kereteinek, eljárásrendjének meghatározása</w:t>
      </w:r>
      <w:bookmarkEnd w:id="85"/>
      <w:bookmarkEnd w:id="86"/>
      <w:bookmarkEnd w:id="87"/>
    </w:p>
    <w:p w:rsidR="00127480" w:rsidRPr="00E00EDD" w:rsidRDefault="00127480" w:rsidP="00127480">
      <w:pPr>
        <w:spacing w:before="0" w:after="0" w:line="360" w:lineRule="auto"/>
      </w:pPr>
      <w:r w:rsidRPr="00E00EDD">
        <w:t>Az intézményvezetői önértékelés előkészítését a MI</w:t>
      </w:r>
      <w:r>
        <w:t>CS</w:t>
      </w:r>
      <w:r w:rsidRPr="00E00EDD">
        <w:t xml:space="preserve"> koordinálja. </w:t>
      </w:r>
    </w:p>
    <w:p w:rsidR="00127480" w:rsidRPr="00E00EDD" w:rsidRDefault="00127480" w:rsidP="00127480">
      <w:pPr>
        <w:spacing w:before="0" w:after="0" w:line="360" w:lineRule="auto"/>
      </w:pPr>
      <w:r w:rsidRPr="00E00EDD">
        <w:t xml:space="preserve">Az intézményvezető önértékelése kapcsolódik az intézményi önértékelés folyamatához, mert az előkészítő lépéseket követően a vezető akkor kezdheti meg önértékelési tevékenységét, ha az intézményi önértékelés folyamatában elkészült az intézményi működési gyakorlat önértékelési szempontonkénti leírása, megtörtént az adott szempontnak való megfelelősség értékelése, az értékelés indoklása és az erősségek, fejlesztendő területek meghatározása, hiszen mindezek és az intézményvezető tevékenységéről és vezetői kompetenciáiról szóló partneri visszajelzések szolgáltatják az intézményvezetői önértékelés alapját. A partneri körnek ebben az esetben az </w:t>
      </w:r>
      <w:r w:rsidRPr="00E00EDD">
        <w:lastRenderedPageBreak/>
        <w:t>oktatókat, a képzési tanácsot és a munkaerő-piaci partnereket (duális képzőhelyek oktatói) kell tekinteni.</w:t>
      </w:r>
    </w:p>
    <w:p w:rsidR="00127480" w:rsidRPr="00E00EDD" w:rsidRDefault="006535E8" w:rsidP="006535E8">
      <w:pPr>
        <w:pStyle w:val="Cmsor2"/>
        <w:numPr>
          <w:ilvl w:val="0"/>
          <w:numId w:val="0"/>
        </w:numPr>
        <w:spacing w:before="0" w:after="0" w:line="360" w:lineRule="auto"/>
        <w:ind w:left="284"/>
      </w:pPr>
      <w:bookmarkStart w:id="88" w:name="_Toc93654662"/>
      <w:bookmarkStart w:id="89" w:name="_Toc112668420"/>
      <w:r>
        <w:t xml:space="preserve">6.3. </w:t>
      </w:r>
      <w:r w:rsidR="00127480" w:rsidRPr="00E00EDD">
        <w:t>Az intézményvezetői önértékelés folyamata</w:t>
      </w:r>
      <w:bookmarkEnd w:id="88"/>
      <w:bookmarkEnd w:id="89"/>
    </w:p>
    <w:p w:rsidR="00127480" w:rsidRPr="00AA2E68" w:rsidRDefault="006535E8" w:rsidP="006535E8">
      <w:pPr>
        <w:pStyle w:val="Cmsor3"/>
        <w:numPr>
          <w:ilvl w:val="0"/>
          <w:numId w:val="0"/>
        </w:numPr>
        <w:ind w:left="851"/>
      </w:pPr>
      <w:bookmarkStart w:id="90" w:name="_Toc112668421"/>
      <w:r>
        <w:t xml:space="preserve">6.3.1. </w:t>
      </w:r>
      <w:r w:rsidR="00127480" w:rsidRPr="00AA2E68">
        <w:t>Az intézményvezetői önértékelés előkészítése</w:t>
      </w:r>
      <w:bookmarkEnd w:id="90"/>
    </w:p>
    <w:p w:rsidR="00127480" w:rsidRPr="00E00EDD" w:rsidRDefault="00AA2E68" w:rsidP="00AA2E68">
      <w:pPr>
        <w:pStyle w:val="Listaszerbekezds"/>
        <w:spacing w:after="0" w:line="360" w:lineRule="auto"/>
        <w:ind w:left="709" w:right="0" w:firstLine="0"/>
        <w:contextualSpacing w:val="0"/>
        <w:rPr>
          <w:color w:val="auto"/>
          <w:sz w:val="24"/>
          <w:szCs w:val="24"/>
        </w:rPr>
      </w:pPr>
      <w:r>
        <w:rPr>
          <w:b/>
          <w:color w:val="auto"/>
          <w:sz w:val="24"/>
          <w:szCs w:val="24"/>
        </w:rPr>
        <w:t xml:space="preserve">1. </w:t>
      </w:r>
      <w:r w:rsidR="00127480" w:rsidRPr="00E00EDD">
        <w:rPr>
          <w:color w:val="auto"/>
          <w:sz w:val="24"/>
          <w:szCs w:val="24"/>
        </w:rPr>
        <w:t xml:space="preserve">Az elvárások mentén a MICS összeállítja a </w:t>
      </w:r>
      <w:r w:rsidR="00127480" w:rsidRPr="00E00EDD">
        <w:rPr>
          <w:b/>
          <w:bCs/>
          <w:color w:val="auto"/>
          <w:sz w:val="24"/>
          <w:szCs w:val="24"/>
        </w:rPr>
        <w:t>partneri kérdőíveket</w:t>
      </w:r>
      <w:r w:rsidR="00127480" w:rsidRPr="00E00EDD">
        <w:rPr>
          <w:color w:val="auto"/>
          <w:sz w:val="24"/>
          <w:szCs w:val="24"/>
        </w:rPr>
        <w:t xml:space="preserve">, amely alapján az oktatói testület, a képzési tanács és a munkaerő-piaci partnerek értékelik az intézményvezető munkáját. Amennyiben képzési tanács működik az intézményben, a tagok az oktatói kérdőív kitöltésével nyilváníthatnak véleményt a vezető munkájáról. A partneri </w:t>
      </w:r>
      <w:r>
        <w:rPr>
          <w:color w:val="auto"/>
          <w:sz w:val="24"/>
          <w:szCs w:val="24"/>
        </w:rPr>
        <w:t xml:space="preserve">kérdőívek összeállítását segítik a központilag összeállított </w:t>
      </w:r>
      <w:r w:rsidR="00127480" w:rsidRPr="00E00EDD">
        <w:rPr>
          <w:color w:val="auto"/>
          <w:sz w:val="24"/>
          <w:szCs w:val="24"/>
        </w:rPr>
        <w:t>kérdőívsablon</w:t>
      </w:r>
      <w:r>
        <w:rPr>
          <w:color w:val="auto"/>
          <w:sz w:val="24"/>
          <w:szCs w:val="24"/>
        </w:rPr>
        <w:t>ok</w:t>
      </w:r>
      <w:r w:rsidR="00127480" w:rsidRPr="00E00EDD">
        <w:rPr>
          <w:color w:val="auto"/>
          <w:sz w:val="24"/>
          <w:szCs w:val="24"/>
        </w:rPr>
        <w:t>. A MICS dönti el, hogy az intézmény kizárólag a sablonokban lévő kérdéseket használja a partnerek megkérdezése során, vagy azokat kiegészíti, olyan kérdésekkel, amelyek az intézményi sajátosságokra vonatkoznak. A kérdőíveknek a sablonok kérdéseit az eredményes intézményvezetői önértékelés érdekében mindenképpen tartalmazniuk kell.</w:t>
      </w:r>
    </w:p>
    <w:p w:rsidR="00127480" w:rsidRPr="00AA2E68" w:rsidRDefault="00AA2E68" w:rsidP="00AA2E68">
      <w:pPr>
        <w:ind w:firstLine="708"/>
      </w:pPr>
      <w:r>
        <w:rPr>
          <w:b/>
        </w:rPr>
        <w:t xml:space="preserve">2. </w:t>
      </w:r>
      <w:r w:rsidR="00127480" w:rsidRPr="00AA2E68">
        <w:t>A MICS koordinálásával megtörténik a partnerek kérdőíves megkérdezése.</w:t>
      </w:r>
    </w:p>
    <w:p w:rsidR="00127480" w:rsidRPr="00E00EDD" w:rsidRDefault="00127480" w:rsidP="00AA2E68">
      <w:pPr>
        <w:pStyle w:val="Listaszerbekezds"/>
        <w:spacing w:before="0" w:after="0" w:line="360" w:lineRule="auto"/>
        <w:ind w:left="851" w:right="0" w:hanging="143"/>
        <w:contextualSpacing w:val="0"/>
        <w:rPr>
          <w:color w:val="auto"/>
          <w:sz w:val="24"/>
          <w:szCs w:val="24"/>
        </w:rPr>
      </w:pPr>
      <w:r w:rsidRPr="00E00EDD">
        <w:rPr>
          <w:b/>
          <w:color w:val="auto"/>
          <w:sz w:val="24"/>
          <w:szCs w:val="24"/>
        </w:rPr>
        <w:t>3.</w:t>
      </w:r>
      <w:r w:rsidRPr="00E00EDD">
        <w:rPr>
          <w:color w:val="auto"/>
          <w:sz w:val="24"/>
          <w:szCs w:val="24"/>
        </w:rPr>
        <w:t xml:space="preserve"> A MICS összesíti a beérkezett kérdőíveket</w:t>
      </w:r>
      <w:r>
        <w:rPr>
          <w:color w:val="auto"/>
          <w:sz w:val="24"/>
          <w:szCs w:val="24"/>
        </w:rPr>
        <w:t>,</w:t>
      </w:r>
      <w:r w:rsidRPr="00E00EDD">
        <w:rPr>
          <w:color w:val="auto"/>
          <w:sz w:val="24"/>
          <w:szCs w:val="24"/>
        </w:rPr>
        <w:t xml:space="preserve"> és az intézményi önértékelés</w:t>
      </w:r>
      <w:r w:rsidR="00AA2E68">
        <w:rPr>
          <w:color w:val="auto"/>
          <w:sz w:val="24"/>
          <w:szCs w:val="24"/>
        </w:rPr>
        <w:t xml:space="preserve"> eredményét </w:t>
      </w:r>
      <w:r w:rsidRPr="00E00EDD">
        <w:rPr>
          <w:color w:val="auto"/>
          <w:sz w:val="24"/>
          <w:szCs w:val="24"/>
        </w:rPr>
        <w:t>tartalmazó dokumentummal együtt átadja az intézményvezetőnek.</w:t>
      </w:r>
    </w:p>
    <w:p w:rsidR="00127480" w:rsidRPr="00E00EDD" w:rsidRDefault="006535E8" w:rsidP="006535E8">
      <w:pPr>
        <w:pStyle w:val="Cmsor3"/>
        <w:numPr>
          <w:ilvl w:val="0"/>
          <w:numId w:val="0"/>
        </w:numPr>
        <w:ind w:left="851"/>
      </w:pPr>
      <w:bookmarkStart w:id="91" w:name="_Toc112668422"/>
      <w:r>
        <w:t xml:space="preserve">6.3.2. </w:t>
      </w:r>
      <w:r w:rsidR="00127480" w:rsidRPr="00E00EDD">
        <w:t>Az intézményvezetői önértékelés végrehajtása</w:t>
      </w:r>
      <w:bookmarkEnd w:id="91"/>
    </w:p>
    <w:p w:rsidR="00127480" w:rsidRPr="00E00EDD" w:rsidRDefault="00127480" w:rsidP="00127480">
      <w:pPr>
        <w:pStyle w:val="Listaszerbekezds"/>
        <w:spacing w:before="0" w:after="0" w:line="360" w:lineRule="auto"/>
        <w:ind w:left="426" w:right="0" w:firstLine="0"/>
        <w:rPr>
          <w:color w:val="auto"/>
          <w:sz w:val="24"/>
          <w:szCs w:val="24"/>
        </w:rPr>
      </w:pPr>
      <w:r w:rsidRPr="00E00EDD">
        <w:rPr>
          <w:color w:val="auto"/>
          <w:sz w:val="24"/>
          <w:szCs w:val="24"/>
        </w:rPr>
        <w:t xml:space="preserve">A megkapott dokumentumok alapján az intézményvezető megkezdi önértékelését, amelynek során </w:t>
      </w:r>
    </w:p>
    <w:p w:rsidR="00127480" w:rsidRPr="00E00EDD" w:rsidRDefault="00127480" w:rsidP="00972321">
      <w:pPr>
        <w:spacing w:before="0" w:after="0" w:line="360" w:lineRule="auto"/>
        <w:ind w:left="850"/>
        <w:rPr>
          <w:szCs w:val="24"/>
        </w:rPr>
      </w:pPr>
      <w:r w:rsidRPr="00E00EDD">
        <w:rPr>
          <w:b/>
          <w:szCs w:val="24"/>
        </w:rPr>
        <w:t>1.</w:t>
      </w:r>
      <w:r w:rsidRPr="00E00EDD">
        <w:rPr>
          <w:szCs w:val="24"/>
        </w:rPr>
        <w:t xml:space="preserve"> </w:t>
      </w:r>
      <w:r w:rsidRPr="00E00EDD">
        <w:rPr>
          <w:b/>
          <w:szCs w:val="24"/>
        </w:rPr>
        <w:t>megvizsgálja és elemzi</w:t>
      </w:r>
      <w:r w:rsidRPr="00E00EDD">
        <w:rPr>
          <w:szCs w:val="24"/>
        </w:rPr>
        <w:t xml:space="preserve"> </w:t>
      </w:r>
    </w:p>
    <w:p w:rsidR="00127480" w:rsidRPr="00E00EDD" w:rsidRDefault="00127480" w:rsidP="007F7CAE">
      <w:pPr>
        <w:pStyle w:val="Listaszerbekezds"/>
        <w:numPr>
          <w:ilvl w:val="0"/>
          <w:numId w:val="50"/>
        </w:numPr>
        <w:spacing w:before="0" w:after="0" w:line="360" w:lineRule="auto"/>
        <w:ind w:right="0"/>
        <w:rPr>
          <w:sz w:val="24"/>
          <w:szCs w:val="24"/>
        </w:rPr>
      </w:pPr>
      <w:r w:rsidRPr="00E00EDD">
        <w:rPr>
          <w:color w:val="auto"/>
          <w:sz w:val="24"/>
          <w:szCs w:val="24"/>
        </w:rPr>
        <w:t>az</w:t>
      </w:r>
      <w:r w:rsidRPr="00E00EDD">
        <w:rPr>
          <w:sz w:val="24"/>
          <w:szCs w:val="24"/>
        </w:rPr>
        <w:t xml:space="preserve"> intézményi önértékelés során önértékelési szempontonként megfogalmazott működési gyakorlat leírásokat, a működési gyakorlatok százalékos és szöveges értékelését, és a szempontonként feltárt erősségeket és fejlesztendő területeket,</w:t>
      </w:r>
    </w:p>
    <w:p w:rsidR="00127480" w:rsidRPr="00E00EDD" w:rsidRDefault="00127480" w:rsidP="007F7CAE">
      <w:pPr>
        <w:pStyle w:val="Listaszerbekezds"/>
        <w:numPr>
          <w:ilvl w:val="0"/>
          <w:numId w:val="50"/>
        </w:numPr>
        <w:spacing w:before="0" w:after="0" w:line="360" w:lineRule="auto"/>
        <w:ind w:right="0"/>
        <w:rPr>
          <w:color w:val="auto"/>
          <w:sz w:val="24"/>
          <w:szCs w:val="24"/>
        </w:rPr>
      </w:pPr>
      <w:r w:rsidRPr="00E00EDD">
        <w:rPr>
          <w:color w:val="auto"/>
          <w:sz w:val="24"/>
          <w:szCs w:val="24"/>
        </w:rPr>
        <w:t>az értékelési szempontokhoz kapcsolódó, saját munkájára vonatkozó partneri mérési eredményeket (oktatói testület, képzési tanács, munkaerő-piaci partnerek megkérdezésének eredményei).</w:t>
      </w:r>
    </w:p>
    <w:p w:rsidR="00127480" w:rsidRPr="00E00EDD" w:rsidRDefault="00127480" w:rsidP="00972321">
      <w:pPr>
        <w:spacing w:before="0" w:after="0" w:line="360" w:lineRule="auto"/>
        <w:ind w:left="850" w:hanging="142"/>
        <w:rPr>
          <w:szCs w:val="24"/>
        </w:rPr>
      </w:pPr>
      <w:r w:rsidRPr="00E00EDD">
        <w:rPr>
          <w:b/>
          <w:szCs w:val="24"/>
        </w:rPr>
        <w:t>2. elkészít</w:t>
      </w:r>
      <w:r w:rsidRPr="00E00EDD">
        <w:rPr>
          <w:szCs w:val="24"/>
        </w:rPr>
        <w:t xml:space="preserve"> egy </w:t>
      </w:r>
      <w:bookmarkStart w:id="92" w:name="_Hlk89111183"/>
      <w:r w:rsidRPr="00E00EDD">
        <w:rPr>
          <w:szCs w:val="24"/>
        </w:rPr>
        <w:t>intézményvezetői önértékelési dokumentumot</w:t>
      </w:r>
      <w:bookmarkEnd w:id="92"/>
      <w:r w:rsidRPr="00E00EDD">
        <w:rPr>
          <w:szCs w:val="24"/>
        </w:rPr>
        <w:t xml:space="preserve">, amelyben az intézményvezető meghatározza és leírja a saját magára megfogalmazott erősségeket és fejlesztendő területeket, úgy, hogy egy-egy erősség vagy fejlesztendő terület egy vagy több önértékelési </w:t>
      </w:r>
      <w:r w:rsidRPr="00E00EDD">
        <w:rPr>
          <w:szCs w:val="24"/>
        </w:rPr>
        <w:lastRenderedPageBreak/>
        <w:t>szempontra is vonatkozhat. A dokumentumban bemutatja, hogy az összegyűjtött fejlesztendő területek alapján milyen fejlesztéseket kíván megvalósítani saját tevékenységére vonatkozóan, továbbá röviden kifejtheti a kiválasztott fejlesztések indokait, mi ösztönözte a választását, milyen vezetői képességek, kompetenciák fejlődését célozza meg azokkal. Az intézményvezetőnek saját fejlesztési céljai kiválasztásánál ajánlott figyelembe vennie az intézményre vonatkozóan meghatározott fejlesztéseket, hiszen a vezető és az intézmény fejlesztési céljai egymást erősítik, összehangolásuk a minőségfejlesztés eredményességét növeli. A fejlesztések eredményessége érdekében legfeljebb hat vezetői fejlesztési cél kitűzését javasoljuk.</w:t>
      </w:r>
    </w:p>
    <w:p w:rsidR="00127480" w:rsidRPr="00E00EDD" w:rsidRDefault="00127480" w:rsidP="006535E8">
      <w:pPr>
        <w:pStyle w:val="Listaszerbekezds"/>
        <w:spacing w:before="0" w:after="0" w:line="360" w:lineRule="auto"/>
        <w:ind w:left="425" w:right="0" w:firstLine="283"/>
        <w:contextualSpacing w:val="0"/>
        <w:rPr>
          <w:b/>
          <w:color w:val="auto"/>
          <w:sz w:val="24"/>
          <w:szCs w:val="24"/>
        </w:rPr>
      </w:pPr>
      <w:bookmarkStart w:id="93" w:name="_Toc86080774"/>
      <w:r w:rsidRPr="00E00EDD">
        <w:rPr>
          <w:b/>
          <w:color w:val="auto"/>
          <w:sz w:val="24"/>
          <w:szCs w:val="24"/>
        </w:rPr>
        <w:t>3. Az intézményvezetői önértékelés követése, további lépései</w:t>
      </w:r>
    </w:p>
    <w:p w:rsidR="00127480" w:rsidRPr="00E00EDD" w:rsidRDefault="00127480" w:rsidP="006535E8">
      <w:pPr>
        <w:spacing w:before="0" w:after="0" w:line="360" w:lineRule="auto"/>
        <w:ind w:left="708"/>
        <w:rPr>
          <w:szCs w:val="24"/>
        </w:rPr>
      </w:pPr>
      <w:r w:rsidRPr="00E00EDD">
        <w:rPr>
          <w:szCs w:val="24"/>
        </w:rPr>
        <w:t>Az intézményvezető megvalósítani kívánt fejlesztési feladatainak megtervezésére és megvalósítására</w:t>
      </w:r>
      <w:r w:rsidRPr="00E00EDD">
        <w:rPr>
          <w:b/>
          <w:bCs/>
          <w:szCs w:val="24"/>
        </w:rPr>
        <w:t xml:space="preserve"> cselekvési tervet készít</w:t>
      </w:r>
      <w:r>
        <w:rPr>
          <w:b/>
          <w:bCs/>
          <w:szCs w:val="24"/>
        </w:rPr>
        <w:t xml:space="preserve">, </w:t>
      </w:r>
      <w:r w:rsidRPr="00E00EDD">
        <w:rPr>
          <w:szCs w:val="24"/>
        </w:rPr>
        <w:t>amely tartalmazza</w:t>
      </w:r>
    </w:p>
    <w:p w:rsidR="00127480" w:rsidRPr="00E00EDD" w:rsidRDefault="00127480" w:rsidP="007F7CAE">
      <w:pPr>
        <w:pStyle w:val="Listaszerbekezds"/>
        <w:numPr>
          <w:ilvl w:val="0"/>
          <w:numId w:val="51"/>
        </w:numPr>
        <w:spacing w:before="0" w:after="0" w:line="360" w:lineRule="auto"/>
        <w:ind w:right="0"/>
        <w:rPr>
          <w:sz w:val="24"/>
          <w:szCs w:val="24"/>
        </w:rPr>
      </w:pPr>
      <w:r w:rsidRPr="00E00EDD">
        <w:rPr>
          <w:sz w:val="24"/>
          <w:szCs w:val="24"/>
        </w:rPr>
        <w:t>a fejlesztés eredményes megvalósításához szükséges feladatokat;</w:t>
      </w:r>
    </w:p>
    <w:p w:rsidR="00127480" w:rsidRPr="00E00EDD" w:rsidRDefault="00127480" w:rsidP="007F7CAE">
      <w:pPr>
        <w:pStyle w:val="Listaszerbekezds"/>
        <w:numPr>
          <w:ilvl w:val="0"/>
          <w:numId w:val="51"/>
        </w:numPr>
        <w:spacing w:before="0" w:after="0" w:line="360" w:lineRule="auto"/>
        <w:ind w:right="0"/>
        <w:rPr>
          <w:color w:val="auto"/>
          <w:sz w:val="24"/>
          <w:szCs w:val="24"/>
        </w:rPr>
      </w:pPr>
      <w:r w:rsidRPr="00E00EDD">
        <w:rPr>
          <w:color w:val="auto"/>
          <w:sz w:val="24"/>
          <w:szCs w:val="24"/>
        </w:rPr>
        <w:t>a feladatok végrehajtásának elvárt eredményeit;</w:t>
      </w:r>
    </w:p>
    <w:p w:rsidR="00127480" w:rsidRPr="00E00EDD" w:rsidRDefault="00127480" w:rsidP="007F7CAE">
      <w:pPr>
        <w:pStyle w:val="Listaszerbekezds"/>
        <w:numPr>
          <w:ilvl w:val="0"/>
          <w:numId w:val="51"/>
        </w:numPr>
        <w:spacing w:before="0" w:after="0" w:line="360" w:lineRule="auto"/>
        <w:ind w:right="0"/>
        <w:rPr>
          <w:color w:val="auto"/>
          <w:sz w:val="24"/>
          <w:szCs w:val="24"/>
        </w:rPr>
      </w:pPr>
      <w:r w:rsidRPr="00E00EDD">
        <w:rPr>
          <w:color w:val="auto"/>
          <w:sz w:val="24"/>
          <w:szCs w:val="24"/>
        </w:rPr>
        <w:t>a feladatok ütemezését (időigény, határidő);</w:t>
      </w:r>
    </w:p>
    <w:p w:rsidR="00127480" w:rsidRPr="00E00EDD" w:rsidRDefault="00127480" w:rsidP="007F7CAE">
      <w:pPr>
        <w:pStyle w:val="Listaszerbekezds"/>
        <w:numPr>
          <w:ilvl w:val="0"/>
          <w:numId w:val="51"/>
        </w:numPr>
        <w:spacing w:before="0" w:after="0" w:line="360" w:lineRule="auto"/>
        <w:ind w:right="0"/>
        <w:rPr>
          <w:color w:val="auto"/>
          <w:sz w:val="24"/>
          <w:szCs w:val="24"/>
        </w:rPr>
      </w:pPr>
      <w:r w:rsidRPr="00E00EDD">
        <w:rPr>
          <w:color w:val="auto"/>
          <w:sz w:val="24"/>
          <w:szCs w:val="24"/>
        </w:rPr>
        <w:t xml:space="preserve">a feladatok végrehajtásában résztvevőket (közreműködő); </w:t>
      </w:r>
    </w:p>
    <w:p w:rsidR="00127480" w:rsidRPr="00E00EDD" w:rsidRDefault="00127480" w:rsidP="007F7CAE">
      <w:pPr>
        <w:pStyle w:val="Listaszerbekezds"/>
        <w:numPr>
          <w:ilvl w:val="0"/>
          <w:numId w:val="51"/>
        </w:numPr>
        <w:spacing w:before="0" w:after="0" w:line="360" w:lineRule="auto"/>
        <w:ind w:right="0"/>
        <w:rPr>
          <w:color w:val="auto"/>
          <w:sz w:val="24"/>
          <w:szCs w:val="24"/>
        </w:rPr>
      </w:pPr>
      <w:r w:rsidRPr="00E00EDD">
        <w:rPr>
          <w:color w:val="auto"/>
          <w:sz w:val="24"/>
          <w:szCs w:val="24"/>
        </w:rPr>
        <w:t>a fejlesztés főbb mérföldköveit, ellenőrzési pontjait;</w:t>
      </w:r>
    </w:p>
    <w:p w:rsidR="00127480" w:rsidRPr="00E00EDD" w:rsidRDefault="00127480" w:rsidP="007F7CAE">
      <w:pPr>
        <w:pStyle w:val="Listaszerbekezds"/>
        <w:numPr>
          <w:ilvl w:val="0"/>
          <w:numId w:val="51"/>
        </w:numPr>
        <w:spacing w:before="0" w:after="0" w:line="360" w:lineRule="auto"/>
        <w:ind w:right="0"/>
        <w:rPr>
          <w:color w:val="auto"/>
          <w:sz w:val="24"/>
          <w:szCs w:val="24"/>
        </w:rPr>
      </w:pPr>
      <w:r w:rsidRPr="00E00EDD">
        <w:rPr>
          <w:color w:val="auto"/>
          <w:sz w:val="24"/>
          <w:szCs w:val="24"/>
        </w:rPr>
        <w:t>a fejlesztés megvalósításához szükséges erőforrásokat.</w:t>
      </w:r>
    </w:p>
    <w:p w:rsidR="00127480" w:rsidRPr="00E00EDD" w:rsidRDefault="00127480" w:rsidP="006535E8">
      <w:pPr>
        <w:pStyle w:val="Listaszerbekezds"/>
        <w:spacing w:before="0" w:after="0" w:line="360" w:lineRule="auto"/>
        <w:ind w:left="708" w:right="0" w:firstLine="0"/>
        <w:rPr>
          <w:color w:val="auto"/>
          <w:sz w:val="24"/>
          <w:szCs w:val="24"/>
        </w:rPr>
      </w:pPr>
      <w:r w:rsidRPr="00E00EDD">
        <w:rPr>
          <w:color w:val="auto"/>
          <w:sz w:val="24"/>
          <w:szCs w:val="24"/>
        </w:rPr>
        <w:t>Az elkészített intézményvezetői önértékelési dokumentumot és cselekvési tervet az intézményvezető az intézményi cselekvési tervvel egyidőben megküldi az intézmény fenntartójának.</w:t>
      </w:r>
    </w:p>
    <w:p w:rsidR="002327B2" w:rsidRDefault="006535E8" w:rsidP="006535E8">
      <w:pPr>
        <w:pStyle w:val="Cmsor2"/>
        <w:numPr>
          <w:ilvl w:val="0"/>
          <w:numId w:val="0"/>
        </w:numPr>
        <w:spacing w:before="0" w:after="0" w:line="360" w:lineRule="auto"/>
        <w:ind w:left="284" w:hanging="284"/>
      </w:pPr>
      <w:bookmarkStart w:id="94" w:name="_Toc112668423"/>
      <w:bookmarkStart w:id="95" w:name="_Toc93654663"/>
      <w:bookmarkEnd w:id="93"/>
      <w:r>
        <w:t xml:space="preserve">6.4. </w:t>
      </w:r>
      <w:r w:rsidR="002327B2">
        <w:t>Intézményvezetői önértékelés cselekvési ütemterve</w:t>
      </w:r>
      <w:bookmarkEnd w:id="94"/>
    </w:p>
    <w:tbl>
      <w:tblPr>
        <w:tblW w:w="10343" w:type="dxa"/>
        <w:jc w:val="center"/>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036"/>
        <w:gridCol w:w="1395"/>
        <w:gridCol w:w="1080"/>
        <w:gridCol w:w="1721"/>
        <w:gridCol w:w="1639"/>
        <w:gridCol w:w="1763"/>
      </w:tblGrid>
      <w:tr w:rsidR="002327B2" w:rsidRPr="008818D0" w:rsidTr="00060AD3">
        <w:trPr>
          <w:tblHeader/>
          <w:jc w:val="center"/>
        </w:trPr>
        <w:tc>
          <w:tcPr>
            <w:tcW w:w="709" w:type="dxa"/>
            <w:tcBorders>
              <w:top w:val="single" w:sz="4" w:space="0" w:color="000000"/>
              <w:bottom w:val="single" w:sz="4" w:space="0" w:color="000000"/>
            </w:tcBorders>
            <w:shd w:val="clear" w:color="auto" w:fill="BDD6EE" w:themeFill="accent1" w:themeFillTint="66"/>
            <w:vAlign w:val="center"/>
          </w:tcPr>
          <w:p w:rsidR="002327B2" w:rsidRPr="008818D0" w:rsidRDefault="002327B2" w:rsidP="00DA1F37">
            <w:pPr>
              <w:tabs>
                <w:tab w:val="left" w:pos="959"/>
              </w:tabs>
              <w:spacing w:before="0" w:after="0" w:line="240" w:lineRule="auto"/>
              <w:jc w:val="center"/>
              <w:rPr>
                <w:rFonts w:eastAsia="Times New Roman" w:cs="Times New Roman"/>
                <w:b/>
                <w:szCs w:val="24"/>
              </w:rPr>
            </w:pPr>
            <w:r w:rsidRPr="008818D0">
              <w:rPr>
                <w:rFonts w:eastAsia="Times New Roman" w:cs="Times New Roman"/>
                <w:b/>
                <w:szCs w:val="24"/>
              </w:rPr>
              <w:t>Ssz</w:t>
            </w:r>
          </w:p>
        </w:tc>
        <w:tc>
          <w:tcPr>
            <w:tcW w:w="2036" w:type="dxa"/>
            <w:tcBorders>
              <w:top w:val="single" w:sz="4" w:space="0" w:color="000000"/>
              <w:bottom w:val="single" w:sz="4" w:space="0" w:color="000000"/>
            </w:tcBorders>
            <w:shd w:val="clear" w:color="auto" w:fill="BDD6EE" w:themeFill="accent1" w:themeFillTint="66"/>
            <w:vAlign w:val="center"/>
          </w:tcPr>
          <w:p w:rsidR="002327B2" w:rsidRPr="008818D0" w:rsidRDefault="002327B2" w:rsidP="00DA1F37">
            <w:pPr>
              <w:tabs>
                <w:tab w:val="left" w:pos="959"/>
              </w:tabs>
              <w:spacing w:before="0" w:after="0" w:line="240" w:lineRule="auto"/>
              <w:jc w:val="center"/>
              <w:rPr>
                <w:rFonts w:eastAsia="Times New Roman" w:cs="Times New Roman"/>
                <w:b/>
                <w:szCs w:val="24"/>
              </w:rPr>
            </w:pPr>
            <w:r w:rsidRPr="008818D0">
              <w:rPr>
                <w:rFonts w:eastAsia="Times New Roman" w:cs="Times New Roman"/>
                <w:b/>
                <w:szCs w:val="24"/>
              </w:rPr>
              <w:t>Tevékenység</w:t>
            </w:r>
          </w:p>
        </w:tc>
        <w:tc>
          <w:tcPr>
            <w:tcW w:w="1395" w:type="dxa"/>
            <w:tcBorders>
              <w:top w:val="single" w:sz="4" w:space="0" w:color="000000"/>
              <w:bottom w:val="single" w:sz="4" w:space="0" w:color="000000"/>
            </w:tcBorders>
            <w:shd w:val="clear" w:color="auto" w:fill="BDD6EE" w:themeFill="accent1" w:themeFillTint="66"/>
            <w:vAlign w:val="center"/>
          </w:tcPr>
          <w:p w:rsidR="008A6293" w:rsidRDefault="008A6293" w:rsidP="008A6293">
            <w:pPr>
              <w:spacing w:before="0" w:after="0" w:line="240" w:lineRule="auto"/>
              <w:jc w:val="center"/>
              <w:rPr>
                <w:b/>
                <w:szCs w:val="24"/>
              </w:rPr>
            </w:pPr>
            <w:r>
              <w:rPr>
                <w:b/>
                <w:szCs w:val="24"/>
              </w:rPr>
              <w:t>H</w:t>
            </w:r>
            <w:r w:rsidRPr="008818D0">
              <w:rPr>
                <w:b/>
                <w:szCs w:val="24"/>
              </w:rPr>
              <w:t>atáridő</w:t>
            </w:r>
          </w:p>
          <w:p w:rsidR="002327B2" w:rsidRPr="008818D0" w:rsidRDefault="008A6293" w:rsidP="008A6293">
            <w:pPr>
              <w:tabs>
                <w:tab w:val="left" w:pos="959"/>
              </w:tabs>
              <w:spacing w:before="0" w:after="0" w:line="240" w:lineRule="auto"/>
              <w:jc w:val="center"/>
              <w:rPr>
                <w:rFonts w:eastAsia="Times New Roman" w:cs="Times New Roman"/>
                <w:b/>
                <w:szCs w:val="24"/>
              </w:rPr>
            </w:pPr>
            <w:r>
              <w:rPr>
                <w:b/>
                <w:szCs w:val="24"/>
              </w:rPr>
              <w:t>(az első bevezetés után kétévente)</w:t>
            </w:r>
          </w:p>
        </w:tc>
        <w:tc>
          <w:tcPr>
            <w:tcW w:w="1080" w:type="dxa"/>
            <w:tcBorders>
              <w:top w:val="single" w:sz="4" w:space="0" w:color="000000"/>
              <w:bottom w:val="single" w:sz="4" w:space="0" w:color="000000"/>
            </w:tcBorders>
            <w:shd w:val="clear" w:color="auto" w:fill="BDD6EE" w:themeFill="accent1" w:themeFillTint="66"/>
            <w:vAlign w:val="center"/>
          </w:tcPr>
          <w:p w:rsidR="002327B2" w:rsidRPr="008818D0" w:rsidRDefault="002327B2" w:rsidP="00DA1F37">
            <w:pPr>
              <w:tabs>
                <w:tab w:val="left" w:pos="959"/>
              </w:tabs>
              <w:spacing w:before="0" w:after="0" w:line="240" w:lineRule="auto"/>
              <w:jc w:val="center"/>
              <w:rPr>
                <w:rFonts w:eastAsia="Times New Roman" w:cs="Times New Roman"/>
                <w:b/>
                <w:szCs w:val="24"/>
              </w:rPr>
            </w:pPr>
            <w:r w:rsidRPr="008818D0">
              <w:rPr>
                <w:rFonts w:eastAsia="Times New Roman" w:cs="Times New Roman"/>
                <w:b/>
                <w:szCs w:val="24"/>
              </w:rPr>
              <w:t>Felelős</w:t>
            </w:r>
          </w:p>
        </w:tc>
        <w:tc>
          <w:tcPr>
            <w:tcW w:w="1721" w:type="dxa"/>
            <w:tcBorders>
              <w:top w:val="single" w:sz="4" w:space="0" w:color="000000"/>
              <w:bottom w:val="single" w:sz="4" w:space="0" w:color="000000"/>
            </w:tcBorders>
            <w:shd w:val="clear" w:color="auto" w:fill="BDD6EE" w:themeFill="accent1" w:themeFillTint="66"/>
            <w:vAlign w:val="center"/>
          </w:tcPr>
          <w:p w:rsidR="002327B2" w:rsidRPr="008818D0" w:rsidRDefault="002327B2" w:rsidP="00DA1F37">
            <w:pPr>
              <w:tabs>
                <w:tab w:val="left" w:pos="959"/>
              </w:tabs>
              <w:spacing w:before="0" w:after="0" w:line="240" w:lineRule="auto"/>
              <w:jc w:val="center"/>
              <w:rPr>
                <w:rFonts w:eastAsia="Times New Roman" w:cs="Times New Roman"/>
                <w:b/>
                <w:szCs w:val="24"/>
              </w:rPr>
            </w:pPr>
            <w:r w:rsidRPr="008818D0">
              <w:rPr>
                <w:rFonts w:eastAsia="Times New Roman" w:cs="Times New Roman"/>
                <w:b/>
                <w:szCs w:val="24"/>
              </w:rPr>
              <w:t>Bevont munkatársak</w:t>
            </w:r>
          </w:p>
        </w:tc>
        <w:tc>
          <w:tcPr>
            <w:tcW w:w="1639" w:type="dxa"/>
            <w:tcBorders>
              <w:top w:val="single" w:sz="4" w:space="0" w:color="000000"/>
              <w:bottom w:val="single" w:sz="4" w:space="0" w:color="000000"/>
            </w:tcBorders>
            <w:shd w:val="clear" w:color="auto" w:fill="BDD6EE" w:themeFill="accent1" w:themeFillTint="66"/>
            <w:vAlign w:val="center"/>
          </w:tcPr>
          <w:p w:rsidR="002327B2" w:rsidRPr="008818D0" w:rsidRDefault="002327B2" w:rsidP="00DA1F37">
            <w:pPr>
              <w:tabs>
                <w:tab w:val="left" w:pos="959"/>
              </w:tabs>
              <w:spacing w:before="0" w:after="0" w:line="240" w:lineRule="auto"/>
              <w:jc w:val="center"/>
              <w:rPr>
                <w:rFonts w:eastAsia="Times New Roman" w:cs="Times New Roman"/>
                <w:b/>
                <w:szCs w:val="24"/>
              </w:rPr>
            </w:pPr>
            <w:r w:rsidRPr="008818D0">
              <w:rPr>
                <w:rFonts w:eastAsia="Times New Roman" w:cs="Times New Roman"/>
                <w:b/>
                <w:szCs w:val="24"/>
              </w:rPr>
              <w:t>Dokumentum</w:t>
            </w:r>
          </w:p>
        </w:tc>
        <w:tc>
          <w:tcPr>
            <w:tcW w:w="1763" w:type="dxa"/>
            <w:tcBorders>
              <w:top w:val="single" w:sz="4" w:space="0" w:color="000000"/>
              <w:bottom w:val="single" w:sz="4" w:space="0" w:color="000000"/>
            </w:tcBorders>
            <w:shd w:val="clear" w:color="auto" w:fill="BDD6EE" w:themeFill="accent1" w:themeFillTint="66"/>
            <w:vAlign w:val="center"/>
          </w:tcPr>
          <w:p w:rsidR="002327B2" w:rsidRPr="008818D0" w:rsidRDefault="002327B2" w:rsidP="00DA1F37">
            <w:pPr>
              <w:tabs>
                <w:tab w:val="left" w:pos="959"/>
              </w:tabs>
              <w:spacing w:before="0" w:after="0" w:line="240" w:lineRule="auto"/>
              <w:jc w:val="center"/>
              <w:rPr>
                <w:rFonts w:eastAsia="Times New Roman" w:cs="Times New Roman"/>
                <w:b/>
                <w:szCs w:val="24"/>
              </w:rPr>
            </w:pPr>
            <w:r w:rsidRPr="008818D0">
              <w:rPr>
                <w:rFonts w:eastAsia="Times New Roman" w:cs="Times New Roman"/>
                <w:b/>
                <w:szCs w:val="24"/>
              </w:rPr>
              <w:t>Elvárt eredmény</w:t>
            </w:r>
          </w:p>
        </w:tc>
      </w:tr>
      <w:tr w:rsidR="002327B2" w:rsidRPr="008818D0" w:rsidTr="00060AD3">
        <w:trPr>
          <w:jc w:val="center"/>
        </w:trPr>
        <w:tc>
          <w:tcPr>
            <w:tcW w:w="709" w:type="dxa"/>
            <w:tcBorders>
              <w:top w:val="single" w:sz="4" w:space="0" w:color="000000"/>
            </w:tcBorders>
            <w:vAlign w:val="center"/>
          </w:tcPr>
          <w:p w:rsidR="002327B2" w:rsidRPr="008818D0" w:rsidRDefault="002327B2" w:rsidP="00DA1F37">
            <w:pPr>
              <w:tabs>
                <w:tab w:val="left" w:pos="959"/>
              </w:tabs>
              <w:spacing w:before="0" w:after="0" w:line="240" w:lineRule="auto"/>
              <w:jc w:val="center"/>
              <w:rPr>
                <w:rFonts w:eastAsia="Times New Roman" w:cs="Times New Roman"/>
                <w:szCs w:val="24"/>
              </w:rPr>
            </w:pPr>
            <w:r w:rsidRPr="008818D0">
              <w:rPr>
                <w:rFonts w:eastAsia="Times New Roman" w:cs="Times New Roman"/>
                <w:szCs w:val="24"/>
              </w:rPr>
              <w:t>1.</w:t>
            </w:r>
          </w:p>
        </w:tc>
        <w:tc>
          <w:tcPr>
            <w:tcW w:w="2036" w:type="dxa"/>
            <w:tcBorders>
              <w:top w:val="single" w:sz="4" w:space="0" w:color="000000"/>
            </w:tcBorders>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 xml:space="preserve">A partnerek listájának aktualizálása </w:t>
            </w:r>
          </w:p>
        </w:tc>
        <w:tc>
          <w:tcPr>
            <w:tcW w:w="1395" w:type="dxa"/>
            <w:tcBorders>
              <w:top w:val="single" w:sz="4" w:space="0" w:color="000000"/>
            </w:tcBorders>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2023.12.31.</w:t>
            </w:r>
          </w:p>
        </w:tc>
        <w:tc>
          <w:tcPr>
            <w:tcW w:w="1080" w:type="dxa"/>
            <w:tcBorders>
              <w:top w:val="single" w:sz="4" w:space="0" w:color="000000"/>
            </w:tcBorders>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MICS vezető</w:t>
            </w:r>
          </w:p>
        </w:tc>
        <w:tc>
          <w:tcPr>
            <w:tcW w:w="1721" w:type="dxa"/>
            <w:tcBorders>
              <w:top w:val="single" w:sz="4" w:space="0" w:color="000000"/>
            </w:tcBorders>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MICS csoport</w:t>
            </w:r>
          </w:p>
        </w:tc>
        <w:tc>
          <w:tcPr>
            <w:tcW w:w="1639" w:type="dxa"/>
            <w:tcBorders>
              <w:top w:val="single" w:sz="4" w:space="0" w:color="000000"/>
            </w:tcBorders>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Partnerlista</w:t>
            </w:r>
          </w:p>
        </w:tc>
        <w:tc>
          <w:tcPr>
            <w:tcW w:w="1763" w:type="dxa"/>
            <w:tcBorders>
              <w:top w:val="single" w:sz="4" w:space="0" w:color="000000"/>
            </w:tcBorders>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Aktuális partnerlista</w:t>
            </w:r>
          </w:p>
        </w:tc>
      </w:tr>
      <w:tr w:rsidR="002327B2" w:rsidRPr="008818D0" w:rsidTr="00060AD3">
        <w:trPr>
          <w:jc w:val="center"/>
        </w:trPr>
        <w:tc>
          <w:tcPr>
            <w:tcW w:w="709" w:type="dxa"/>
            <w:vAlign w:val="center"/>
          </w:tcPr>
          <w:p w:rsidR="002327B2" w:rsidRPr="008818D0" w:rsidRDefault="002327B2" w:rsidP="00DA1F37">
            <w:pPr>
              <w:tabs>
                <w:tab w:val="left" w:pos="959"/>
              </w:tabs>
              <w:spacing w:before="0" w:after="0" w:line="240" w:lineRule="auto"/>
              <w:jc w:val="center"/>
              <w:rPr>
                <w:rFonts w:eastAsia="Times New Roman" w:cs="Times New Roman"/>
                <w:szCs w:val="24"/>
              </w:rPr>
            </w:pPr>
            <w:r w:rsidRPr="008818D0">
              <w:rPr>
                <w:rFonts w:eastAsia="Times New Roman" w:cs="Times New Roman"/>
                <w:szCs w:val="24"/>
              </w:rPr>
              <w:t>2.</w:t>
            </w:r>
          </w:p>
        </w:tc>
        <w:tc>
          <w:tcPr>
            <w:tcW w:w="2036"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A partnerek kérdőíves megkérdezése</w:t>
            </w:r>
          </w:p>
        </w:tc>
        <w:tc>
          <w:tcPr>
            <w:tcW w:w="1395"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2024.01.01-02.28.</w:t>
            </w:r>
          </w:p>
        </w:tc>
        <w:tc>
          <w:tcPr>
            <w:tcW w:w="1080"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MICS vezető</w:t>
            </w:r>
          </w:p>
        </w:tc>
        <w:tc>
          <w:tcPr>
            <w:tcW w:w="1721"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MICS csoport, szakképzési igazgatóhelyet</w:t>
            </w:r>
            <w:r w:rsidR="00060AD3">
              <w:rPr>
                <w:rFonts w:eastAsia="Times New Roman" w:cs="Times New Roman"/>
                <w:szCs w:val="24"/>
              </w:rPr>
              <w:t>-</w:t>
            </w:r>
            <w:r w:rsidRPr="008818D0">
              <w:rPr>
                <w:rFonts w:eastAsia="Times New Roman" w:cs="Times New Roman"/>
                <w:szCs w:val="24"/>
              </w:rPr>
              <w:t>tes</w:t>
            </w:r>
          </w:p>
        </w:tc>
        <w:tc>
          <w:tcPr>
            <w:tcW w:w="1639" w:type="dxa"/>
            <w:vAlign w:val="center"/>
          </w:tcPr>
          <w:p w:rsidR="002327B2" w:rsidRPr="00060AD3" w:rsidRDefault="002327B2" w:rsidP="00DA1F37">
            <w:pPr>
              <w:tabs>
                <w:tab w:val="left" w:pos="959"/>
              </w:tabs>
              <w:spacing w:before="0" w:after="0" w:line="240" w:lineRule="auto"/>
              <w:rPr>
                <w:rFonts w:eastAsia="Times New Roman" w:cs="Times New Roman"/>
                <w:szCs w:val="24"/>
              </w:rPr>
            </w:pPr>
            <w:r w:rsidRPr="00060AD3">
              <w:rPr>
                <w:rFonts w:eastAsia="Times New Roman" w:cs="Times New Roman"/>
                <w:szCs w:val="24"/>
              </w:rPr>
              <w:t>Kérdőívek</w:t>
            </w:r>
          </w:p>
          <w:p w:rsidR="002327B2" w:rsidRPr="00060AD3" w:rsidRDefault="002327B2" w:rsidP="00DA1F37">
            <w:pPr>
              <w:tabs>
                <w:tab w:val="left" w:pos="959"/>
              </w:tabs>
              <w:spacing w:before="0" w:after="0" w:line="240" w:lineRule="auto"/>
              <w:rPr>
                <w:rFonts w:eastAsia="Times New Roman" w:cs="Times New Roman"/>
                <w:i/>
                <w:szCs w:val="24"/>
              </w:rPr>
            </w:pPr>
            <w:r w:rsidRPr="00060AD3">
              <w:rPr>
                <w:rFonts w:eastAsia="Times New Roman" w:cs="Times New Roman"/>
                <w:i/>
                <w:szCs w:val="24"/>
              </w:rPr>
              <w:t>(2. melléklet)</w:t>
            </w:r>
          </w:p>
        </w:tc>
        <w:tc>
          <w:tcPr>
            <w:tcW w:w="1763"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Megfelelő számú kérdőív visszaérkezése</w:t>
            </w:r>
          </w:p>
        </w:tc>
      </w:tr>
      <w:tr w:rsidR="002327B2" w:rsidRPr="008818D0" w:rsidTr="00060AD3">
        <w:trPr>
          <w:jc w:val="center"/>
        </w:trPr>
        <w:tc>
          <w:tcPr>
            <w:tcW w:w="709" w:type="dxa"/>
            <w:vAlign w:val="center"/>
          </w:tcPr>
          <w:p w:rsidR="002327B2" w:rsidRPr="008818D0" w:rsidRDefault="002327B2" w:rsidP="00DA1F37">
            <w:pPr>
              <w:tabs>
                <w:tab w:val="left" w:pos="959"/>
              </w:tabs>
              <w:spacing w:before="0" w:after="0" w:line="240" w:lineRule="auto"/>
              <w:jc w:val="center"/>
              <w:rPr>
                <w:rFonts w:eastAsia="Times New Roman" w:cs="Times New Roman"/>
                <w:szCs w:val="24"/>
              </w:rPr>
            </w:pPr>
            <w:r w:rsidRPr="008818D0">
              <w:rPr>
                <w:rFonts w:eastAsia="Times New Roman" w:cs="Times New Roman"/>
                <w:szCs w:val="24"/>
              </w:rPr>
              <w:lastRenderedPageBreak/>
              <w:t>3.</w:t>
            </w:r>
          </w:p>
        </w:tc>
        <w:tc>
          <w:tcPr>
            <w:tcW w:w="2036"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A beérkezett kérdőívek összesítése</w:t>
            </w:r>
          </w:p>
        </w:tc>
        <w:tc>
          <w:tcPr>
            <w:tcW w:w="1395"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2024.03.30.</w:t>
            </w:r>
          </w:p>
        </w:tc>
        <w:tc>
          <w:tcPr>
            <w:tcW w:w="1080"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MICS vezető</w:t>
            </w:r>
          </w:p>
        </w:tc>
        <w:tc>
          <w:tcPr>
            <w:tcW w:w="1721"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MICS csoport</w:t>
            </w:r>
          </w:p>
        </w:tc>
        <w:tc>
          <w:tcPr>
            <w:tcW w:w="1639"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Eredmény-összesítő diagramok, statisztikák</w:t>
            </w:r>
          </w:p>
        </w:tc>
        <w:tc>
          <w:tcPr>
            <w:tcW w:w="1763"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Összesített partneri értékelés</w:t>
            </w:r>
          </w:p>
        </w:tc>
      </w:tr>
      <w:tr w:rsidR="002327B2" w:rsidRPr="008818D0" w:rsidTr="00060AD3">
        <w:trPr>
          <w:jc w:val="center"/>
        </w:trPr>
        <w:tc>
          <w:tcPr>
            <w:tcW w:w="709" w:type="dxa"/>
            <w:vAlign w:val="center"/>
          </w:tcPr>
          <w:p w:rsidR="002327B2" w:rsidRPr="008818D0" w:rsidRDefault="002327B2" w:rsidP="00DA1F37">
            <w:pPr>
              <w:tabs>
                <w:tab w:val="left" w:pos="959"/>
              </w:tabs>
              <w:spacing w:before="0" w:after="0" w:line="240" w:lineRule="auto"/>
              <w:jc w:val="center"/>
              <w:rPr>
                <w:rFonts w:eastAsia="Times New Roman" w:cs="Times New Roman"/>
                <w:szCs w:val="24"/>
              </w:rPr>
            </w:pPr>
            <w:r w:rsidRPr="008818D0">
              <w:rPr>
                <w:rFonts w:eastAsia="Times New Roman" w:cs="Times New Roman"/>
                <w:szCs w:val="24"/>
              </w:rPr>
              <w:t>4.</w:t>
            </w:r>
          </w:p>
        </w:tc>
        <w:tc>
          <w:tcPr>
            <w:tcW w:w="2036"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Az összesítés és az intézményi önértékelés eredményének átadása az igazgató részére</w:t>
            </w:r>
          </w:p>
        </w:tc>
        <w:tc>
          <w:tcPr>
            <w:tcW w:w="1395"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2024.06.30.</w:t>
            </w:r>
          </w:p>
        </w:tc>
        <w:tc>
          <w:tcPr>
            <w:tcW w:w="1080"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MICS vezető</w:t>
            </w:r>
          </w:p>
        </w:tc>
        <w:tc>
          <w:tcPr>
            <w:tcW w:w="1721" w:type="dxa"/>
            <w:vAlign w:val="center"/>
          </w:tcPr>
          <w:p w:rsidR="002327B2" w:rsidRPr="008818D0" w:rsidRDefault="002327B2" w:rsidP="00DA1F37">
            <w:pPr>
              <w:tabs>
                <w:tab w:val="left" w:pos="959"/>
              </w:tabs>
              <w:spacing w:before="0" w:after="0" w:line="240" w:lineRule="auto"/>
              <w:rPr>
                <w:rFonts w:eastAsia="Times New Roman" w:cs="Times New Roman"/>
                <w:szCs w:val="24"/>
              </w:rPr>
            </w:pPr>
          </w:p>
        </w:tc>
        <w:tc>
          <w:tcPr>
            <w:tcW w:w="1639"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Eredmény-összesítő, intézményi önértékelés</w:t>
            </w:r>
          </w:p>
        </w:tc>
        <w:tc>
          <w:tcPr>
            <w:tcW w:w="1763"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Átadott dokumentu-mok</w:t>
            </w:r>
          </w:p>
        </w:tc>
      </w:tr>
      <w:tr w:rsidR="002327B2" w:rsidRPr="008818D0" w:rsidTr="00060AD3">
        <w:trPr>
          <w:jc w:val="center"/>
        </w:trPr>
        <w:tc>
          <w:tcPr>
            <w:tcW w:w="709" w:type="dxa"/>
            <w:vAlign w:val="center"/>
          </w:tcPr>
          <w:p w:rsidR="002327B2" w:rsidRPr="008818D0" w:rsidRDefault="002327B2" w:rsidP="00DA1F37">
            <w:pPr>
              <w:tabs>
                <w:tab w:val="left" w:pos="959"/>
              </w:tabs>
              <w:spacing w:before="0" w:after="0" w:line="240" w:lineRule="auto"/>
              <w:jc w:val="center"/>
              <w:rPr>
                <w:rFonts w:eastAsia="Times New Roman" w:cs="Times New Roman"/>
                <w:szCs w:val="24"/>
              </w:rPr>
            </w:pPr>
            <w:r w:rsidRPr="008818D0">
              <w:rPr>
                <w:rFonts w:eastAsia="Times New Roman" w:cs="Times New Roman"/>
                <w:szCs w:val="24"/>
              </w:rPr>
              <w:t>5.</w:t>
            </w:r>
          </w:p>
        </w:tc>
        <w:tc>
          <w:tcPr>
            <w:tcW w:w="2036"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Az intézményvezetői önértékelési dokumentum elkészítése (erősségek, fejlesztendő területek, fejlesztési célok)</w:t>
            </w:r>
          </w:p>
        </w:tc>
        <w:tc>
          <w:tcPr>
            <w:tcW w:w="1395"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2024.07.30.</w:t>
            </w:r>
          </w:p>
        </w:tc>
        <w:tc>
          <w:tcPr>
            <w:tcW w:w="1080"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Igazgató</w:t>
            </w:r>
          </w:p>
        </w:tc>
        <w:tc>
          <w:tcPr>
            <w:tcW w:w="1721" w:type="dxa"/>
            <w:vAlign w:val="center"/>
          </w:tcPr>
          <w:p w:rsidR="002327B2" w:rsidRPr="008818D0" w:rsidRDefault="002327B2" w:rsidP="00DA1F37">
            <w:pPr>
              <w:tabs>
                <w:tab w:val="left" w:pos="959"/>
              </w:tabs>
              <w:spacing w:before="0" w:after="0" w:line="240" w:lineRule="auto"/>
              <w:rPr>
                <w:rFonts w:eastAsia="Times New Roman" w:cs="Times New Roman"/>
                <w:szCs w:val="24"/>
              </w:rPr>
            </w:pPr>
          </w:p>
        </w:tc>
        <w:tc>
          <w:tcPr>
            <w:tcW w:w="1639"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Intézményveze-tői önértékelési dokumentum</w:t>
            </w:r>
          </w:p>
        </w:tc>
        <w:tc>
          <w:tcPr>
            <w:tcW w:w="1763" w:type="dxa"/>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Erősségek és fejlesztendő területek, fejlesztési célok listája</w:t>
            </w:r>
          </w:p>
        </w:tc>
      </w:tr>
      <w:tr w:rsidR="002327B2" w:rsidRPr="008818D0" w:rsidTr="00060AD3">
        <w:trPr>
          <w:jc w:val="center"/>
        </w:trPr>
        <w:tc>
          <w:tcPr>
            <w:tcW w:w="709" w:type="dxa"/>
            <w:tcBorders>
              <w:bottom w:val="single" w:sz="4" w:space="0" w:color="000000"/>
            </w:tcBorders>
            <w:vAlign w:val="center"/>
          </w:tcPr>
          <w:p w:rsidR="002327B2" w:rsidRPr="008818D0" w:rsidRDefault="002327B2" w:rsidP="00DA1F37">
            <w:pPr>
              <w:tabs>
                <w:tab w:val="left" w:pos="959"/>
              </w:tabs>
              <w:spacing w:before="0" w:after="0" w:line="240" w:lineRule="auto"/>
              <w:jc w:val="center"/>
              <w:rPr>
                <w:rFonts w:eastAsia="Times New Roman" w:cs="Times New Roman"/>
                <w:szCs w:val="24"/>
              </w:rPr>
            </w:pPr>
            <w:r w:rsidRPr="008818D0">
              <w:rPr>
                <w:rFonts w:eastAsia="Times New Roman" w:cs="Times New Roman"/>
                <w:szCs w:val="24"/>
              </w:rPr>
              <w:t>6.</w:t>
            </w:r>
          </w:p>
        </w:tc>
        <w:tc>
          <w:tcPr>
            <w:tcW w:w="2036" w:type="dxa"/>
            <w:tcBorders>
              <w:bottom w:val="single" w:sz="4" w:space="0" w:color="000000"/>
            </w:tcBorders>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Cselekvési terv készítése</w:t>
            </w:r>
          </w:p>
        </w:tc>
        <w:tc>
          <w:tcPr>
            <w:tcW w:w="1395" w:type="dxa"/>
            <w:tcBorders>
              <w:bottom w:val="single" w:sz="4" w:space="0" w:color="000000"/>
            </w:tcBorders>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2024.07.30.</w:t>
            </w:r>
          </w:p>
        </w:tc>
        <w:tc>
          <w:tcPr>
            <w:tcW w:w="1080" w:type="dxa"/>
            <w:tcBorders>
              <w:bottom w:val="single" w:sz="4" w:space="0" w:color="000000"/>
            </w:tcBorders>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Igazgató</w:t>
            </w:r>
          </w:p>
        </w:tc>
        <w:tc>
          <w:tcPr>
            <w:tcW w:w="1721" w:type="dxa"/>
            <w:tcBorders>
              <w:bottom w:val="single" w:sz="4" w:space="0" w:color="000000"/>
            </w:tcBorders>
            <w:vAlign w:val="center"/>
          </w:tcPr>
          <w:p w:rsidR="002327B2" w:rsidRPr="008818D0" w:rsidRDefault="002327B2" w:rsidP="00DA1F37">
            <w:pPr>
              <w:tabs>
                <w:tab w:val="left" w:pos="959"/>
              </w:tabs>
              <w:spacing w:before="0" w:after="0" w:line="240" w:lineRule="auto"/>
              <w:rPr>
                <w:rFonts w:eastAsia="Times New Roman" w:cs="Times New Roman"/>
                <w:szCs w:val="24"/>
              </w:rPr>
            </w:pPr>
          </w:p>
        </w:tc>
        <w:tc>
          <w:tcPr>
            <w:tcW w:w="1639" w:type="dxa"/>
            <w:tcBorders>
              <w:bottom w:val="single" w:sz="4" w:space="0" w:color="000000"/>
            </w:tcBorders>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Cselekvési terv</w:t>
            </w:r>
          </w:p>
        </w:tc>
        <w:tc>
          <w:tcPr>
            <w:tcW w:w="1763" w:type="dxa"/>
            <w:tcBorders>
              <w:bottom w:val="single" w:sz="4" w:space="0" w:color="000000"/>
            </w:tcBorders>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Jóváhagyott cselekvési terv</w:t>
            </w:r>
          </w:p>
        </w:tc>
      </w:tr>
      <w:tr w:rsidR="002327B2" w:rsidRPr="008818D0" w:rsidTr="00060AD3">
        <w:trPr>
          <w:jc w:val="center"/>
        </w:trPr>
        <w:tc>
          <w:tcPr>
            <w:tcW w:w="709" w:type="dxa"/>
            <w:tcBorders>
              <w:top w:val="single" w:sz="4" w:space="0" w:color="000000"/>
              <w:bottom w:val="single" w:sz="4" w:space="0" w:color="auto"/>
            </w:tcBorders>
            <w:vAlign w:val="center"/>
          </w:tcPr>
          <w:p w:rsidR="002327B2" w:rsidRPr="008818D0" w:rsidRDefault="002327B2" w:rsidP="00DA1F37">
            <w:pPr>
              <w:tabs>
                <w:tab w:val="left" w:pos="959"/>
              </w:tabs>
              <w:spacing w:before="0" w:after="0" w:line="240" w:lineRule="auto"/>
              <w:jc w:val="center"/>
              <w:rPr>
                <w:rFonts w:eastAsia="Times New Roman" w:cs="Times New Roman"/>
                <w:szCs w:val="24"/>
              </w:rPr>
            </w:pPr>
            <w:r w:rsidRPr="008818D0">
              <w:rPr>
                <w:rFonts w:eastAsia="Times New Roman" w:cs="Times New Roman"/>
                <w:szCs w:val="24"/>
              </w:rPr>
              <w:t>7.</w:t>
            </w:r>
          </w:p>
        </w:tc>
        <w:tc>
          <w:tcPr>
            <w:tcW w:w="2036" w:type="dxa"/>
            <w:tcBorders>
              <w:top w:val="single" w:sz="4" w:space="0" w:color="000000"/>
              <w:bottom w:val="single" w:sz="4" w:space="0" w:color="auto"/>
            </w:tcBorders>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Az intézményvezetői önértékelési dokumentum és cselekvési terv eljuttatása a fenntartóhoz</w:t>
            </w:r>
          </w:p>
        </w:tc>
        <w:tc>
          <w:tcPr>
            <w:tcW w:w="1395" w:type="dxa"/>
            <w:tcBorders>
              <w:top w:val="single" w:sz="4" w:space="0" w:color="000000"/>
              <w:bottom w:val="single" w:sz="4" w:space="0" w:color="auto"/>
            </w:tcBorders>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2024.08.01.</w:t>
            </w:r>
          </w:p>
        </w:tc>
        <w:tc>
          <w:tcPr>
            <w:tcW w:w="1080" w:type="dxa"/>
            <w:tcBorders>
              <w:top w:val="single" w:sz="4" w:space="0" w:color="000000"/>
              <w:bottom w:val="single" w:sz="4" w:space="0" w:color="auto"/>
            </w:tcBorders>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Igazgató</w:t>
            </w:r>
          </w:p>
        </w:tc>
        <w:tc>
          <w:tcPr>
            <w:tcW w:w="1721" w:type="dxa"/>
            <w:tcBorders>
              <w:top w:val="single" w:sz="4" w:space="0" w:color="000000"/>
              <w:bottom w:val="single" w:sz="4" w:space="0" w:color="auto"/>
            </w:tcBorders>
            <w:vAlign w:val="center"/>
          </w:tcPr>
          <w:p w:rsidR="002327B2" w:rsidRPr="008818D0" w:rsidRDefault="002327B2" w:rsidP="00DA1F37">
            <w:pPr>
              <w:tabs>
                <w:tab w:val="left" w:pos="959"/>
              </w:tabs>
              <w:spacing w:before="0" w:after="0" w:line="240" w:lineRule="auto"/>
              <w:rPr>
                <w:rFonts w:eastAsia="Times New Roman" w:cs="Times New Roman"/>
                <w:szCs w:val="24"/>
              </w:rPr>
            </w:pPr>
          </w:p>
        </w:tc>
        <w:tc>
          <w:tcPr>
            <w:tcW w:w="1639" w:type="dxa"/>
            <w:tcBorders>
              <w:top w:val="single" w:sz="4" w:space="0" w:color="000000"/>
              <w:bottom w:val="single" w:sz="4" w:space="0" w:color="auto"/>
            </w:tcBorders>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A fenntartó által jóváhagyott dokumentumok</w:t>
            </w:r>
          </w:p>
        </w:tc>
        <w:tc>
          <w:tcPr>
            <w:tcW w:w="1763" w:type="dxa"/>
            <w:tcBorders>
              <w:top w:val="single" w:sz="4" w:space="0" w:color="000000"/>
              <w:bottom w:val="single" w:sz="4" w:space="0" w:color="auto"/>
            </w:tcBorders>
            <w:vAlign w:val="center"/>
          </w:tcPr>
          <w:p w:rsidR="002327B2" w:rsidRPr="008818D0" w:rsidRDefault="002327B2" w:rsidP="00DA1F37">
            <w:pPr>
              <w:tabs>
                <w:tab w:val="left" w:pos="959"/>
              </w:tabs>
              <w:spacing w:before="0" w:after="0" w:line="240" w:lineRule="auto"/>
              <w:rPr>
                <w:rFonts w:eastAsia="Times New Roman" w:cs="Times New Roman"/>
                <w:szCs w:val="24"/>
              </w:rPr>
            </w:pPr>
            <w:r w:rsidRPr="008818D0">
              <w:rPr>
                <w:rFonts w:eastAsia="Times New Roman" w:cs="Times New Roman"/>
                <w:szCs w:val="24"/>
              </w:rPr>
              <w:t>A fenntartó jóváhagyása</w:t>
            </w:r>
          </w:p>
        </w:tc>
      </w:tr>
    </w:tbl>
    <w:p w:rsidR="00127480" w:rsidRPr="00E00EDD" w:rsidRDefault="006535E8" w:rsidP="006535E8">
      <w:pPr>
        <w:pStyle w:val="Cmsor2"/>
        <w:numPr>
          <w:ilvl w:val="0"/>
          <w:numId w:val="0"/>
        </w:numPr>
        <w:spacing w:before="0" w:after="0" w:line="360" w:lineRule="auto"/>
        <w:ind w:left="284" w:hanging="284"/>
      </w:pPr>
      <w:bookmarkStart w:id="96" w:name="_Toc112668424"/>
      <w:r>
        <w:t xml:space="preserve">6.5. </w:t>
      </w:r>
      <w:r w:rsidR="00127480" w:rsidRPr="00E00EDD">
        <w:t>Intézményvezetői önértékelési szempontsor</w:t>
      </w:r>
      <w:bookmarkEnd w:id="95"/>
      <w:bookmarkEnd w:id="96"/>
    </w:p>
    <w:p w:rsidR="00654EC5" w:rsidRDefault="00972321" w:rsidP="00972321">
      <w:pPr>
        <w:spacing w:after="0" w:line="360" w:lineRule="auto"/>
        <w:rPr>
          <w:szCs w:val="24"/>
        </w:rPr>
      </w:pPr>
      <w:r w:rsidRPr="00E00EDD">
        <w:rPr>
          <w:szCs w:val="24"/>
        </w:rPr>
        <w:t xml:space="preserve">Az intézményvezetői önértékelési szempontsor azonos az intézményi önértékelés szempontsorával. Az intézményvezetőnek az önértékelését azonban a szerint kell elvégeznie, hogy az intézményi tevékenységekben hogyan mutatkoznak meg vállalt feladatai, személyes szerepvállalása és vezetői kompetenciái. </w:t>
      </w:r>
    </w:p>
    <w:p w:rsidR="00D47934" w:rsidRPr="00D47934" w:rsidRDefault="00D47934" w:rsidP="00972321">
      <w:pPr>
        <w:spacing w:after="0" w:line="360" w:lineRule="auto"/>
        <w:rPr>
          <w:rFonts w:eastAsia="Calibri"/>
          <w:szCs w:val="24"/>
        </w:rPr>
      </w:pPr>
      <w:r w:rsidRPr="00D47934">
        <w:rPr>
          <w:rFonts w:eastAsia="Calibri"/>
          <w:szCs w:val="24"/>
        </w:rPr>
        <w:t>A munkakör értékelésének szempontjai megegyeznek az oktatói értékelés szempontjaival</w:t>
      </w:r>
      <w:r>
        <w:rPr>
          <w:rFonts w:eastAsia="Calibri"/>
          <w:szCs w:val="24"/>
        </w:rPr>
        <w:t xml:space="preserve"> (1.-3. értékelési terület)</w:t>
      </w:r>
      <w:r w:rsidRPr="00D47934">
        <w:rPr>
          <w:rFonts w:eastAsia="Calibri"/>
          <w:szCs w:val="24"/>
        </w:rPr>
        <w:t xml:space="preserve">, azzal a különbséggel, hogy a szakmai tapasztalatnál figyelembe kell venni a </w:t>
      </w:r>
      <w:r w:rsidRPr="00D47934">
        <w:rPr>
          <w:rFonts w:eastAsia="Calibri"/>
          <w:szCs w:val="24"/>
        </w:rPr>
        <w:lastRenderedPageBreak/>
        <w:t>vezetői tapasztalatot, illetve a vezetői munkaerő-piaci tapasztalatot, illetve a munkaerő-piaci értéknél fontos szempont a vezetői szerep. Igazgató értékelése esetén figyelembe kell venni (amennyiben aktuális változat rendelkezésre áll) az előző külső értékelés, intézményi és intézményvezetői önértékelés és a kérdőíves felmérések eredményeit.</w:t>
      </w:r>
    </w:p>
    <w:p w:rsidR="002327B2" w:rsidRPr="00060AD3" w:rsidRDefault="002327B2" w:rsidP="002327B2">
      <w:r w:rsidRPr="00060AD3">
        <w:t>Az intézményvezetői önértékelési szempontsor a</w:t>
      </w:r>
      <w:r w:rsidR="00060AD3">
        <w:t>z</w:t>
      </w:r>
      <w:r w:rsidRPr="00060AD3">
        <w:t xml:space="preserve"> 5.</w:t>
      </w:r>
      <w:r w:rsidR="00032C45">
        <w:t>2.</w:t>
      </w:r>
      <w:r w:rsidRPr="00060AD3">
        <w:t xml:space="preserve"> sz. mellékletben található</w:t>
      </w:r>
    </w:p>
    <w:p w:rsidR="00654EC5" w:rsidRDefault="002327B2" w:rsidP="002327B2">
      <w:r>
        <w:t>A vezetői kompetenciák értékelési területei a következők:</w:t>
      </w:r>
    </w:p>
    <w:tbl>
      <w:tblPr>
        <w:tblStyle w:val="Rcsostblzat"/>
        <w:tblW w:w="9918" w:type="dxa"/>
        <w:tblLook w:val="04A0" w:firstRow="1" w:lastRow="0" w:firstColumn="1" w:lastColumn="0" w:noHBand="0" w:noVBand="1"/>
      </w:tblPr>
      <w:tblGrid>
        <w:gridCol w:w="2328"/>
        <w:gridCol w:w="3477"/>
        <w:gridCol w:w="4113"/>
      </w:tblGrid>
      <w:tr w:rsidR="00DA1F37" w:rsidRPr="008818D0" w:rsidTr="00DA1F37">
        <w:trPr>
          <w:tblHeader/>
        </w:trPr>
        <w:tc>
          <w:tcPr>
            <w:tcW w:w="2122" w:type="dxa"/>
            <w:shd w:val="clear" w:color="auto" w:fill="BDD6EE" w:themeFill="accent1" w:themeFillTint="66"/>
          </w:tcPr>
          <w:p w:rsidR="00DA1F37" w:rsidRPr="008818D0" w:rsidRDefault="00DA1F37" w:rsidP="00DA1F37">
            <w:pPr>
              <w:spacing w:before="0" w:after="0" w:line="240" w:lineRule="auto"/>
              <w:jc w:val="center"/>
              <w:rPr>
                <w:b/>
                <w:szCs w:val="24"/>
              </w:rPr>
            </w:pPr>
            <w:r w:rsidRPr="008818D0">
              <w:rPr>
                <w:b/>
                <w:color w:val="000000"/>
                <w:w w:val="110"/>
                <w:szCs w:val="24"/>
              </w:rPr>
              <w:t>Értékelési terület</w:t>
            </w:r>
          </w:p>
        </w:tc>
        <w:tc>
          <w:tcPr>
            <w:tcW w:w="3543" w:type="dxa"/>
            <w:shd w:val="clear" w:color="auto" w:fill="BDD6EE" w:themeFill="accent1" w:themeFillTint="66"/>
          </w:tcPr>
          <w:p w:rsidR="00DA1F37" w:rsidRPr="008818D0" w:rsidRDefault="00DA1F37" w:rsidP="00DA1F37">
            <w:pPr>
              <w:spacing w:before="0" w:after="0" w:line="240" w:lineRule="auto"/>
              <w:jc w:val="center"/>
              <w:rPr>
                <w:b/>
                <w:szCs w:val="24"/>
              </w:rPr>
            </w:pPr>
            <w:r w:rsidRPr="008818D0">
              <w:rPr>
                <w:b/>
                <w:color w:val="000000"/>
                <w:w w:val="108"/>
                <w:szCs w:val="24"/>
              </w:rPr>
              <w:t>Értékelési szempont</w:t>
            </w:r>
          </w:p>
        </w:tc>
        <w:tc>
          <w:tcPr>
            <w:tcW w:w="4253" w:type="dxa"/>
            <w:shd w:val="clear" w:color="auto" w:fill="BDD6EE" w:themeFill="accent1" w:themeFillTint="66"/>
          </w:tcPr>
          <w:p w:rsidR="00DA1F37" w:rsidRPr="008818D0" w:rsidRDefault="00DA1F37" w:rsidP="00DA1F37">
            <w:pPr>
              <w:spacing w:before="0" w:after="0" w:line="240" w:lineRule="auto"/>
              <w:jc w:val="center"/>
              <w:rPr>
                <w:b/>
                <w:szCs w:val="24"/>
              </w:rPr>
            </w:pPr>
            <w:r w:rsidRPr="008818D0">
              <w:rPr>
                <w:b/>
                <w:color w:val="000000"/>
                <w:w w:val="111"/>
                <w:szCs w:val="24"/>
              </w:rPr>
              <w:t>Magyarázat</w:t>
            </w:r>
          </w:p>
        </w:tc>
      </w:tr>
      <w:tr w:rsidR="00DA1F37" w:rsidRPr="008818D0" w:rsidTr="00DA1F37">
        <w:tc>
          <w:tcPr>
            <w:tcW w:w="2122" w:type="dxa"/>
            <w:vMerge w:val="restart"/>
            <w:vAlign w:val="center"/>
          </w:tcPr>
          <w:p w:rsidR="00DA1F37" w:rsidRPr="008818D0" w:rsidRDefault="00DA1F37" w:rsidP="00DA1F37">
            <w:pPr>
              <w:spacing w:before="0" w:after="0" w:line="240" w:lineRule="auto"/>
              <w:rPr>
                <w:b/>
                <w:szCs w:val="24"/>
              </w:rPr>
            </w:pPr>
            <w:r w:rsidRPr="008818D0">
              <w:rPr>
                <w:b/>
                <w:color w:val="000000"/>
                <w:w w:val="107"/>
                <w:szCs w:val="24"/>
              </w:rPr>
              <w:t xml:space="preserve">4. Szakmai </w:t>
            </w:r>
            <w:r w:rsidRPr="008818D0">
              <w:rPr>
                <w:b/>
                <w:color w:val="000000"/>
                <w:w w:val="105"/>
                <w:szCs w:val="24"/>
              </w:rPr>
              <w:t>felkészültség</w:t>
            </w:r>
          </w:p>
        </w:tc>
        <w:tc>
          <w:tcPr>
            <w:tcW w:w="3543" w:type="dxa"/>
          </w:tcPr>
          <w:p w:rsidR="00DA1F37" w:rsidRPr="008818D0" w:rsidRDefault="00DA1F37" w:rsidP="00DA1F37">
            <w:pPr>
              <w:spacing w:before="0" w:after="0" w:line="240" w:lineRule="auto"/>
              <w:rPr>
                <w:szCs w:val="24"/>
              </w:rPr>
            </w:pPr>
            <w:r w:rsidRPr="008818D0">
              <w:rPr>
                <w:color w:val="000000"/>
                <w:w w:val="101"/>
                <w:szCs w:val="24"/>
              </w:rPr>
              <w:t>Vezetői</w:t>
            </w:r>
            <w:r w:rsidRPr="008818D0">
              <w:rPr>
                <w:color w:val="000000"/>
                <w:szCs w:val="24"/>
              </w:rPr>
              <w:t xml:space="preserve"> </w:t>
            </w:r>
            <w:r w:rsidRPr="008818D0">
              <w:rPr>
                <w:color w:val="000000"/>
                <w:w w:val="102"/>
                <w:szCs w:val="24"/>
              </w:rPr>
              <w:t>tudása</w:t>
            </w:r>
            <w:r w:rsidRPr="008818D0">
              <w:rPr>
                <w:color w:val="000000"/>
                <w:szCs w:val="24"/>
              </w:rPr>
              <w:t xml:space="preserve"> </w:t>
            </w:r>
            <w:r w:rsidRPr="008818D0">
              <w:rPr>
                <w:color w:val="000000"/>
                <w:w w:val="101"/>
                <w:szCs w:val="24"/>
              </w:rPr>
              <w:t xml:space="preserve">biztos, </w:t>
            </w:r>
            <w:r w:rsidRPr="008818D0">
              <w:rPr>
                <w:color w:val="000000"/>
                <w:w w:val="103"/>
                <w:szCs w:val="24"/>
              </w:rPr>
              <w:t xml:space="preserve">megalapozott, korszerű. Szakmai- </w:t>
            </w:r>
            <w:r w:rsidRPr="008818D0">
              <w:rPr>
                <w:color w:val="000000"/>
                <w:w w:val="102"/>
                <w:szCs w:val="24"/>
              </w:rPr>
              <w:t xml:space="preserve">pedagógiai céljai elérése érdekében </w:t>
            </w:r>
            <w:r w:rsidRPr="008818D0">
              <w:rPr>
                <w:color w:val="000000"/>
                <w:w w:val="101"/>
                <w:szCs w:val="24"/>
              </w:rPr>
              <w:t>képezi önmagát.</w:t>
            </w:r>
          </w:p>
        </w:tc>
        <w:tc>
          <w:tcPr>
            <w:tcW w:w="4253" w:type="dxa"/>
          </w:tcPr>
          <w:p w:rsidR="00DA1F37" w:rsidRPr="008818D0" w:rsidRDefault="00DA1F37" w:rsidP="00DA1F37">
            <w:pPr>
              <w:spacing w:before="0" w:after="0" w:line="240" w:lineRule="auto"/>
              <w:rPr>
                <w:szCs w:val="24"/>
              </w:rPr>
            </w:pPr>
            <w:r w:rsidRPr="008818D0">
              <w:rPr>
                <w:color w:val="000000"/>
                <w:w w:val="101"/>
                <w:szCs w:val="24"/>
              </w:rPr>
              <w:t xml:space="preserve">Biztos szakmai tudás, önképzés jellemzi, képes és </w:t>
            </w:r>
            <w:r w:rsidRPr="008818D0">
              <w:rPr>
                <w:color w:val="000000"/>
                <w:w w:val="105"/>
                <w:szCs w:val="24"/>
              </w:rPr>
              <w:t xml:space="preserve">kész is megújulni, tudása korszerű és naprakész. </w:t>
            </w:r>
            <w:r w:rsidRPr="008818D0">
              <w:rPr>
                <w:color w:val="000000"/>
                <w:w w:val="110"/>
                <w:szCs w:val="24"/>
              </w:rPr>
              <w:t>Szakmai és vezetői</w:t>
            </w:r>
            <w:r w:rsidRPr="008818D0">
              <w:rPr>
                <w:color w:val="000000"/>
                <w:szCs w:val="24"/>
              </w:rPr>
              <w:t xml:space="preserve"> </w:t>
            </w:r>
            <w:r w:rsidRPr="008818D0">
              <w:rPr>
                <w:color w:val="000000"/>
                <w:w w:val="106"/>
                <w:szCs w:val="24"/>
              </w:rPr>
              <w:t xml:space="preserve">ismereteit fejleszti. Vezetőként határozottan képviseli az intézmény </w:t>
            </w:r>
            <w:r w:rsidRPr="008818D0">
              <w:rPr>
                <w:color w:val="000000"/>
                <w:w w:val="105"/>
                <w:szCs w:val="24"/>
              </w:rPr>
              <w:t xml:space="preserve">pedagógiai céljait, értékeit, a kollégáknak irányt </w:t>
            </w:r>
            <w:r w:rsidRPr="008818D0">
              <w:rPr>
                <w:color w:val="000000"/>
                <w:w w:val="102"/>
                <w:szCs w:val="24"/>
              </w:rPr>
              <w:t>mutat és támogatást ad.</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rPr>
                <w:szCs w:val="24"/>
              </w:rPr>
            </w:pPr>
            <w:r w:rsidRPr="008818D0">
              <w:rPr>
                <w:color w:val="000000"/>
                <w:w w:val="107"/>
                <w:szCs w:val="24"/>
              </w:rPr>
              <w:t xml:space="preserve">A korszerű ismeretek beépítését </w:t>
            </w:r>
            <w:r w:rsidRPr="008818D0">
              <w:rPr>
                <w:color w:val="000000"/>
                <w:w w:val="102"/>
                <w:szCs w:val="24"/>
              </w:rPr>
              <w:t xml:space="preserve">segíti és támogatja a tanulás-tanítás </w:t>
            </w:r>
            <w:r w:rsidRPr="008818D0">
              <w:rPr>
                <w:color w:val="000000"/>
                <w:w w:val="101"/>
                <w:szCs w:val="24"/>
              </w:rPr>
              <w:t>folyamatába.</w:t>
            </w:r>
          </w:p>
        </w:tc>
        <w:tc>
          <w:tcPr>
            <w:tcW w:w="4253" w:type="dxa"/>
          </w:tcPr>
          <w:p w:rsidR="00DA1F37" w:rsidRPr="008818D0" w:rsidRDefault="00DA1F37" w:rsidP="00DA1F37">
            <w:pPr>
              <w:spacing w:before="0" w:after="0" w:line="240" w:lineRule="auto"/>
              <w:rPr>
                <w:szCs w:val="24"/>
              </w:rPr>
            </w:pPr>
            <w:r w:rsidRPr="008818D0">
              <w:rPr>
                <w:color w:val="000000"/>
                <w:w w:val="107"/>
                <w:szCs w:val="24"/>
              </w:rPr>
              <w:t xml:space="preserve">Figyelemmel kíséri és információt biztosít a </w:t>
            </w:r>
            <w:r w:rsidRPr="008818D0">
              <w:rPr>
                <w:color w:val="000000"/>
                <w:w w:val="104"/>
                <w:szCs w:val="24"/>
              </w:rPr>
              <w:t xml:space="preserve">munkatársaknak, támogatja a szakmai területnek </w:t>
            </w:r>
            <w:r w:rsidRPr="008818D0">
              <w:rPr>
                <w:color w:val="000000"/>
                <w:w w:val="107"/>
                <w:szCs w:val="24"/>
              </w:rPr>
              <w:t xml:space="preserve">megfelelő változó tartalmak és a duális partneri </w:t>
            </w:r>
            <w:r w:rsidRPr="008818D0">
              <w:rPr>
                <w:color w:val="000000"/>
                <w:w w:val="102"/>
                <w:szCs w:val="24"/>
              </w:rPr>
              <w:t>elvárások</w:t>
            </w:r>
            <w:r w:rsidRPr="008818D0">
              <w:rPr>
                <w:color w:val="000000"/>
                <w:szCs w:val="24"/>
              </w:rPr>
              <w:t xml:space="preserve"> </w:t>
            </w:r>
            <w:r w:rsidRPr="008818D0">
              <w:rPr>
                <w:color w:val="000000"/>
                <w:w w:val="101"/>
                <w:szCs w:val="24"/>
              </w:rPr>
              <w:t>beépítését</w:t>
            </w:r>
            <w:r w:rsidRPr="008818D0">
              <w:rPr>
                <w:color w:val="000000"/>
                <w:szCs w:val="24"/>
              </w:rPr>
              <w:t xml:space="preserve"> a </w:t>
            </w:r>
            <w:r w:rsidRPr="008818D0">
              <w:rPr>
                <w:color w:val="000000"/>
                <w:w w:val="101"/>
                <w:szCs w:val="24"/>
              </w:rPr>
              <w:t xml:space="preserve">tanulási-tanítási </w:t>
            </w:r>
            <w:r w:rsidRPr="008818D0">
              <w:rPr>
                <w:color w:val="000000"/>
                <w:w w:val="102"/>
                <w:szCs w:val="24"/>
              </w:rPr>
              <w:t>folyamatba.</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rPr>
                <w:szCs w:val="24"/>
              </w:rPr>
            </w:pPr>
            <w:r w:rsidRPr="008818D0">
              <w:rPr>
                <w:color w:val="000000"/>
                <w:w w:val="107"/>
                <w:szCs w:val="24"/>
              </w:rPr>
              <w:t xml:space="preserve">Szakmai céljaihoz illeszkedve </w:t>
            </w:r>
            <w:r w:rsidRPr="008818D0">
              <w:rPr>
                <w:color w:val="000000"/>
                <w:w w:val="101"/>
                <w:szCs w:val="24"/>
              </w:rPr>
              <w:t>tudatosan</w:t>
            </w:r>
            <w:r w:rsidRPr="008818D0">
              <w:rPr>
                <w:color w:val="000000"/>
                <w:szCs w:val="24"/>
              </w:rPr>
              <w:t xml:space="preserve"> </w:t>
            </w:r>
            <w:r w:rsidRPr="008818D0">
              <w:rPr>
                <w:color w:val="000000"/>
                <w:w w:val="102"/>
                <w:szCs w:val="24"/>
              </w:rPr>
              <w:t>tervezi</w:t>
            </w:r>
            <w:r w:rsidRPr="008818D0">
              <w:rPr>
                <w:color w:val="000000"/>
                <w:szCs w:val="24"/>
              </w:rPr>
              <w:t xml:space="preserve"> </w:t>
            </w:r>
            <w:r w:rsidRPr="008818D0">
              <w:rPr>
                <w:color w:val="000000"/>
                <w:w w:val="101"/>
                <w:szCs w:val="24"/>
              </w:rPr>
              <w:t xml:space="preserve">szakmai </w:t>
            </w:r>
            <w:r w:rsidRPr="008818D0">
              <w:rPr>
                <w:color w:val="000000"/>
                <w:w w:val="112"/>
                <w:szCs w:val="24"/>
              </w:rPr>
              <w:t xml:space="preserve">munkáját, oktatói és vezetői </w:t>
            </w:r>
            <w:r w:rsidRPr="008818D0">
              <w:rPr>
                <w:color w:val="000000"/>
                <w:w w:val="101"/>
                <w:szCs w:val="24"/>
              </w:rPr>
              <w:t>karrierjét.</w:t>
            </w:r>
          </w:p>
        </w:tc>
        <w:tc>
          <w:tcPr>
            <w:tcW w:w="4253" w:type="dxa"/>
          </w:tcPr>
          <w:p w:rsidR="00DA1F37" w:rsidRPr="008818D0" w:rsidRDefault="00DA1F37" w:rsidP="00DA1F37">
            <w:pPr>
              <w:spacing w:before="0" w:after="0" w:line="240" w:lineRule="auto"/>
              <w:rPr>
                <w:szCs w:val="24"/>
              </w:rPr>
            </w:pPr>
            <w:r w:rsidRPr="008818D0">
              <w:rPr>
                <w:color w:val="000000"/>
                <w:w w:val="102"/>
                <w:szCs w:val="24"/>
              </w:rPr>
              <w:t xml:space="preserve">Szakmai munkáját reálisan értékeli, tisztában van </w:t>
            </w:r>
            <w:r w:rsidRPr="008818D0">
              <w:rPr>
                <w:color w:val="000000"/>
                <w:w w:val="107"/>
                <w:szCs w:val="24"/>
              </w:rPr>
              <w:t xml:space="preserve">értékeivel, nyitott annak fejlesztésére. Biztos </w:t>
            </w:r>
            <w:r w:rsidRPr="008818D0">
              <w:rPr>
                <w:color w:val="000000"/>
                <w:w w:val="103"/>
                <w:szCs w:val="24"/>
              </w:rPr>
              <w:t xml:space="preserve">szakmai tudás jellemzi a korszerű pedagógia és a </w:t>
            </w:r>
            <w:r w:rsidRPr="008818D0">
              <w:rPr>
                <w:color w:val="000000"/>
                <w:w w:val="106"/>
                <w:szCs w:val="24"/>
              </w:rPr>
              <w:t xml:space="preserve">helyzetfüggő vezetés területén. Szakmai és </w:t>
            </w:r>
            <w:r w:rsidRPr="008818D0">
              <w:rPr>
                <w:color w:val="000000"/>
                <w:w w:val="101"/>
                <w:szCs w:val="24"/>
              </w:rPr>
              <w:t>vezetői tudását jól alkalmazza a gyakorlatban.</w:t>
            </w:r>
          </w:p>
        </w:tc>
      </w:tr>
      <w:tr w:rsidR="00DA1F37" w:rsidRPr="008818D0" w:rsidTr="00DA1F37">
        <w:tc>
          <w:tcPr>
            <w:tcW w:w="2122" w:type="dxa"/>
            <w:vMerge w:val="restart"/>
            <w:vAlign w:val="center"/>
          </w:tcPr>
          <w:p w:rsidR="00DA1F37" w:rsidRPr="008818D0" w:rsidRDefault="00DA1F37" w:rsidP="00DA1F37">
            <w:pPr>
              <w:spacing w:before="0" w:after="0" w:line="240" w:lineRule="auto"/>
              <w:rPr>
                <w:b/>
                <w:szCs w:val="24"/>
              </w:rPr>
            </w:pPr>
            <w:r w:rsidRPr="008818D0">
              <w:rPr>
                <w:b/>
                <w:color w:val="000000"/>
                <w:w w:val="106"/>
                <w:szCs w:val="24"/>
              </w:rPr>
              <w:t xml:space="preserve">5. Pedagógiai </w:t>
            </w:r>
            <w:r w:rsidRPr="008818D0">
              <w:rPr>
                <w:b/>
                <w:color w:val="000000"/>
                <w:w w:val="108"/>
                <w:szCs w:val="24"/>
              </w:rPr>
              <w:t xml:space="preserve">folyamatok </w:t>
            </w:r>
            <w:r w:rsidRPr="008818D0">
              <w:rPr>
                <w:b/>
                <w:color w:val="000000"/>
                <w:w w:val="112"/>
                <w:szCs w:val="24"/>
              </w:rPr>
              <w:t>irányítása</w:t>
            </w:r>
          </w:p>
        </w:tc>
        <w:tc>
          <w:tcPr>
            <w:tcW w:w="3543" w:type="dxa"/>
          </w:tcPr>
          <w:p w:rsidR="00DA1F37" w:rsidRPr="008818D0" w:rsidRDefault="00DA1F37" w:rsidP="00DA1F37">
            <w:pPr>
              <w:spacing w:before="0" w:after="0" w:line="240" w:lineRule="auto"/>
              <w:rPr>
                <w:szCs w:val="24"/>
              </w:rPr>
            </w:pPr>
            <w:r w:rsidRPr="008818D0">
              <w:rPr>
                <w:color w:val="000000"/>
                <w:w w:val="108"/>
                <w:szCs w:val="24"/>
              </w:rPr>
              <w:t xml:space="preserve">Irányítja és részt vállal a célok </w:t>
            </w:r>
            <w:r w:rsidRPr="008818D0">
              <w:rPr>
                <w:color w:val="000000"/>
                <w:w w:val="101"/>
                <w:szCs w:val="24"/>
              </w:rPr>
              <w:t>meghatározásában</w:t>
            </w:r>
            <w:r w:rsidRPr="008818D0">
              <w:rPr>
                <w:color w:val="000000"/>
                <w:szCs w:val="24"/>
              </w:rPr>
              <w:t xml:space="preserve"> </w:t>
            </w:r>
            <w:r w:rsidRPr="008818D0">
              <w:rPr>
                <w:color w:val="000000"/>
                <w:w w:val="101"/>
                <w:szCs w:val="24"/>
              </w:rPr>
              <w:t>(európai, országos,</w:t>
            </w:r>
            <w:r w:rsidRPr="008818D0">
              <w:rPr>
                <w:color w:val="000000"/>
                <w:szCs w:val="24"/>
              </w:rPr>
              <w:t xml:space="preserve"> </w:t>
            </w:r>
            <w:r w:rsidRPr="008818D0">
              <w:rPr>
                <w:color w:val="000000"/>
                <w:w w:val="101"/>
                <w:szCs w:val="24"/>
              </w:rPr>
              <w:t>ágazati,</w:t>
            </w:r>
            <w:r w:rsidRPr="008818D0">
              <w:rPr>
                <w:color w:val="000000"/>
                <w:szCs w:val="24"/>
              </w:rPr>
              <w:t xml:space="preserve"> </w:t>
            </w:r>
            <w:r w:rsidRPr="008818D0">
              <w:rPr>
                <w:color w:val="000000"/>
                <w:w w:val="101"/>
                <w:szCs w:val="24"/>
              </w:rPr>
              <w:t xml:space="preserve">regionális </w:t>
            </w:r>
            <w:r w:rsidRPr="008818D0">
              <w:rPr>
                <w:color w:val="000000"/>
                <w:w w:val="102"/>
                <w:szCs w:val="24"/>
              </w:rPr>
              <w:t>célokkal</w:t>
            </w:r>
            <w:r w:rsidRPr="008818D0">
              <w:rPr>
                <w:color w:val="000000"/>
                <w:szCs w:val="24"/>
              </w:rPr>
              <w:t xml:space="preserve"> </w:t>
            </w:r>
            <w:r w:rsidRPr="008818D0">
              <w:rPr>
                <w:color w:val="000000"/>
                <w:w w:val="101"/>
                <w:szCs w:val="24"/>
              </w:rPr>
              <w:t xml:space="preserve">összhangban </w:t>
            </w:r>
            <w:r w:rsidRPr="008818D0">
              <w:rPr>
                <w:color w:val="000000"/>
                <w:w w:val="102"/>
                <w:szCs w:val="24"/>
              </w:rPr>
              <w:t>meghatározott</w:t>
            </w:r>
            <w:r w:rsidRPr="008818D0">
              <w:rPr>
                <w:color w:val="000000"/>
                <w:szCs w:val="24"/>
              </w:rPr>
              <w:t xml:space="preserve"> </w:t>
            </w:r>
            <w:r w:rsidRPr="008818D0">
              <w:rPr>
                <w:color w:val="000000"/>
                <w:w w:val="101"/>
                <w:szCs w:val="24"/>
              </w:rPr>
              <w:t xml:space="preserve">intézményi </w:t>
            </w:r>
            <w:r w:rsidRPr="008818D0">
              <w:rPr>
                <w:color w:val="000000"/>
                <w:w w:val="102"/>
                <w:szCs w:val="24"/>
              </w:rPr>
              <w:t xml:space="preserve">szakképzési célrendszer). </w:t>
            </w:r>
            <w:r w:rsidRPr="008818D0">
              <w:rPr>
                <w:color w:val="000000"/>
                <w:w w:val="105"/>
                <w:szCs w:val="24"/>
              </w:rPr>
              <w:t xml:space="preserve">Részt vesz a minőségirányítási rendszer, az önértékelés és az </w:t>
            </w:r>
            <w:r w:rsidRPr="008818D0">
              <w:rPr>
                <w:color w:val="000000"/>
                <w:w w:val="106"/>
                <w:szCs w:val="24"/>
              </w:rPr>
              <w:t xml:space="preserve">oktatói értékelés rendszerének </w:t>
            </w:r>
            <w:r w:rsidRPr="008818D0">
              <w:rPr>
                <w:color w:val="000000"/>
                <w:w w:val="101"/>
                <w:szCs w:val="24"/>
              </w:rPr>
              <w:t>kialakításában, működtetésében</w:t>
            </w:r>
            <w:r w:rsidRPr="008818D0">
              <w:rPr>
                <w:color w:val="FF0000"/>
                <w:w w:val="101"/>
                <w:szCs w:val="24"/>
              </w:rPr>
              <w:t>.</w:t>
            </w:r>
          </w:p>
        </w:tc>
        <w:tc>
          <w:tcPr>
            <w:tcW w:w="4253" w:type="dxa"/>
          </w:tcPr>
          <w:p w:rsidR="00DA1F37" w:rsidRPr="008818D0" w:rsidRDefault="00DA1F37" w:rsidP="00DA1F37">
            <w:pPr>
              <w:spacing w:before="0" w:after="0" w:line="240" w:lineRule="auto"/>
              <w:rPr>
                <w:szCs w:val="24"/>
              </w:rPr>
            </w:pPr>
            <w:r w:rsidRPr="008818D0">
              <w:rPr>
                <w:color w:val="000000"/>
                <w:w w:val="106"/>
                <w:szCs w:val="24"/>
              </w:rPr>
              <w:t xml:space="preserve">Vezetői munkájában érvényesül a folyamatos </w:t>
            </w:r>
            <w:r w:rsidRPr="008818D0">
              <w:rPr>
                <w:color w:val="000000"/>
                <w:w w:val="101"/>
                <w:szCs w:val="24"/>
              </w:rPr>
              <w:t xml:space="preserve">minőségfejlesztés logikája (PDCA logika). Ismeri, </w:t>
            </w:r>
            <w:r w:rsidRPr="008818D0">
              <w:rPr>
                <w:color w:val="000000"/>
                <w:w w:val="102"/>
                <w:szCs w:val="24"/>
              </w:rPr>
              <w:t xml:space="preserve">és a tervezési dokumentumok tartalmazzák ezeket </w:t>
            </w:r>
            <w:r w:rsidRPr="008818D0">
              <w:rPr>
                <w:color w:val="000000"/>
                <w:w w:val="108"/>
                <w:szCs w:val="24"/>
              </w:rPr>
              <w:t>a célokat,</w:t>
            </w:r>
            <w:r w:rsidRPr="008818D0">
              <w:rPr>
                <w:color w:val="000000"/>
                <w:szCs w:val="24"/>
              </w:rPr>
              <w:t xml:space="preserve"> </w:t>
            </w:r>
            <w:r w:rsidRPr="008818D0">
              <w:rPr>
                <w:color w:val="000000"/>
                <w:w w:val="107"/>
                <w:szCs w:val="24"/>
              </w:rPr>
              <w:t xml:space="preserve">amelyek alapján a fejlesztéseket </w:t>
            </w:r>
            <w:r w:rsidRPr="008818D0">
              <w:rPr>
                <w:color w:val="000000"/>
                <w:w w:val="102"/>
                <w:szCs w:val="24"/>
              </w:rPr>
              <w:t>megtervezi.</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rPr>
                <w:szCs w:val="24"/>
              </w:rPr>
            </w:pPr>
            <w:r w:rsidRPr="008818D0">
              <w:rPr>
                <w:color w:val="000000"/>
                <w:w w:val="108"/>
                <w:szCs w:val="24"/>
              </w:rPr>
              <w:t xml:space="preserve">Biztosítja, támogatja a korszerű </w:t>
            </w:r>
            <w:r w:rsidRPr="008818D0">
              <w:rPr>
                <w:color w:val="000000"/>
                <w:w w:val="102"/>
                <w:szCs w:val="24"/>
              </w:rPr>
              <w:t xml:space="preserve">szakmai tartalmak, a módszertan és </w:t>
            </w:r>
            <w:r w:rsidRPr="008818D0">
              <w:rPr>
                <w:color w:val="000000"/>
                <w:w w:val="108"/>
                <w:szCs w:val="24"/>
              </w:rPr>
              <w:t xml:space="preserve">a digitális oktatás </w:t>
            </w:r>
            <w:r w:rsidRPr="008818D0">
              <w:rPr>
                <w:color w:val="000000"/>
                <w:w w:val="108"/>
                <w:szCs w:val="24"/>
              </w:rPr>
              <w:lastRenderedPageBreak/>
              <w:t xml:space="preserve">alkalmazását. </w:t>
            </w:r>
            <w:r w:rsidRPr="008818D0">
              <w:rPr>
                <w:color w:val="000000"/>
                <w:w w:val="104"/>
                <w:szCs w:val="24"/>
              </w:rPr>
              <w:t xml:space="preserve">Irányítja az oktatók pedagógiai </w:t>
            </w:r>
            <w:r w:rsidRPr="008818D0">
              <w:rPr>
                <w:color w:val="000000"/>
                <w:w w:val="101"/>
                <w:szCs w:val="24"/>
              </w:rPr>
              <w:t>tervező munkáját.</w:t>
            </w:r>
          </w:p>
        </w:tc>
        <w:tc>
          <w:tcPr>
            <w:tcW w:w="4253" w:type="dxa"/>
          </w:tcPr>
          <w:p w:rsidR="00DA1F37" w:rsidRPr="008818D0" w:rsidRDefault="00DA1F37" w:rsidP="00DA1F37">
            <w:pPr>
              <w:spacing w:before="0" w:after="0" w:line="240" w:lineRule="auto"/>
              <w:rPr>
                <w:szCs w:val="24"/>
              </w:rPr>
            </w:pPr>
            <w:r w:rsidRPr="008818D0">
              <w:rPr>
                <w:color w:val="000000"/>
                <w:w w:val="104"/>
                <w:szCs w:val="24"/>
              </w:rPr>
              <w:lastRenderedPageBreak/>
              <w:t xml:space="preserve">A gyakorlatban a megvalósítás során támogatja a célok elérését, a célok és a kialakított intézményi </w:t>
            </w:r>
            <w:r w:rsidRPr="008818D0">
              <w:rPr>
                <w:color w:val="000000"/>
                <w:w w:val="105"/>
                <w:szCs w:val="24"/>
              </w:rPr>
              <w:t xml:space="preserve">gyakorlat </w:t>
            </w:r>
            <w:r w:rsidRPr="008818D0">
              <w:rPr>
                <w:color w:val="000000"/>
                <w:w w:val="105"/>
                <w:szCs w:val="24"/>
              </w:rPr>
              <w:lastRenderedPageBreak/>
              <w:t xml:space="preserve">egymással koherensek. Vezetőként </w:t>
            </w:r>
            <w:r w:rsidRPr="008818D0">
              <w:rPr>
                <w:color w:val="000000"/>
                <w:w w:val="104"/>
                <w:szCs w:val="24"/>
              </w:rPr>
              <w:t xml:space="preserve">elkötelezett a korszerű pedagógiai gyakorlat </w:t>
            </w:r>
            <w:r w:rsidRPr="008818D0">
              <w:rPr>
                <w:color w:val="000000"/>
                <w:w w:val="102"/>
                <w:szCs w:val="24"/>
              </w:rPr>
              <w:t>megvalósításában.</w:t>
            </w:r>
            <w:r w:rsidRPr="008818D0">
              <w:rPr>
                <w:color w:val="000000"/>
                <w:szCs w:val="24"/>
              </w:rPr>
              <w:t xml:space="preserve"> </w:t>
            </w:r>
            <w:r w:rsidRPr="008818D0">
              <w:rPr>
                <w:color w:val="000000"/>
                <w:w w:val="112"/>
                <w:szCs w:val="24"/>
              </w:rPr>
              <w:t xml:space="preserve">Támogatja a korszerű </w:t>
            </w:r>
            <w:r w:rsidRPr="008818D0">
              <w:rPr>
                <w:color w:val="000000"/>
                <w:w w:val="104"/>
                <w:szCs w:val="24"/>
              </w:rPr>
              <w:t xml:space="preserve">módszerek alkalmazását, mérési eredményekre </w:t>
            </w:r>
            <w:r w:rsidRPr="008818D0">
              <w:rPr>
                <w:color w:val="000000"/>
                <w:w w:val="106"/>
                <w:szCs w:val="24"/>
              </w:rPr>
              <w:t xml:space="preserve">támaszkodva fejleszti az intézmény módszertani </w:t>
            </w:r>
            <w:r w:rsidRPr="008818D0">
              <w:rPr>
                <w:color w:val="000000"/>
                <w:w w:val="102"/>
                <w:szCs w:val="24"/>
              </w:rPr>
              <w:t>kultúráját.</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rPr>
                <w:szCs w:val="24"/>
              </w:rPr>
            </w:pPr>
            <w:r w:rsidRPr="008818D0">
              <w:rPr>
                <w:color w:val="000000"/>
                <w:w w:val="108"/>
                <w:szCs w:val="24"/>
              </w:rPr>
              <w:t xml:space="preserve">Vezetői munkájával ösztönzi és </w:t>
            </w:r>
            <w:r w:rsidRPr="008818D0">
              <w:rPr>
                <w:color w:val="000000"/>
                <w:w w:val="106"/>
                <w:szCs w:val="24"/>
              </w:rPr>
              <w:t xml:space="preserve">támogatja a szociális tanulásban rejlő lehetőségeket, az oktatók </w:t>
            </w:r>
            <w:r w:rsidRPr="008818D0">
              <w:rPr>
                <w:color w:val="000000"/>
                <w:w w:val="102"/>
                <w:szCs w:val="24"/>
              </w:rPr>
              <w:t xml:space="preserve">közösségépítő, </w:t>
            </w:r>
            <w:r w:rsidRPr="008818D0">
              <w:rPr>
                <w:color w:val="000000"/>
                <w:w w:val="101"/>
                <w:szCs w:val="24"/>
              </w:rPr>
              <w:t xml:space="preserve">személyiségfejlesztő </w:t>
            </w:r>
            <w:r w:rsidRPr="008818D0">
              <w:rPr>
                <w:color w:val="000000"/>
                <w:w w:val="102"/>
                <w:szCs w:val="24"/>
              </w:rPr>
              <w:t>tevékenységét.</w:t>
            </w:r>
          </w:p>
        </w:tc>
        <w:tc>
          <w:tcPr>
            <w:tcW w:w="4253" w:type="dxa"/>
          </w:tcPr>
          <w:p w:rsidR="00DA1F37" w:rsidRPr="008818D0" w:rsidRDefault="00DA1F37" w:rsidP="00DA1F37">
            <w:pPr>
              <w:spacing w:before="0" w:after="0" w:line="240" w:lineRule="auto"/>
              <w:rPr>
                <w:szCs w:val="24"/>
              </w:rPr>
            </w:pPr>
            <w:r w:rsidRPr="008818D0">
              <w:rPr>
                <w:color w:val="000000"/>
                <w:w w:val="109"/>
                <w:szCs w:val="24"/>
              </w:rPr>
              <w:t xml:space="preserve">Vezetői munkájában segíti a közösségépítést, a </w:t>
            </w:r>
            <w:r w:rsidRPr="008818D0">
              <w:rPr>
                <w:color w:val="000000"/>
                <w:w w:val="103"/>
                <w:szCs w:val="24"/>
              </w:rPr>
              <w:t xml:space="preserve">tanulók együttműködését. Elvárja az oktatók </w:t>
            </w:r>
            <w:r w:rsidRPr="008818D0">
              <w:rPr>
                <w:color w:val="000000"/>
                <w:w w:val="104"/>
                <w:szCs w:val="24"/>
              </w:rPr>
              <w:t xml:space="preserve">személyiségfejlesztő, egyénre szabott pedagógiai </w:t>
            </w:r>
            <w:r w:rsidRPr="008818D0">
              <w:rPr>
                <w:color w:val="000000"/>
                <w:w w:val="102"/>
                <w:szCs w:val="24"/>
              </w:rPr>
              <w:t>munkáját.</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rPr>
                <w:szCs w:val="24"/>
              </w:rPr>
            </w:pPr>
            <w:r w:rsidRPr="008818D0">
              <w:rPr>
                <w:color w:val="000000"/>
                <w:w w:val="106"/>
                <w:szCs w:val="24"/>
              </w:rPr>
              <w:t xml:space="preserve">Irányítja a szakmai és közismereti </w:t>
            </w:r>
            <w:r w:rsidRPr="008818D0">
              <w:rPr>
                <w:color w:val="000000"/>
                <w:w w:val="102"/>
                <w:szCs w:val="24"/>
              </w:rPr>
              <w:t>oktatók</w:t>
            </w:r>
            <w:r w:rsidRPr="008818D0">
              <w:rPr>
                <w:color w:val="000000"/>
                <w:szCs w:val="24"/>
              </w:rPr>
              <w:tab/>
            </w:r>
            <w:r w:rsidRPr="008818D0">
              <w:rPr>
                <w:color w:val="000000"/>
                <w:w w:val="101"/>
                <w:szCs w:val="24"/>
              </w:rPr>
              <w:t>együttműködését, értékelési</w:t>
            </w:r>
            <w:r w:rsidRPr="008818D0">
              <w:rPr>
                <w:color w:val="000000"/>
                <w:szCs w:val="24"/>
              </w:rPr>
              <w:t xml:space="preserve"> </w:t>
            </w:r>
            <w:r w:rsidRPr="008818D0">
              <w:rPr>
                <w:color w:val="000000"/>
                <w:w w:val="101"/>
                <w:szCs w:val="24"/>
              </w:rPr>
              <w:t>rendszerük összehangolását.</w:t>
            </w:r>
            <w:r w:rsidRPr="008818D0">
              <w:rPr>
                <w:color w:val="000000"/>
                <w:szCs w:val="24"/>
              </w:rPr>
              <w:t xml:space="preserve"> </w:t>
            </w:r>
            <w:r w:rsidRPr="008818D0">
              <w:rPr>
                <w:color w:val="000000"/>
                <w:w w:val="101"/>
                <w:szCs w:val="24"/>
              </w:rPr>
              <w:t>Elősegíti</w:t>
            </w:r>
            <w:r w:rsidRPr="008818D0">
              <w:rPr>
                <w:color w:val="000000"/>
                <w:szCs w:val="24"/>
              </w:rPr>
              <w:t xml:space="preserve"> </w:t>
            </w:r>
            <w:r w:rsidRPr="008818D0">
              <w:rPr>
                <w:color w:val="000000"/>
                <w:w w:val="102"/>
                <w:szCs w:val="24"/>
              </w:rPr>
              <w:t xml:space="preserve">az </w:t>
            </w:r>
            <w:r w:rsidRPr="008818D0">
              <w:rPr>
                <w:color w:val="000000"/>
                <w:w w:val="104"/>
                <w:szCs w:val="24"/>
              </w:rPr>
              <w:t xml:space="preserve">együttműködést a szakmai oktatók </w:t>
            </w:r>
            <w:r w:rsidRPr="008818D0">
              <w:rPr>
                <w:color w:val="000000"/>
                <w:w w:val="108"/>
                <w:szCs w:val="24"/>
              </w:rPr>
              <w:t xml:space="preserve">és a duális képzőhely között, a </w:t>
            </w:r>
            <w:r w:rsidRPr="008818D0">
              <w:rPr>
                <w:color w:val="000000"/>
                <w:w w:val="112"/>
                <w:szCs w:val="24"/>
              </w:rPr>
              <w:t xml:space="preserve">szakmai tartalom, a korszerű </w:t>
            </w:r>
            <w:r w:rsidRPr="008818D0">
              <w:rPr>
                <w:color w:val="000000"/>
                <w:w w:val="105"/>
                <w:szCs w:val="24"/>
              </w:rPr>
              <w:t xml:space="preserve">módszertan és az összehangolt </w:t>
            </w:r>
            <w:r w:rsidRPr="008818D0">
              <w:rPr>
                <w:color w:val="000000"/>
                <w:w w:val="102"/>
                <w:szCs w:val="24"/>
              </w:rPr>
              <w:t>értékelési rendszer területén.</w:t>
            </w:r>
          </w:p>
        </w:tc>
        <w:tc>
          <w:tcPr>
            <w:tcW w:w="4253" w:type="dxa"/>
          </w:tcPr>
          <w:p w:rsidR="00DA1F37" w:rsidRPr="008818D0" w:rsidRDefault="00DA1F37" w:rsidP="00DA1F37">
            <w:pPr>
              <w:spacing w:before="0" w:after="0" w:line="240" w:lineRule="auto"/>
              <w:rPr>
                <w:szCs w:val="24"/>
              </w:rPr>
            </w:pPr>
            <w:r w:rsidRPr="008818D0">
              <w:rPr>
                <w:color w:val="000000"/>
                <w:w w:val="101"/>
                <w:szCs w:val="24"/>
              </w:rPr>
              <w:t>A közismereti és szakmai képzés együttműködését biztosítja</w:t>
            </w:r>
            <w:r w:rsidRPr="008818D0">
              <w:rPr>
                <w:color w:val="000000"/>
                <w:szCs w:val="24"/>
              </w:rPr>
              <w:t xml:space="preserve"> </w:t>
            </w:r>
            <w:r w:rsidRPr="008818D0">
              <w:rPr>
                <w:color w:val="000000"/>
                <w:w w:val="113"/>
                <w:szCs w:val="24"/>
              </w:rPr>
              <w:t xml:space="preserve">a megfelelő szervezeti keretek </w:t>
            </w:r>
            <w:r w:rsidRPr="008818D0">
              <w:rPr>
                <w:color w:val="000000"/>
                <w:w w:val="101"/>
                <w:szCs w:val="24"/>
              </w:rPr>
              <w:t>működtetésével, szakmai támogatást nyújt a duális partnerekkel való képzési együttműködéshez.</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rPr>
                <w:szCs w:val="24"/>
              </w:rPr>
            </w:pPr>
            <w:r w:rsidRPr="008818D0">
              <w:rPr>
                <w:color w:val="000000"/>
                <w:w w:val="101"/>
                <w:szCs w:val="24"/>
              </w:rPr>
              <w:t xml:space="preserve">Irányítja a korszerű tanulói mérések </w:t>
            </w:r>
            <w:r w:rsidRPr="008818D0">
              <w:rPr>
                <w:color w:val="000000"/>
                <w:w w:val="106"/>
                <w:szCs w:val="24"/>
              </w:rPr>
              <w:t xml:space="preserve">alkalmazását. Méri és értékeli a </w:t>
            </w:r>
            <w:r w:rsidRPr="008818D0">
              <w:rPr>
                <w:color w:val="000000"/>
                <w:w w:val="101"/>
                <w:szCs w:val="24"/>
              </w:rPr>
              <w:t xml:space="preserve">tanulási folyamat eredményességét. </w:t>
            </w:r>
            <w:r w:rsidRPr="008818D0">
              <w:rPr>
                <w:color w:val="000000"/>
                <w:w w:val="105"/>
                <w:szCs w:val="24"/>
              </w:rPr>
              <w:t xml:space="preserve">A korai jelzőrendszer eredményeit </w:t>
            </w:r>
            <w:r w:rsidRPr="008818D0">
              <w:rPr>
                <w:color w:val="000000"/>
                <w:w w:val="104"/>
                <w:szCs w:val="24"/>
              </w:rPr>
              <w:t xml:space="preserve">felhasználja a szakmai- pedagógiai </w:t>
            </w:r>
            <w:r w:rsidRPr="008818D0">
              <w:rPr>
                <w:color w:val="000000"/>
                <w:w w:val="101"/>
                <w:szCs w:val="24"/>
              </w:rPr>
              <w:t>munka fejlesztéséhez.</w:t>
            </w:r>
          </w:p>
        </w:tc>
        <w:tc>
          <w:tcPr>
            <w:tcW w:w="4253" w:type="dxa"/>
          </w:tcPr>
          <w:p w:rsidR="00DA1F37" w:rsidRPr="008818D0" w:rsidRDefault="00DA1F37" w:rsidP="00DA1F37">
            <w:pPr>
              <w:spacing w:before="0" w:after="0" w:line="240" w:lineRule="auto"/>
              <w:rPr>
                <w:szCs w:val="24"/>
              </w:rPr>
            </w:pPr>
            <w:r w:rsidRPr="008818D0">
              <w:rPr>
                <w:color w:val="000000"/>
                <w:w w:val="110"/>
                <w:szCs w:val="24"/>
              </w:rPr>
              <w:t xml:space="preserve">A tanulói mérési rendszer kialakítását és </w:t>
            </w:r>
            <w:r w:rsidRPr="008818D0">
              <w:rPr>
                <w:color w:val="000000"/>
                <w:w w:val="106"/>
                <w:szCs w:val="24"/>
              </w:rPr>
              <w:t xml:space="preserve">alkalmazását irányítja. Szisztematikusan méri és </w:t>
            </w:r>
            <w:r w:rsidRPr="008818D0">
              <w:rPr>
                <w:color w:val="000000"/>
                <w:w w:val="112"/>
                <w:szCs w:val="24"/>
              </w:rPr>
              <w:t xml:space="preserve">értékeli a célok teljesülését, és az azokban </w:t>
            </w:r>
            <w:r w:rsidRPr="008818D0">
              <w:rPr>
                <w:color w:val="000000"/>
                <w:w w:val="102"/>
                <w:szCs w:val="24"/>
              </w:rPr>
              <w:t xml:space="preserve">meghatározott </w:t>
            </w:r>
            <w:r w:rsidRPr="008818D0">
              <w:rPr>
                <w:color w:val="000000"/>
                <w:w w:val="101"/>
                <w:szCs w:val="24"/>
              </w:rPr>
              <w:t>feladatok</w:t>
            </w:r>
            <w:r w:rsidRPr="008818D0">
              <w:rPr>
                <w:color w:val="000000"/>
                <w:szCs w:val="24"/>
              </w:rPr>
              <w:t xml:space="preserve"> </w:t>
            </w:r>
            <w:r w:rsidRPr="008818D0">
              <w:rPr>
                <w:color w:val="000000"/>
                <w:w w:val="101"/>
                <w:szCs w:val="24"/>
              </w:rPr>
              <w:t xml:space="preserve">eredményességét. </w:t>
            </w:r>
            <w:r w:rsidRPr="008818D0">
              <w:rPr>
                <w:color w:val="000000"/>
                <w:w w:val="111"/>
                <w:szCs w:val="24"/>
              </w:rPr>
              <w:t xml:space="preserve">Felhasználja a külső mérés eredményeit és az </w:t>
            </w:r>
            <w:r w:rsidRPr="008818D0">
              <w:rPr>
                <w:color w:val="000000"/>
                <w:w w:val="101"/>
                <w:szCs w:val="24"/>
              </w:rPr>
              <w:t>intézményi mérési feladatokat támogatja.</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rPr>
                <w:szCs w:val="24"/>
              </w:rPr>
            </w:pPr>
            <w:r w:rsidRPr="008818D0">
              <w:rPr>
                <w:color w:val="000000"/>
                <w:w w:val="105"/>
                <w:szCs w:val="24"/>
              </w:rPr>
              <w:t xml:space="preserve">A külső, belső mérési eredmények </w:t>
            </w:r>
            <w:r w:rsidRPr="008818D0">
              <w:rPr>
                <w:color w:val="000000"/>
                <w:w w:val="107"/>
                <w:szCs w:val="24"/>
              </w:rPr>
              <w:t xml:space="preserve">és a tanulói eredmények (vizsgák, </w:t>
            </w:r>
            <w:r w:rsidRPr="008818D0">
              <w:rPr>
                <w:color w:val="000000"/>
                <w:w w:val="101"/>
                <w:szCs w:val="24"/>
              </w:rPr>
              <w:t xml:space="preserve">értékelések, partneri visszajelzések) </w:t>
            </w:r>
            <w:r w:rsidRPr="008818D0">
              <w:rPr>
                <w:color w:val="000000"/>
                <w:w w:val="110"/>
                <w:szCs w:val="24"/>
              </w:rPr>
              <w:t xml:space="preserve">alapján fejleszti a pedagógiai </w:t>
            </w:r>
            <w:r w:rsidRPr="008818D0">
              <w:rPr>
                <w:color w:val="000000"/>
                <w:w w:val="102"/>
                <w:szCs w:val="24"/>
              </w:rPr>
              <w:t>folyamatokat.</w:t>
            </w:r>
          </w:p>
        </w:tc>
        <w:tc>
          <w:tcPr>
            <w:tcW w:w="4253" w:type="dxa"/>
          </w:tcPr>
          <w:p w:rsidR="00DA1F37" w:rsidRPr="008818D0" w:rsidRDefault="00DA1F37" w:rsidP="00DA1F37">
            <w:pPr>
              <w:spacing w:before="0" w:after="0" w:line="240" w:lineRule="auto"/>
              <w:rPr>
                <w:szCs w:val="24"/>
              </w:rPr>
            </w:pPr>
            <w:r w:rsidRPr="008818D0">
              <w:rPr>
                <w:color w:val="000000"/>
                <w:w w:val="106"/>
                <w:szCs w:val="24"/>
              </w:rPr>
              <w:t xml:space="preserve">A mérési eredmények alapján rendszeresen </w:t>
            </w:r>
            <w:r w:rsidRPr="008818D0">
              <w:rPr>
                <w:color w:val="000000"/>
                <w:w w:val="102"/>
                <w:szCs w:val="24"/>
              </w:rPr>
              <w:t xml:space="preserve">felülvizsgálja a célokat, a működési folyamatokat, </w:t>
            </w:r>
            <w:r w:rsidRPr="008818D0">
              <w:rPr>
                <w:color w:val="000000"/>
                <w:w w:val="105"/>
                <w:szCs w:val="24"/>
              </w:rPr>
              <w:t xml:space="preserve">és ez alapján pedagógiai fejlesztéseket valósít </w:t>
            </w:r>
            <w:r w:rsidRPr="008818D0">
              <w:rPr>
                <w:color w:val="000000"/>
                <w:w w:val="102"/>
                <w:szCs w:val="24"/>
              </w:rPr>
              <w:t>meg.</w:t>
            </w:r>
          </w:p>
        </w:tc>
      </w:tr>
      <w:tr w:rsidR="00DA1F37" w:rsidRPr="008818D0" w:rsidTr="00DA1F37">
        <w:tc>
          <w:tcPr>
            <w:tcW w:w="2122" w:type="dxa"/>
            <w:vMerge w:val="restart"/>
            <w:vAlign w:val="center"/>
          </w:tcPr>
          <w:p w:rsidR="00DA1F37" w:rsidRPr="008818D0" w:rsidRDefault="00DA1F37" w:rsidP="00DA1F37">
            <w:pPr>
              <w:spacing w:before="0" w:after="0" w:line="240" w:lineRule="auto"/>
              <w:rPr>
                <w:b/>
                <w:szCs w:val="24"/>
              </w:rPr>
            </w:pPr>
            <w:r w:rsidRPr="008818D0">
              <w:rPr>
                <w:b/>
                <w:color w:val="000000"/>
                <w:w w:val="106"/>
                <w:szCs w:val="24"/>
              </w:rPr>
              <w:t xml:space="preserve">6. Változások </w:t>
            </w:r>
            <w:r w:rsidRPr="008818D0">
              <w:rPr>
                <w:b/>
                <w:color w:val="000000"/>
                <w:w w:val="103"/>
                <w:szCs w:val="24"/>
              </w:rPr>
              <w:t>kezelése</w:t>
            </w:r>
          </w:p>
        </w:tc>
        <w:tc>
          <w:tcPr>
            <w:tcW w:w="3543" w:type="dxa"/>
          </w:tcPr>
          <w:p w:rsidR="00DA1F37" w:rsidRPr="008818D0" w:rsidRDefault="00DA1F37" w:rsidP="00DA1F37">
            <w:pPr>
              <w:spacing w:before="0" w:after="0" w:line="240" w:lineRule="auto"/>
              <w:rPr>
                <w:szCs w:val="24"/>
              </w:rPr>
            </w:pPr>
            <w:r w:rsidRPr="008818D0">
              <w:rPr>
                <w:color w:val="000000"/>
                <w:spacing w:val="2"/>
                <w:szCs w:val="24"/>
              </w:rPr>
              <w:t xml:space="preserve">A jövőkép, a célok megfogalmazása </w:t>
            </w:r>
            <w:r w:rsidRPr="008818D0">
              <w:rPr>
                <w:color w:val="000000"/>
                <w:w w:val="113"/>
                <w:szCs w:val="24"/>
              </w:rPr>
              <w:t xml:space="preserve">és a feladatok tanévekre bontása </w:t>
            </w:r>
            <w:r w:rsidRPr="008818D0">
              <w:rPr>
                <w:color w:val="000000"/>
                <w:w w:val="102"/>
                <w:szCs w:val="24"/>
              </w:rPr>
              <w:t>során</w:t>
            </w:r>
            <w:r w:rsidRPr="008818D0">
              <w:rPr>
                <w:color w:val="000000"/>
                <w:szCs w:val="24"/>
              </w:rPr>
              <w:t xml:space="preserve"> </w:t>
            </w:r>
            <w:r w:rsidRPr="008818D0">
              <w:rPr>
                <w:color w:val="000000"/>
                <w:w w:val="101"/>
                <w:szCs w:val="24"/>
              </w:rPr>
              <w:t>figyelembe</w:t>
            </w:r>
            <w:r w:rsidRPr="008818D0">
              <w:rPr>
                <w:color w:val="000000"/>
                <w:szCs w:val="24"/>
              </w:rPr>
              <w:t xml:space="preserve"> </w:t>
            </w:r>
            <w:r w:rsidRPr="008818D0">
              <w:rPr>
                <w:color w:val="000000"/>
                <w:w w:val="102"/>
                <w:szCs w:val="24"/>
              </w:rPr>
              <w:t>veszi</w:t>
            </w:r>
            <w:r w:rsidRPr="008818D0">
              <w:rPr>
                <w:color w:val="000000"/>
                <w:szCs w:val="24"/>
              </w:rPr>
              <w:t xml:space="preserve"> </w:t>
            </w:r>
            <w:r w:rsidRPr="008818D0">
              <w:rPr>
                <w:color w:val="000000"/>
                <w:w w:val="102"/>
                <w:szCs w:val="24"/>
              </w:rPr>
              <w:t>az intézmény</w:t>
            </w:r>
            <w:r w:rsidRPr="008818D0">
              <w:rPr>
                <w:color w:val="000000"/>
                <w:szCs w:val="24"/>
              </w:rPr>
              <w:t xml:space="preserve"> </w:t>
            </w:r>
            <w:r w:rsidRPr="008818D0">
              <w:rPr>
                <w:color w:val="000000"/>
                <w:w w:val="101"/>
                <w:szCs w:val="24"/>
              </w:rPr>
              <w:t>külső</w:t>
            </w:r>
            <w:r w:rsidRPr="008818D0">
              <w:rPr>
                <w:color w:val="000000"/>
                <w:szCs w:val="24"/>
              </w:rPr>
              <w:t xml:space="preserve"> </w:t>
            </w:r>
            <w:r w:rsidRPr="008818D0">
              <w:rPr>
                <w:color w:val="000000"/>
                <w:w w:val="102"/>
                <w:szCs w:val="24"/>
              </w:rPr>
              <w:t>és</w:t>
            </w:r>
            <w:r w:rsidRPr="008818D0">
              <w:rPr>
                <w:color w:val="000000"/>
                <w:szCs w:val="24"/>
              </w:rPr>
              <w:t xml:space="preserve"> </w:t>
            </w:r>
            <w:r w:rsidRPr="008818D0">
              <w:rPr>
                <w:color w:val="000000"/>
                <w:w w:val="101"/>
                <w:szCs w:val="24"/>
              </w:rPr>
              <w:t xml:space="preserve">belső </w:t>
            </w:r>
            <w:r w:rsidRPr="008818D0">
              <w:rPr>
                <w:color w:val="000000"/>
                <w:w w:val="105"/>
                <w:szCs w:val="24"/>
              </w:rPr>
              <w:t xml:space="preserve">környezetét, a </w:t>
            </w:r>
            <w:r w:rsidRPr="008818D0">
              <w:rPr>
                <w:color w:val="000000"/>
                <w:w w:val="105"/>
                <w:szCs w:val="24"/>
              </w:rPr>
              <w:lastRenderedPageBreak/>
              <w:t xml:space="preserve">folyamatban lévő és </w:t>
            </w:r>
            <w:r w:rsidRPr="008818D0">
              <w:rPr>
                <w:color w:val="000000"/>
                <w:w w:val="101"/>
                <w:szCs w:val="24"/>
              </w:rPr>
              <w:t>várható</w:t>
            </w:r>
            <w:r w:rsidRPr="008818D0">
              <w:rPr>
                <w:color w:val="000000"/>
                <w:szCs w:val="24"/>
              </w:rPr>
              <w:t xml:space="preserve"> </w:t>
            </w:r>
            <w:r w:rsidRPr="008818D0">
              <w:rPr>
                <w:color w:val="000000"/>
                <w:w w:val="101"/>
                <w:szCs w:val="24"/>
              </w:rPr>
              <w:t>munkaerő-piaci változásokat.</w:t>
            </w:r>
          </w:p>
        </w:tc>
        <w:tc>
          <w:tcPr>
            <w:tcW w:w="4253" w:type="dxa"/>
          </w:tcPr>
          <w:p w:rsidR="00DA1F37" w:rsidRPr="008818D0" w:rsidRDefault="00DA1F37" w:rsidP="00DA1F37">
            <w:pPr>
              <w:spacing w:before="0" w:after="0" w:line="240" w:lineRule="auto"/>
              <w:rPr>
                <w:szCs w:val="24"/>
              </w:rPr>
            </w:pPr>
            <w:r w:rsidRPr="008818D0">
              <w:rPr>
                <w:color w:val="000000"/>
                <w:w w:val="106"/>
                <w:szCs w:val="24"/>
              </w:rPr>
              <w:lastRenderedPageBreak/>
              <w:t xml:space="preserve">Kialakítja és működteti az - intézmény jövőbeni </w:t>
            </w:r>
            <w:r w:rsidRPr="008818D0">
              <w:rPr>
                <w:color w:val="000000"/>
                <w:w w:val="105"/>
                <w:szCs w:val="24"/>
              </w:rPr>
              <w:t xml:space="preserve">lehetőségeit, irányait befolyásoló, meghatározó - </w:t>
            </w:r>
            <w:r w:rsidRPr="008818D0">
              <w:rPr>
                <w:color w:val="000000"/>
                <w:w w:val="103"/>
                <w:szCs w:val="24"/>
              </w:rPr>
              <w:t xml:space="preserve">információk, adatok gyűjtésének és elemzésének, </w:t>
            </w:r>
            <w:r w:rsidRPr="008818D0">
              <w:rPr>
                <w:color w:val="000000"/>
                <w:w w:val="102"/>
                <w:szCs w:val="24"/>
              </w:rPr>
              <w:t>feldolgozásának rendszerét.</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ind w:right="134"/>
              <w:rPr>
                <w:color w:val="000000"/>
                <w:w w:val="102"/>
                <w:szCs w:val="24"/>
              </w:rPr>
            </w:pPr>
            <w:r w:rsidRPr="008818D0">
              <w:rPr>
                <w:color w:val="000000"/>
                <w:w w:val="106"/>
                <w:szCs w:val="24"/>
              </w:rPr>
              <w:t xml:space="preserve">Képes a változtatás folyamatát </w:t>
            </w:r>
            <w:r w:rsidRPr="008818D0">
              <w:rPr>
                <w:color w:val="000000"/>
                <w:w w:val="102"/>
                <w:szCs w:val="24"/>
              </w:rPr>
              <w:t>hatékonyan</w:t>
            </w:r>
            <w:r w:rsidRPr="008818D0">
              <w:rPr>
                <w:color w:val="000000"/>
                <w:szCs w:val="24"/>
              </w:rPr>
              <w:t xml:space="preserve"> </w:t>
            </w:r>
            <w:r w:rsidRPr="008818D0">
              <w:rPr>
                <w:color w:val="000000"/>
                <w:w w:val="101"/>
                <w:szCs w:val="24"/>
              </w:rPr>
              <w:t xml:space="preserve">megtervezni, </w:t>
            </w:r>
            <w:r w:rsidRPr="008818D0">
              <w:rPr>
                <w:color w:val="000000"/>
                <w:w w:val="103"/>
                <w:szCs w:val="24"/>
              </w:rPr>
              <w:t xml:space="preserve">végrehajtani és értékelni, amelynek </w:t>
            </w:r>
            <w:r w:rsidRPr="008818D0">
              <w:rPr>
                <w:color w:val="000000"/>
                <w:w w:val="102"/>
                <w:szCs w:val="24"/>
              </w:rPr>
              <w:t>során</w:t>
            </w:r>
            <w:r w:rsidRPr="008818D0">
              <w:rPr>
                <w:color w:val="000000"/>
                <w:szCs w:val="24"/>
              </w:rPr>
              <w:t xml:space="preserve"> </w:t>
            </w:r>
            <w:r w:rsidRPr="008818D0">
              <w:rPr>
                <w:color w:val="000000"/>
                <w:w w:val="101"/>
                <w:szCs w:val="24"/>
              </w:rPr>
              <w:t xml:space="preserve">felhasználj </w:t>
            </w:r>
            <w:r w:rsidRPr="008818D0">
              <w:rPr>
                <w:color w:val="000000"/>
                <w:szCs w:val="24"/>
              </w:rPr>
              <w:t xml:space="preserve">a </w:t>
            </w:r>
            <w:r w:rsidRPr="008818D0">
              <w:rPr>
                <w:color w:val="000000"/>
                <w:w w:val="102"/>
                <w:szCs w:val="24"/>
              </w:rPr>
              <w:t>minőségirányítási</w:t>
            </w:r>
            <w:r w:rsidRPr="008818D0">
              <w:rPr>
                <w:color w:val="000000"/>
                <w:szCs w:val="24"/>
              </w:rPr>
              <w:t xml:space="preserve"> </w:t>
            </w:r>
            <w:r w:rsidRPr="008818D0">
              <w:rPr>
                <w:color w:val="000000"/>
                <w:w w:val="101"/>
                <w:szCs w:val="24"/>
              </w:rPr>
              <w:t xml:space="preserve">rendszer </w:t>
            </w:r>
            <w:r w:rsidRPr="008818D0">
              <w:rPr>
                <w:color w:val="000000"/>
                <w:w w:val="102"/>
                <w:szCs w:val="24"/>
              </w:rPr>
              <w:t>működtetésének</w:t>
            </w:r>
            <w:r w:rsidRPr="008818D0">
              <w:rPr>
                <w:color w:val="000000"/>
                <w:szCs w:val="24"/>
              </w:rPr>
              <w:t xml:space="preserve"> </w:t>
            </w:r>
            <w:r w:rsidRPr="008818D0">
              <w:rPr>
                <w:color w:val="000000"/>
                <w:w w:val="101"/>
                <w:szCs w:val="24"/>
              </w:rPr>
              <w:t xml:space="preserve">eredményeit. </w:t>
            </w:r>
            <w:r w:rsidRPr="008818D0">
              <w:rPr>
                <w:color w:val="000000"/>
                <w:w w:val="106"/>
                <w:szCs w:val="24"/>
              </w:rPr>
              <w:t xml:space="preserve">Alkalmazza a tanulószervezetté </w:t>
            </w:r>
            <w:r w:rsidRPr="008818D0">
              <w:rPr>
                <w:color w:val="000000"/>
                <w:w w:val="102"/>
                <w:szCs w:val="24"/>
              </w:rPr>
              <w:t xml:space="preserve">válás elvét és gyakorlatát. </w:t>
            </w:r>
          </w:p>
          <w:p w:rsidR="00DA1F37" w:rsidRPr="008818D0" w:rsidRDefault="00DA1F37" w:rsidP="00DA1F37">
            <w:pPr>
              <w:spacing w:before="0" w:after="0" w:line="240" w:lineRule="auto"/>
              <w:rPr>
                <w:szCs w:val="24"/>
              </w:rPr>
            </w:pPr>
            <w:r w:rsidRPr="008818D0">
              <w:rPr>
                <w:color w:val="000000"/>
                <w:w w:val="106"/>
                <w:szCs w:val="24"/>
              </w:rPr>
              <w:t xml:space="preserve">A vezető ösztönzi, engedi, és </w:t>
            </w:r>
            <w:r w:rsidRPr="008818D0">
              <w:rPr>
                <w:color w:val="000000"/>
                <w:w w:val="102"/>
                <w:szCs w:val="24"/>
              </w:rPr>
              <w:t xml:space="preserve">szívesen befogadja a tanítás–tanulás </w:t>
            </w:r>
            <w:r w:rsidRPr="008818D0">
              <w:rPr>
                <w:color w:val="000000"/>
                <w:w w:val="104"/>
                <w:szCs w:val="24"/>
              </w:rPr>
              <w:t xml:space="preserve">eredményesebbé tételére irányuló </w:t>
            </w:r>
            <w:r w:rsidRPr="008818D0">
              <w:rPr>
                <w:color w:val="000000"/>
                <w:w w:val="103"/>
                <w:szCs w:val="24"/>
              </w:rPr>
              <w:t xml:space="preserve">kezdeményezéseket, innovációkat, </w:t>
            </w:r>
            <w:r w:rsidRPr="008818D0">
              <w:rPr>
                <w:color w:val="000000"/>
                <w:w w:val="106"/>
                <w:szCs w:val="24"/>
              </w:rPr>
              <w:t xml:space="preserve">fejlesztéseket. Támogatja a belső </w:t>
            </w:r>
            <w:r w:rsidRPr="008818D0">
              <w:rPr>
                <w:color w:val="000000"/>
                <w:w w:val="101"/>
                <w:szCs w:val="24"/>
              </w:rPr>
              <w:t>tudásmegosztást.</w:t>
            </w:r>
          </w:p>
        </w:tc>
        <w:tc>
          <w:tcPr>
            <w:tcW w:w="4253" w:type="dxa"/>
          </w:tcPr>
          <w:p w:rsidR="00DA1F37" w:rsidRPr="008818D0" w:rsidRDefault="00DA1F37" w:rsidP="00DA1F37">
            <w:pPr>
              <w:spacing w:before="0" w:after="0" w:line="240" w:lineRule="auto"/>
              <w:rPr>
                <w:szCs w:val="24"/>
              </w:rPr>
            </w:pPr>
            <w:r w:rsidRPr="008818D0">
              <w:rPr>
                <w:color w:val="000000"/>
                <w:w w:val="112"/>
                <w:szCs w:val="24"/>
              </w:rPr>
              <w:t>Részt vesz a szakképzést érintő helyi igények elemzésének folyamatában.</w:t>
            </w:r>
            <w:r w:rsidRPr="008818D0">
              <w:rPr>
                <w:color w:val="000000"/>
                <w:szCs w:val="24"/>
              </w:rPr>
              <w:t xml:space="preserve"> </w:t>
            </w:r>
            <w:r w:rsidRPr="008818D0">
              <w:rPr>
                <w:color w:val="000000"/>
                <w:w w:val="101"/>
                <w:szCs w:val="24"/>
              </w:rPr>
              <w:t xml:space="preserve">Folyamatosan </w:t>
            </w:r>
            <w:r w:rsidRPr="008818D0">
              <w:rPr>
                <w:color w:val="000000"/>
                <w:w w:val="106"/>
                <w:szCs w:val="24"/>
              </w:rPr>
              <w:t xml:space="preserve">informálja kollégáit és az intézmény partnereit a </w:t>
            </w:r>
            <w:r w:rsidRPr="008818D0">
              <w:rPr>
                <w:color w:val="000000"/>
                <w:w w:val="105"/>
                <w:szCs w:val="24"/>
              </w:rPr>
              <w:t xml:space="preserve">megjelenő változásokról, ehetőséget biztosít </w:t>
            </w:r>
            <w:r w:rsidRPr="008818D0">
              <w:rPr>
                <w:color w:val="000000"/>
                <w:w w:val="116"/>
                <w:szCs w:val="24"/>
              </w:rPr>
              <w:t>számukra az önálló</w:t>
            </w:r>
            <w:r w:rsidRPr="008818D0">
              <w:rPr>
                <w:color w:val="000000"/>
                <w:szCs w:val="24"/>
              </w:rPr>
              <w:t xml:space="preserve"> </w:t>
            </w:r>
            <w:r w:rsidRPr="008818D0">
              <w:rPr>
                <w:color w:val="000000"/>
                <w:w w:val="101"/>
                <w:szCs w:val="24"/>
              </w:rPr>
              <w:t xml:space="preserve">információszerzésre </w:t>
            </w:r>
            <w:r w:rsidRPr="008818D0">
              <w:rPr>
                <w:color w:val="000000"/>
                <w:w w:val="107"/>
                <w:szCs w:val="24"/>
              </w:rPr>
              <w:t xml:space="preserve">(konferenciák, előadások, egyéb források), és </w:t>
            </w:r>
            <w:r w:rsidRPr="008818D0">
              <w:rPr>
                <w:color w:val="000000"/>
                <w:w w:val="101"/>
                <w:szCs w:val="24"/>
              </w:rPr>
              <w:t>reagál a feltárt igényekre.</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ind w:right="134"/>
              <w:rPr>
                <w:szCs w:val="24"/>
              </w:rPr>
            </w:pPr>
            <w:r w:rsidRPr="008818D0">
              <w:rPr>
                <w:color w:val="000000"/>
                <w:w w:val="106"/>
                <w:szCs w:val="24"/>
              </w:rPr>
              <w:t xml:space="preserve">Folyamatosan nyomon követi és </w:t>
            </w:r>
            <w:r w:rsidRPr="008818D0">
              <w:rPr>
                <w:color w:val="000000"/>
                <w:w w:val="108"/>
                <w:szCs w:val="24"/>
              </w:rPr>
              <w:t xml:space="preserve">értékeli a célok megvalósulását, a </w:t>
            </w:r>
            <w:r w:rsidRPr="008818D0">
              <w:rPr>
                <w:color w:val="000000"/>
                <w:w w:val="107"/>
                <w:szCs w:val="24"/>
              </w:rPr>
              <w:t xml:space="preserve">mérési rendszer eredményeit, az </w:t>
            </w:r>
            <w:r w:rsidRPr="008818D0">
              <w:rPr>
                <w:color w:val="000000"/>
                <w:w w:val="102"/>
                <w:szCs w:val="24"/>
              </w:rPr>
              <w:t>elemzéseket</w:t>
            </w:r>
            <w:r w:rsidRPr="008818D0">
              <w:rPr>
                <w:color w:val="000000"/>
                <w:szCs w:val="24"/>
              </w:rPr>
              <w:t xml:space="preserve"> </w:t>
            </w:r>
            <w:r w:rsidRPr="008818D0">
              <w:rPr>
                <w:color w:val="000000"/>
                <w:w w:val="101"/>
                <w:szCs w:val="24"/>
              </w:rPr>
              <w:t xml:space="preserve">bemutatja </w:t>
            </w:r>
            <w:r w:rsidRPr="008818D0">
              <w:rPr>
                <w:color w:val="000000"/>
                <w:w w:val="102"/>
                <w:szCs w:val="24"/>
              </w:rPr>
              <w:t>partnereinek.</w:t>
            </w:r>
            <w:r w:rsidRPr="008818D0">
              <w:rPr>
                <w:color w:val="000000"/>
                <w:szCs w:val="24"/>
              </w:rPr>
              <w:t xml:space="preserve"> </w:t>
            </w:r>
            <w:r w:rsidRPr="008818D0">
              <w:rPr>
                <w:color w:val="000000"/>
                <w:w w:val="101"/>
                <w:szCs w:val="24"/>
              </w:rPr>
              <w:t xml:space="preserve">Rendszeresen </w:t>
            </w:r>
            <w:r w:rsidRPr="008818D0">
              <w:rPr>
                <w:color w:val="000000"/>
                <w:w w:val="102"/>
                <w:szCs w:val="24"/>
              </w:rPr>
              <w:t>meghatározza</w:t>
            </w:r>
            <w:r w:rsidRPr="008818D0">
              <w:rPr>
                <w:color w:val="000000"/>
                <w:szCs w:val="24"/>
              </w:rPr>
              <w:t xml:space="preserve"> </w:t>
            </w:r>
            <w:r w:rsidRPr="008818D0">
              <w:rPr>
                <w:color w:val="000000"/>
                <w:w w:val="102"/>
                <w:szCs w:val="24"/>
              </w:rPr>
              <w:t>az</w:t>
            </w:r>
            <w:r w:rsidRPr="008818D0">
              <w:rPr>
                <w:color w:val="000000"/>
                <w:szCs w:val="24"/>
              </w:rPr>
              <w:t xml:space="preserve"> </w:t>
            </w:r>
            <w:r w:rsidRPr="008818D0">
              <w:rPr>
                <w:color w:val="000000"/>
                <w:w w:val="101"/>
                <w:szCs w:val="24"/>
              </w:rPr>
              <w:t>intézmény erősségeit</w:t>
            </w:r>
            <w:r w:rsidRPr="008818D0">
              <w:rPr>
                <w:color w:val="000000"/>
                <w:szCs w:val="24"/>
              </w:rPr>
              <w:t xml:space="preserve"> </w:t>
            </w:r>
            <w:r w:rsidRPr="008818D0">
              <w:rPr>
                <w:color w:val="000000"/>
                <w:spacing w:val="2"/>
                <w:szCs w:val="24"/>
              </w:rPr>
              <w:t>és</w:t>
            </w:r>
            <w:r w:rsidRPr="008818D0">
              <w:rPr>
                <w:color w:val="000000"/>
                <w:szCs w:val="24"/>
              </w:rPr>
              <w:t xml:space="preserve"> </w:t>
            </w:r>
            <w:r w:rsidRPr="008818D0">
              <w:rPr>
                <w:color w:val="000000"/>
                <w:w w:val="101"/>
                <w:szCs w:val="24"/>
              </w:rPr>
              <w:t>gyengeségeit,</w:t>
            </w:r>
          </w:p>
          <w:p w:rsidR="00DA1F37" w:rsidRPr="008818D0" w:rsidRDefault="00DA1F37" w:rsidP="00DA1F37">
            <w:pPr>
              <w:spacing w:before="0" w:after="0" w:line="240" w:lineRule="auto"/>
              <w:rPr>
                <w:szCs w:val="24"/>
              </w:rPr>
            </w:pPr>
            <w:r w:rsidRPr="008818D0">
              <w:rPr>
                <w:color w:val="000000"/>
                <w:w w:val="101"/>
                <w:szCs w:val="24"/>
              </w:rPr>
              <w:t>fejlesztendő</w:t>
            </w:r>
            <w:r w:rsidRPr="008818D0">
              <w:rPr>
                <w:color w:val="000000"/>
                <w:szCs w:val="24"/>
              </w:rPr>
              <w:t xml:space="preserve"> </w:t>
            </w:r>
            <w:r w:rsidRPr="008818D0">
              <w:rPr>
                <w:color w:val="000000"/>
                <w:w w:val="101"/>
                <w:szCs w:val="24"/>
              </w:rPr>
              <w:t>területeit,</w:t>
            </w:r>
            <w:r w:rsidRPr="008818D0">
              <w:rPr>
                <w:color w:val="000000"/>
                <w:szCs w:val="24"/>
              </w:rPr>
              <w:t xml:space="preserve"> </w:t>
            </w:r>
            <w:r w:rsidRPr="008818D0">
              <w:rPr>
                <w:color w:val="000000"/>
                <w:w w:val="102"/>
                <w:szCs w:val="24"/>
              </w:rPr>
              <w:t xml:space="preserve">ehhez </w:t>
            </w:r>
            <w:r w:rsidRPr="008818D0">
              <w:rPr>
                <w:color w:val="000000"/>
                <w:w w:val="109"/>
                <w:szCs w:val="24"/>
              </w:rPr>
              <w:t xml:space="preserve">felhasználja a belső és </w:t>
            </w:r>
            <w:r w:rsidRPr="008818D0">
              <w:rPr>
                <w:color w:val="000000"/>
                <w:w w:val="101"/>
                <w:szCs w:val="24"/>
              </w:rPr>
              <w:t xml:space="preserve">külső </w:t>
            </w:r>
            <w:r w:rsidRPr="008818D0">
              <w:rPr>
                <w:color w:val="000000"/>
                <w:w w:val="102"/>
                <w:szCs w:val="24"/>
              </w:rPr>
              <w:t>intézményértékelés eredményeit.</w:t>
            </w:r>
          </w:p>
        </w:tc>
        <w:tc>
          <w:tcPr>
            <w:tcW w:w="4253" w:type="dxa"/>
          </w:tcPr>
          <w:p w:rsidR="00DA1F37" w:rsidRPr="008818D0" w:rsidRDefault="00DA1F37" w:rsidP="00DA1F37">
            <w:pPr>
              <w:spacing w:before="0" w:after="0" w:line="240" w:lineRule="auto"/>
              <w:rPr>
                <w:szCs w:val="24"/>
              </w:rPr>
            </w:pPr>
            <w:r w:rsidRPr="008818D0">
              <w:rPr>
                <w:color w:val="000000"/>
                <w:w w:val="106"/>
                <w:szCs w:val="24"/>
              </w:rPr>
              <w:t xml:space="preserve">Az értékelések méréseken, konkrét elemzéseken </w:t>
            </w:r>
            <w:r w:rsidRPr="008818D0">
              <w:rPr>
                <w:color w:val="000000"/>
                <w:w w:val="107"/>
                <w:szCs w:val="24"/>
              </w:rPr>
              <w:t xml:space="preserve">alapulnak, amelybe bevonja munkatársait, partnereit. A mérés eredményeit felhasználja az </w:t>
            </w:r>
            <w:r w:rsidRPr="008818D0">
              <w:rPr>
                <w:color w:val="000000"/>
                <w:w w:val="104"/>
                <w:szCs w:val="24"/>
              </w:rPr>
              <w:t xml:space="preserve">intézmény szakmai munkájának értékelésére és a </w:t>
            </w:r>
            <w:r w:rsidRPr="008818D0">
              <w:rPr>
                <w:color w:val="000000"/>
                <w:w w:val="101"/>
                <w:szCs w:val="24"/>
              </w:rPr>
              <w:t>fejlesztések megalapozására.</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rPr>
                <w:szCs w:val="24"/>
              </w:rPr>
            </w:pPr>
            <w:r w:rsidRPr="008818D0">
              <w:rPr>
                <w:color w:val="000000"/>
                <w:w w:val="109"/>
                <w:szCs w:val="24"/>
              </w:rPr>
              <w:t xml:space="preserve">A mérési eredmények alapján </w:t>
            </w:r>
            <w:r w:rsidRPr="008818D0">
              <w:rPr>
                <w:color w:val="000000"/>
                <w:w w:val="110"/>
                <w:szCs w:val="24"/>
              </w:rPr>
              <w:t xml:space="preserve">terveit felülvizsgálja, korrigálja a </w:t>
            </w:r>
            <w:r w:rsidRPr="008818D0">
              <w:rPr>
                <w:color w:val="000000"/>
                <w:w w:val="107"/>
                <w:szCs w:val="24"/>
              </w:rPr>
              <w:t xml:space="preserve">célokat, fejleszti az intézmény </w:t>
            </w:r>
            <w:r w:rsidRPr="008818D0">
              <w:rPr>
                <w:color w:val="000000"/>
                <w:w w:val="101"/>
                <w:szCs w:val="24"/>
              </w:rPr>
              <w:t>pedagógiai, szakmai munkáját.</w:t>
            </w:r>
          </w:p>
        </w:tc>
        <w:tc>
          <w:tcPr>
            <w:tcW w:w="4253" w:type="dxa"/>
          </w:tcPr>
          <w:p w:rsidR="00DA1F37" w:rsidRPr="008818D0" w:rsidRDefault="00DA1F37" w:rsidP="00DA1F37">
            <w:pPr>
              <w:spacing w:before="0" w:after="0" w:line="240" w:lineRule="auto"/>
              <w:rPr>
                <w:szCs w:val="24"/>
              </w:rPr>
            </w:pPr>
            <w:r w:rsidRPr="008818D0">
              <w:rPr>
                <w:color w:val="000000"/>
                <w:w w:val="104"/>
                <w:szCs w:val="24"/>
              </w:rPr>
              <w:t xml:space="preserve">Az éves, féléves értékelések eredményei nyomon </w:t>
            </w:r>
            <w:r w:rsidRPr="008818D0">
              <w:rPr>
                <w:color w:val="000000"/>
                <w:w w:val="108"/>
                <w:szCs w:val="24"/>
              </w:rPr>
              <w:t xml:space="preserve">követhetők a fejlesztési tervekben, a következő </w:t>
            </w:r>
            <w:r w:rsidRPr="008818D0">
              <w:rPr>
                <w:color w:val="000000"/>
                <w:w w:val="105"/>
                <w:szCs w:val="24"/>
              </w:rPr>
              <w:t xml:space="preserve">időszak terveiben, azok koherensen illeszkednek </w:t>
            </w:r>
            <w:r w:rsidRPr="008818D0">
              <w:rPr>
                <w:color w:val="000000"/>
                <w:w w:val="102"/>
                <w:szCs w:val="24"/>
              </w:rPr>
              <w:t>egymáshoz.</w:t>
            </w:r>
          </w:p>
        </w:tc>
      </w:tr>
      <w:tr w:rsidR="00DA1F37" w:rsidRPr="008818D0" w:rsidTr="00DA1F37">
        <w:tc>
          <w:tcPr>
            <w:tcW w:w="2122" w:type="dxa"/>
            <w:vMerge w:val="restart"/>
            <w:vAlign w:val="center"/>
          </w:tcPr>
          <w:p w:rsidR="00DA1F37" w:rsidRPr="008818D0" w:rsidRDefault="00DA1F37" w:rsidP="00DA1F37">
            <w:pPr>
              <w:spacing w:before="0" w:after="0" w:line="240" w:lineRule="auto"/>
              <w:rPr>
                <w:b/>
                <w:szCs w:val="24"/>
              </w:rPr>
            </w:pPr>
            <w:r w:rsidRPr="008818D0">
              <w:rPr>
                <w:b/>
                <w:color w:val="000000"/>
                <w:w w:val="103"/>
                <w:szCs w:val="24"/>
              </w:rPr>
              <w:t xml:space="preserve">7. Vezetői </w:t>
            </w:r>
            <w:r w:rsidRPr="008818D0">
              <w:rPr>
                <w:b/>
                <w:color w:val="000000"/>
                <w:w w:val="108"/>
                <w:szCs w:val="24"/>
              </w:rPr>
              <w:t>kommunikáció</w:t>
            </w:r>
          </w:p>
        </w:tc>
        <w:tc>
          <w:tcPr>
            <w:tcW w:w="3543" w:type="dxa"/>
          </w:tcPr>
          <w:p w:rsidR="00DA1F37" w:rsidRPr="008818D0" w:rsidRDefault="00DA1F37" w:rsidP="00DA1F37">
            <w:pPr>
              <w:spacing w:before="0" w:after="0" w:line="240" w:lineRule="auto"/>
              <w:rPr>
                <w:szCs w:val="24"/>
              </w:rPr>
            </w:pPr>
            <w:r w:rsidRPr="008818D0">
              <w:rPr>
                <w:color w:val="000000"/>
                <w:w w:val="101"/>
                <w:szCs w:val="24"/>
              </w:rPr>
              <w:t>Alkalmazott</w:t>
            </w:r>
            <w:r w:rsidRPr="008818D0">
              <w:rPr>
                <w:color w:val="000000"/>
                <w:szCs w:val="24"/>
              </w:rPr>
              <w:t xml:space="preserve"> </w:t>
            </w:r>
            <w:r w:rsidRPr="008818D0">
              <w:rPr>
                <w:color w:val="000000"/>
                <w:w w:val="101"/>
                <w:szCs w:val="24"/>
              </w:rPr>
              <w:t>kommunikációs csatornák</w:t>
            </w:r>
          </w:p>
        </w:tc>
        <w:tc>
          <w:tcPr>
            <w:tcW w:w="4253" w:type="dxa"/>
          </w:tcPr>
          <w:p w:rsidR="00DA1F37" w:rsidRPr="008818D0" w:rsidRDefault="00DA1F37" w:rsidP="00DA1F37">
            <w:pPr>
              <w:spacing w:before="0" w:after="0" w:line="240" w:lineRule="auto"/>
              <w:rPr>
                <w:szCs w:val="24"/>
              </w:rPr>
            </w:pPr>
            <w:r w:rsidRPr="008818D0">
              <w:rPr>
                <w:color w:val="000000"/>
                <w:w w:val="107"/>
                <w:szCs w:val="24"/>
              </w:rPr>
              <w:t xml:space="preserve">Átgondolt, szervezett kommunikációs rendszert </w:t>
            </w:r>
            <w:r w:rsidRPr="008818D0">
              <w:rPr>
                <w:color w:val="000000"/>
                <w:w w:val="102"/>
                <w:szCs w:val="24"/>
              </w:rPr>
              <w:t>működtet,</w:t>
            </w:r>
            <w:r w:rsidRPr="008818D0">
              <w:rPr>
                <w:color w:val="000000"/>
                <w:szCs w:val="24"/>
              </w:rPr>
              <w:t xml:space="preserve"> </w:t>
            </w:r>
            <w:r w:rsidRPr="008818D0">
              <w:rPr>
                <w:color w:val="000000"/>
                <w:w w:val="101"/>
                <w:szCs w:val="24"/>
              </w:rPr>
              <w:t>tájékoztatást,</w:t>
            </w:r>
            <w:r w:rsidRPr="008818D0">
              <w:rPr>
                <w:color w:val="000000"/>
                <w:szCs w:val="24"/>
              </w:rPr>
              <w:t xml:space="preserve"> </w:t>
            </w:r>
            <w:r w:rsidRPr="008818D0">
              <w:rPr>
                <w:color w:val="000000"/>
                <w:w w:val="101"/>
                <w:szCs w:val="24"/>
              </w:rPr>
              <w:t>értekezletet tart, elektronikus csatornákat használ.</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rPr>
                <w:szCs w:val="24"/>
              </w:rPr>
            </w:pPr>
            <w:r w:rsidRPr="008818D0">
              <w:rPr>
                <w:color w:val="000000"/>
                <w:w w:val="101"/>
                <w:szCs w:val="24"/>
              </w:rPr>
              <w:t>Információszolgáltatás, tájékoztatás.</w:t>
            </w:r>
          </w:p>
        </w:tc>
        <w:tc>
          <w:tcPr>
            <w:tcW w:w="4253" w:type="dxa"/>
          </w:tcPr>
          <w:p w:rsidR="00DA1F37" w:rsidRPr="008818D0" w:rsidRDefault="00DA1F37" w:rsidP="00DA1F37">
            <w:pPr>
              <w:spacing w:before="0" w:after="0" w:line="240" w:lineRule="auto"/>
              <w:rPr>
                <w:szCs w:val="24"/>
              </w:rPr>
            </w:pPr>
            <w:r w:rsidRPr="008818D0">
              <w:rPr>
                <w:color w:val="000000"/>
                <w:w w:val="104"/>
                <w:szCs w:val="24"/>
              </w:rPr>
              <w:t xml:space="preserve">Oktatók, szülők, tanulók tájékoztatását tervezi és </w:t>
            </w:r>
            <w:r w:rsidRPr="008818D0">
              <w:rPr>
                <w:color w:val="000000"/>
                <w:w w:val="106"/>
                <w:szCs w:val="24"/>
              </w:rPr>
              <w:t xml:space="preserve">koordinálja, amely rendszeresen, szabályozottan </w:t>
            </w:r>
            <w:r w:rsidRPr="008818D0">
              <w:rPr>
                <w:color w:val="000000"/>
                <w:w w:val="103"/>
                <w:szCs w:val="24"/>
              </w:rPr>
              <w:t xml:space="preserve">működik. Részt vesz a naprakész kommunikációs </w:t>
            </w:r>
            <w:r w:rsidRPr="008818D0">
              <w:rPr>
                <w:color w:val="000000"/>
                <w:w w:val="106"/>
                <w:szCs w:val="24"/>
              </w:rPr>
              <w:t xml:space="preserve">megjelenés (honlap, </w:t>
            </w:r>
            <w:r w:rsidRPr="008818D0">
              <w:rPr>
                <w:color w:val="000000"/>
                <w:w w:val="106"/>
                <w:szCs w:val="24"/>
              </w:rPr>
              <w:lastRenderedPageBreak/>
              <w:t xml:space="preserve">sajtó) biztosításában, egyéb </w:t>
            </w:r>
            <w:r w:rsidRPr="008818D0">
              <w:rPr>
                <w:color w:val="000000"/>
                <w:w w:val="101"/>
                <w:szCs w:val="24"/>
              </w:rPr>
              <w:t>tájékoztatási formák működtetésében.</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rPr>
                <w:szCs w:val="24"/>
              </w:rPr>
            </w:pPr>
            <w:r w:rsidRPr="008818D0">
              <w:rPr>
                <w:color w:val="000000"/>
                <w:w w:val="101"/>
                <w:szCs w:val="24"/>
              </w:rPr>
              <w:t>Vezetői együttműködés, lojalitás.</w:t>
            </w:r>
          </w:p>
        </w:tc>
        <w:tc>
          <w:tcPr>
            <w:tcW w:w="4253" w:type="dxa"/>
          </w:tcPr>
          <w:p w:rsidR="00DA1F37" w:rsidRPr="008818D0" w:rsidRDefault="00DA1F37" w:rsidP="00DA1F37">
            <w:pPr>
              <w:spacing w:before="0" w:after="0" w:line="240" w:lineRule="auto"/>
              <w:rPr>
                <w:szCs w:val="24"/>
              </w:rPr>
            </w:pPr>
            <w:r w:rsidRPr="008818D0">
              <w:rPr>
                <w:color w:val="000000"/>
                <w:w w:val="101"/>
                <w:szCs w:val="24"/>
              </w:rPr>
              <w:t xml:space="preserve">Átlátható, rendszerszintű vezetői feladatmegosztás </w:t>
            </w:r>
            <w:r w:rsidRPr="008818D0">
              <w:rPr>
                <w:color w:val="000000"/>
                <w:w w:val="110"/>
                <w:szCs w:val="24"/>
              </w:rPr>
              <w:t xml:space="preserve">működik. Hiteles és etikus magatartást tanúsít. </w:t>
            </w:r>
            <w:r w:rsidRPr="008818D0">
              <w:rPr>
                <w:color w:val="000000"/>
                <w:w w:val="102"/>
                <w:szCs w:val="24"/>
              </w:rPr>
              <w:t xml:space="preserve">(Kommunikációja, magatartása a pedagógus etika </w:t>
            </w:r>
            <w:r w:rsidRPr="008818D0">
              <w:rPr>
                <w:color w:val="000000"/>
                <w:w w:val="101"/>
                <w:szCs w:val="24"/>
              </w:rPr>
              <w:t>normáinak megfelel.)</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rPr>
                <w:szCs w:val="24"/>
              </w:rPr>
            </w:pPr>
            <w:r w:rsidRPr="008818D0">
              <w:rPr>
                <w:color w:val="000000"/>
                <w:w w:val="107"/>
                <w:szCs w:val="24"/>
              </w:rPr>
              <w:t xml:space="preserve">Az intézmény képviselete a belső </w:t>
            </w:r>
            <w:r w:rsidRPr="008818D0">
              <w:rPr>
                <w:color w:val="000000"/>
                <w:w w:val="101"/>
                <w:szCs w:val="24"/>
              </w:rPr>
              <w:t>és a külső partnerek tekintetében.</w:t>
            </w:r>
          </w:p>
        </w:tc>
        <w:tc>
          <w:tcPr>
            <w:tcW w:w="4253" w:type="dxa"/>
          </w:tcPr>
          <w:p w:rsidR="00DA1F37" w:rsidRPr="008818D0" w:rsidRDefault="00DA1F37" w:rsidP="00DA1F37">
            <w:pPr>
              <w:spacing w:before="0" w:after="0" w:line="240" w:lineRule="auto"/>
              <w:rPr>
                <w:szCs w:val="24"/>
              </w:rPr>
            </w:pPr>
            <w:r w:rsidRPr="008818D0">
              <w:rPr>
                <w:color w:val="000000"/>
                <w:w w:val="110"/>
                <w:szCs w:val="24"/>
              </w:rPr>
              <w:t xml:space="preserve">Vezetői munkájával kapcsolatban számít </w:t>
            </w:r>
            <w:r w:rsidRPr="008818D0">
              <w:rPr>
                <w:color w:val="000000"/>
                <w:w w:val="101"/>
                <w:szCs w:val="24"/>
              </w:rPr>
              <w:t xml:space="preserve">munkatársai véleményére, rendszeres és szervezett </w:t>
            </w:r>
            <w:r w:rsidRPr="008818D0">
              <w:rPr>
                <w:color w:val="000000"/>
                <w:w w:val="106"/>
                <w:szCs w:val="24"/>
              </w:rPr>
              <w:t xml:space="preserve">kapcsolatot tart az intézményi közösségekkel. Külső kapcsolatait az intézmény érdekében </w:t>
            </w:r>
            <w:r w:rsidRPr="008818D0">
              <w:rPr>
                <w:color w:val="000000"/>
                <w:w w:val="104"/>
                <w:szCs w:val="24"/>
              </w:rPr>
              <w:t xml:space="preserve">végzett nyitott, konstruktív kapcsolatrendszer </w:t>
            </w:r>
            <w:r w:rsidRPr="008818D0">
              <w:rPr>
                <w:color w:val="000000"/>
                <w:w w:val="102"/>
                <w:szCs w:val="24"/>
              </w:rPr>
              <w:t>jellemzi.</w:t>
            </w:r>
          </w:p>
        </w:tc>
      </w:tr>
      <w:tr w:rsidR="00DA1F37" w:rsidRPr="008818D0" w:rsidTr="00DA1F37">
        <w:tc>
          <w:tcPr>
            <w:tcW w:w="2122" w:type="dxa"/>
            <w:vMerge w:val="restart"/>
            <w:vAlign w:val="center"/>
          </w:tcPr>
          <w:p w:rsidR="00DA1F37" w:rsidRPr="008818D0" w:rsidRDefault="00DA1F37" w:rsidP="00DA1F37">
            <w:pPr>
              <w:spacing w:before="0" w:after="0" w:line="240" w:lineRule="auto"/>
              <w:rPr>
                <w:b/>
                <w:szCs w:val="24"/>
              </w:rPr>
            </w:pPr>
            <w:r w:rsidRPr="008818D0">
              <w:rPr>
                <w:b/>
                <w:color w:val="000000"/>
                <w:w w:val="110"/>
                <w:szCs w:val="24"/>
              </w:rPr>
              <w:t xml:space="preserve">8. Oktatói munka </w:t>
            </w:r>
            <w:r w:rsidRPr="008818D0">
              <w:rPr>
                <w:b/>
                <w:color w:val="000000"/>
                <w:w w:val="105"/>
                <w:szCs w:val="24"/>
              </w:rPr>
              <w:t xml:space="preserve">ellenőrzése, </w:t>
            </w:r>
            <w:r w:rsidRPr="008818D0">
              <w:rPr>
                <w:b/>
                <w:color w:val="000000"/>
                <w:w w:val="107"/>
                <w:szCs w:val="24"/>
              </w:rPr>
              <w:t xml:space="preserve">értékelése, </w:t>
            </w:r>
            <w:r w:rsidRPr="008818D0">
              <w:rPr>
                <w:b/>
                <w:color w:val="000000"/>
                <w:w w:val="105"/>
                <w:szCs w:val="24"/>
              </w:rPr>
              <w:t>fejlesztések t</w:t>
            </w:r>
            <w:r w:rsidRPr="008818D0">
              <w:rPr>
                <w:b/>
                <w:color w:val="000000"/>
                <w:w w:val="110"/>
                <w:szCs w:val="24"/>
              </w:rPr>
              <w:t>ámogatása</w:t>
            </w:r>
          </w:p>
        </w:tc>
        <w:tc>
          <w:tcPr>
            <w:tcW w:w="3543" w:type="dxa"/>
          </w:tcPr>
          <w:p w:rsidR="00DA1F37" w:rsidRPr="008818D0" w:rsidRDefault="00DA1F37" w:rsidP="00DA1F37">
            <w:pPr>
              <w:spacing w:before="0" w:after="0" w:line="240" w:lineRule="auto"/>
              <w:rPr>
                <w:szCs w:val="24"/>
              </w:rPr>
            </w:pPr>
            <w:r w:rsidRPr="008818D0">
              <w:rPr>
                <w:color w:val="000000"/>
                <w:w w:val="106"/>
                <w:szCs w:val="24"/>
              </w:rPr>
              <w:t xml:space="preserve">Átlátható ellenőrzési rendszert </w:t>
            </w:r>
            <w:r w:rsidRPr="008818D0">
              <w:rPr>
                <w:color w:val="000000"/>
                <w:w w:val="102"/>
                <w:szCs w:val="24"/>
              </w:rPr>
              <w:t>működtet,</w:t>
            </w:r>
            <w:r w:rsidRPr="008818D0">
              <w:rPr>
                <w:color w:val="000000"/>
                <w:szCs w:val="24"/>
              </w:rPr>
              <w:t xml:space="preserve"> </w:t>
            </w:r>
            <w:r w:rsidRPr="008818D0">
              <w:rPr>
                <w:color w:val="000000"/>
                <w:w w:val="101"/>
                <w:szCs w:val="24"/>
              </w:rPr>
              <w:t>azonosítja</w:t>
            </w:r>
            <w:r w:rsidRPr="008818D0">
              <w:rPr>
                <w:color w:val="000000"/>
                <w:szCs w:val="24"/>
              </w:rPr>
              <w:t xml:space="preserve"> </w:t>
            </w:r>
            <w:r w:rsidRPr="008818D0">
              <w:rPr>
                <w:color w:val="000000"/>
                <w:w w:val="102"/>
                <w:szCs w:val="24"/>
              </w:rPr>
              <w:t>az erősségeket,</w:t>
            </w:r>
            <w:r w:rsidRPr="008818D0">
              <w:rPr>
                <w:color w:val="000000"/>
                <w:szCs w:val="24"/>
              </w:rPr>
              <w:t xml:space="preserve"> a </w:t>
            </w:r>
            <w:r w:rsidRPr="008818D0">
              <w:rPr>
                <w:color w:val="000000"/>
                <w:w w:val="101"/>
                <w:szCs w:val="24"/>
              </w:rPr>
              <w:t xml:space="preserve">fejlesztendő </w:t>
            </w:r>
            <w:r w:rsidRPr="008818D0">
              <w:rPr>
                <w:color w:val="000000"/>
                <w:w w:val="102"/>
                <w:szCs w:val="24"/>
              </w:rPr>
              <w:t>területeket,</w:t>
            </w:r>
            <w:r w:rsidRPr="008818D0">
              <w:rPr>
                <w:color w:val="000000"/>
                <w:szCs w:val="24"/>
              </w:rPr>
              <w:t xml:space="preserve"> </w:t>
            </w:r>
            <w:r w:rsidRPr="008818D0">
              <w:rPr>
                <w:color w:val="000000"/>
                <w:w w:val="101"/>
                <w:szCs w:val="24"/>
              </w:rPr>
              <w:t>támogatja</w:t>
            </w:r>
            <w:r w:rsidRPr="008818D0">
              <w:rPr>
                <w:color w:val="000000"/>
                <w:szCs w:val="24"/>
              </w:rPr>
              <w:t xml:space="preserve"> a </w:t>
            </w:r>
            <w:r w:rsidRPr="008818D0">
              <w:rPr>
                <w:color w:val="000000"/>
                <w:w w:val="101"/>
                <w:szCs w:val="24"/>
              </w:rPr>
              <w:t>fejlesztéseket.</w:t>
            </w:r>
          </w:p>
        </w:tc>
        <w:tc>
          <w:tcPr>
            <w:tcW w:w="4253" w:type="dxa"/>
          </w:tcPr>
          <w:p w:rsidR="00DA1F37" w:rsidRPr="008818D0" w:rsidRDefault="00DA1F37" w:rsidP="00DA1F37">
            <w:pPr>
              <w:spacing w:before="0" w:after="0" w:line="240" w:lineRule="auto"/>
              <w:rPr>
                <w:szCs w:val="24"/>
              </w:rPr>
            </w:pPr>
            <w:r w:rsidRPr="008818D0">
              <w:rPr>
                <w:color w:val="000000"/>
                <w:w w:val="102"/>
                <w:szCs w:val="24"/>
              </w:rPr>
              <w:t xml:space="preserve">Differenciáló értékelési rendszert működtetnek az </w:t>
            </w:r>
            <w:r w:rsidRPr="008818D0">
              <w:rPr>
                <w:color w:val="000000"/>
                <w:w w:val="106"/>
                <w:szCs w:val="24"/>
              </w:rPr>
              <w:t xml:space="preserve">intézményben, az elvárások és az értékelések </w:t>
            </w:r>
            <w:r w:rsidRPr="008818D0">
              <w:rPr>
                <w:color w:val="000000"/>
                <w:w w:val="109"/>
                <w:szCs w:val="24"/>
              </w:rPr>
              <w:t xml:space="preserve">átláthatóak és koherensek. Az oktatói értékelés </w:t>
            </w:r>
            <w:r w:rsidRPr="008818D0">
              <w:rPr>
                <w:color w:val="000000"/>
                <w:w w:val="111"/>
                <w:szCs w:val="24"/>
              </w:rPr>
              <w:t xml:space="preserve">kiemelt célja a fejlesztés, amelyhez vezetői </w:t>
            </w:r>
            <w:r w:rsidRPr="008818D0">
              <w:rPr>
                <w:color w:val="000000"/>
                <w:w w:val="102"/>
                <w:szCs w:val="24"/>
              </w:rPr>
              <w:t>támogatást ad.</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rPr>
                <w:szCs w:val="24"/>
              </w:rPr>
            </w:pPr>
            <w:r w:rsidRPr="008818D0">
              <w:rPr>
                <w:color w:val="000000"/>
                <w:w w:val="102"/>
                <w:szCs w:val="24"/>
              </w:rPr>
              <w:t xml:space="preserve">Irányítja és delegálja az ellenőrzési, </w:t>
            </w:r>
            <w:r w:rsidRPr="008818D0">
              <w:rPr>
                <w:color w:val="000000"/>
                <w:w w:val="101"/>
                <w:szCs w:val="24"/>
              </w:rPr>
              <w:t>értékelési feladatokat.</w:t>
            </w:r>
          </w:p>
        </w:tc>
        <w:tc>
          <w:tcPr>
            <w:tcW w:w="4253" w:type="dxa"/>
          </w:tcPr>
          <w:p w:rsidR="00DA1F37" w:rsidRPr="008818D0" w:rsidRDefault="00DA1F37" w:rsidP="00DA1F37">
            <w:pPr>
              <w:spacing w:before="0" w:after="0" w:line="240" w:lineRule="auto"/>
              <w:rPr>
                <w:szCs w:val="24"/>
              </w:rPr>
            </w:pPr>
            <w:r w:rsidRPr="008818D0">
              <w:rPr>
                <w:color w:val="000000"/>
                <w:w w:val="102"/>
                <w:szCs w:val="24"/>
              </w:rPr>
              <w:t xml:space="preserve">A munkatársak ellenőrzése, értékelése rendszeres, </w:t>
            </w:r>
            <w:r w:rsidRPr="008818D0">
              <w:rPr>
                <w:color w:val="000000"/>
                <w:w w:val="105"/>
                <w:szCs w:val="24"/>
              </w:rPr>
              <w:t xml:space="preserve">amelybe bevonja vezetőtársait. Az értékelések </w:t>
            </w:r>
            <w:r w:rsidRPr="008818D0">
              <w:rPr>
                <w:color w:val="000000"/>
                <w:w w:val="108"/>
                <w:szCs w:val="24"/>
              </w:rPr>
              <w:t xml:space="preserve">adatokon alapulnak, a visszajelzések korrektek, </w:t>
            </w:r>
            <w:r w:rsidRPr="008818D0">
              <w:rPr>
                <w:color w:val="000000"/>
                <w:w w:val="102"/>
                <w:szCs w:val="24"/>
              </w:rPr>
              <w:t>tárgyszerűek.</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rPr>
                <w:szCs w:val="24"/>
              </w:rPr>
            </w:pPr>
            <w:r w:rsidRPr="008818D0">
              <w:rPr>
                <w:color w:val="000000"/>
                <w:w w:val="101"/>
                <w:szCs w:val="24"/>
              </w:rPr>
              <w:t xml:space="preserve">Támogatja az oktatói értékelésen </w:t>
            </w:r>
            <w:r w:rsidRPr="008818D0">
              <w:rPr>
                <w:color w:val="000000"/>
                <w:w w:val="102"/>
                <w:szCs w:val="24"/>
              </w:rPr>
              <w:t>alapuló egyéni cselekvési terveket.</w:t>
            </w:r>
          </w:p>
        </w:tc>
        <w:tc>
          <w:tcPr>
            <w:tcW w:w="4253" w:type="dxa"/>
          </w:tcPr>
          <w:p w:rsidR="00DA1F37" w:rsidRPr="008818D0" w:rsidRDefault="00DA1F37" w:rsidP="00DA1F37">
            <w:pPr>
              <w:spacing w:before="0" w:after="0" w:line="240" w:lineRule="auto"/>
              <w:rPr>
                <w:szCs w:val="24"/>
              </w:rPr>
            </w:pPr>
            <w:r w:rsidRPr="008818D0">
              <w:rPr>
                <w:color w:val="000000"/>
                <w:w w:val="101"/>
                <w:szCs w:val="24"/>
              </w:rPr>
              <w:t xml:space="preserve">Tisztában van munkatársai erősségeivel, bevonja és támogatja őket az intézményi fejlesztések és az </w:t>
            </w:r>
            <w:r w:rsidRPr="008818D0">
              <w:rPr>
                <w:color w:val="000000"/>
                <w:w w:val="102"/>
                <w:szCs w:val="24"/>
              </w:rPr>
              <w:t xml:space="preserve">egyéni fejlődési (karrier) lehetőség </w:t>
            </w:r>
            <w:r w:rsidRPr="008818D0">
              <w:rPr>
                <w:color w:val="000000"/>
                <w:w w:val="101"/>
                <w:szCs w:val="24"/>
              </w:rPr>
              <w:t>kihasználásában.</w:t>
            </w:r>
          </w:p>
        </w:tc>
      </w:tr>
      <w:tr w:rsidR="00DA1F37" w:rsidRPr="008818D0" w:rsidTr="00DA1F37">
        <w:tc>
          <w:tcPr>
            <w:tcW w:w="2122" w:type="dxa"/>
            <w:vMerge w:val="restart"/>
            <w:vAlign w:val="center"/>
          </w:tcPr>
          <w:p w:rsidR="00DA1F37" w:rsidRPr="008818D0" w:rsidRDefault="00DA1F37" w:rsidP="00DA1F37">
            <w:pPr>
              <w:spacing w:before="0" w:after="0" w:line="240" w:lineRule="auto"/>
              <w:rPr>
                <w:b/>
                <w:szCs w:val="24"/>
              </w:rPr>
            </w:pPr>
            <w:r w:rsidRPr="008818D0">
              <w:rPr>
                <w:b/>
                <w:color w:val="000000"/>
                <w:w w:val="102"/>
                <w:szCs w:val="24"/>
              </w:rPr>
              <w:t xml:space="preserve">9. </w:t>
            </w:r>
            <w:r w:rsidRPr="008818D0">
              <w:rPr>
                <w:b/>
                <w:color w:val="000000"/>
                <w:w w:val="110"/>
                <w:szCs w:val="24"/>
              </w:rPr>
              <w:t xml:space="preserve">Kapcsolatrendszer </w:t>
            </w:r>
            <w:r w:rsidRPr="008818D0">
              <w:rPr>
                <w:b/>
                <w:color w:val="000000"/>
                <w:w w:val="108"/>
                <w:szCs w:val="24"/>
              </w:rPr>
              <w:t>működtetése</w:t>
            </w:r>
          </w:p>
        </w:tc>
        <w:tc>
          <w:tcPr>
            <w:tcW w:w="3543" w:type="dxa"/>
          </w:tcPr>
          <w:p w:rsidR="00DA1F37" w:rsidRPr="008818D0" w:rsidRDefault="00DA1F37" w:rsidP="00DA1F37">
            <w:pPr>
              <w:spacing w:before="0" w:after="0" w:line="240" w:lineRule="auto"/>
              <w:rPr>
                <w:szCs w:val="24"/>
              </w:rPr>
            </w:pPr>
            <w:r w:rsidRPr="008818D0">
              <w:rPr>
                <w:color w:val="000000"/>
                <w:w w:val="114"/>
                <w:szCs w:val="24"/>
              </w:rPr>
              <w:t>Szerepet vállal az</w:t>
            </w:r>
            <w:r w:rsidRPr="008818D0">
              <w:rPr>
                <w:color w:val="000000"/>
                <w:szCs w:val="24"/>
              </w:rPr>
              <w:t xml:space="preserve"> </w:t>
            </w:r>
            <w:r w:rsidRPr="008818D0">
              <w:rPr>
                <w:color w:val="000000"/>
                <w:w w:val="101"/>
                <w:szCs w:val="24"/>
              </w:rPr>
              <w:t xml:space="preserve">intézményi </w:t>
            </w:r>
            <w:r w:rsidRPr="008818D0">
              <w:rPr>
                <w:color w:val="000000"/>
                <w:w w:val="102"/>
                <w:szCs w:val="24"/>
              </w:rPr>
              <w:t>kapcsolatrendszer</w:t>
            </w:r>
            <w:r w:rsidRPr="008818D0">
              <w:rPr>
                <w:color w:val="000000"/>
                <w:szCs w:val="24"/>
              </w:rPr>
              <w:t xml:space="preserve"> </w:t>
            </w:r>
            <w:r w:rsidRPr="008818D0">
              <w:rPr>
                <w:color w:val="000000"/>
                <w:w w:val="101"/>
                <w:szCs w:val="24"/>
              </w:rPr>
              <w:t xml:space="preserve">fejlesztésében. </w:t>
            </w:r>
            <w:r w:rsidRPr="008818D0">
              <w:rPr>
                <w:color w:val="000000"/>
                <w:w w:val="107"/>
                <w:szCs w:val="24"/>
              </w:rPr>
              <w:t xml:space="preserve">Vezetőként szervezi, támogatja a </w:t>
            </w:r>
            <w:r w:rsidRPr="008818D0">
              <w:rPr>
                <w:color w:val="000000"/>
                <w:w w:val="101"/>
                <w:szCs w:val="24"/>
              </w:rPr>
              <w:t>belső tudásmegosztást.</w:t>
            </w:r>
          </w:p>
        </w:tc>
        <w:tc>
          <w:tcPr>
            <w:tcW w:w="4253" w:type="dxa"/>
          </w:tcPr>
          <w:p w:rsidR="00DA1F37" w:rsidRPr="008818D0" w:rsidRDefault="00DA1F37" w:rsidP="00DA1F37">
            <w:pPr>
              <w:spacing w:before="0" w:after="0" w:line="240" w:lineRule="auto"/>
              <w:rPr>
                <w:szCs w:val="24"/>
              </w:rPr>
            </w:pPr>
            <w:r w:rsidRPr="008818D0">
              <w:rPr>
                <w:color w:val="000000"/>
                <w:spacing w:val="2"/>
                <w:szCs w:val="24"/>
              </w:rPr>
              <w:t xml:space="preserve">Támogatja a team munkát, hatékonyan működtet </w:t>
            </w:r>
            <w:r w:rsidRPr="008818D0">
              <w:rPr>
                <w:color w:val="000000"/>
                <w:w w:val="109"/>
                <w:szCs w:val="24"/>
              </w:rPr>
              <w:t xml:space="preserve">iskolai oktatói közösségeket, számít a </w:t>
            </w:r>
            <w:r w:rsidRPr="008818D0">
              <w:rPr>
                <w:color w:val="000000"/>
                <w:w w:val="102"/>
                <w:szCs w:val="24"/>
              </w:rPr>
              <w:t xml:space="preserve">munkájukra. Vezetőként támogatja és elvárja az </w:t>
            </w:r>
            <w:r w:rsidRPr="008818D0">
              <w:rPr>
                <w:color w:val="000000"/>
                <w:w w:val="109"/>
                <w:szCs w:val="24"/>
              </w:rPr>
              <w:t xml:space="preserve">oktatói együttműködést, ő maga is része az </w:t>
            </w:r>
            <w:r w:rsidRPr="008818D0">
              <w:rPr>
                <w:color w:val="000000"/>
                <w:w w:val="101"/>
                <w:szCs w:val="24"/>
              </w:rPr>
              <w:t>iskolai közösségnek.</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rPr>
                <w:szCs w:val="24"/>
              </w:rPr>
            </w:pPr>
            <w:r w:rsidRPr="008818D0">
              <w:rPr>
                <w:color w:val="000000"/>
                <w:w w:val="109"/>
                <w:szCs w:val="24"/>
              </w:rPr>
              <w:t xml:space="preserve">Együttműködik a partnerekkel </w:t>
            </w:r>
            <w:r w:rsidRPr="008818D0">
              <w:rPr>
                <w:color w:val="000000"/>
                <w:w w:val="102"/>
                <w:szCs w:val="24"/>
              </w:rPr>
              <w:t>(tanulók,</w:t>
            </w:r>
            <w:r w:rsidRPr="008818D0">
              <w:rPr>
                <w:color w:val="000000"/>
                <w:szCs w:val="24"/>
              </w:rPr>
              <w:t xml:space="preserve"> </w:t>
            </w:r>
            <w:r w:rsidRPr="008818D0">
              <w:rPr>
                <w:color w:val="000000"/>
                <w:w w:val="102"/>
                <w:szCs w:val="24"/>
              </w:rPr>
              <w:t>szülők,</w:t>
            </w:r>
            <w:r w:rsidRPr="008818D0">
              <w:rPr>
                <w:color w:val="000000"/>
                <w:szCs w:val="24"/>
              </w:rPr>
              <w:t xml:space="preserve"> </w:t>
            </w:r>
            <w:r w:rsidRPr="008818D0">
              <w:rPr>
                <w:color w:val="000000"/>
                <w:w w:val="101"/>
                <w:szCs w:val="24"/>
              </w:rPr>
              <w:t xml:space="preserve">fenntartó, </w:t>
            </w:r>
            <w:r w:rsidRPr="008818D0">
              <w:rPr>
                <w:color w:val="000000"/>
                <w:w w:val="102"/>
                <w:szCs w:val="24"/>
              </w:rPr>
              <w:t>társszervezetek,</w:t>
            </w:r>
            <w:r w:rsidRPr="008818D0">
              <w:rPr>
                <w:color w:val="000000"/>
                <w:szCs w:val="24"/>
              </w:rPr>
              <w:t xml:space="preserve"> </w:t>
            </w:r>
            <w:r w:rsidRPr="008818D0">
              <w:rPr>
                <w:color w:val="000000"/>
                <w:w w:val="101"/>
                <w:szCs w:val="24"/>
              </w:rPr>
              <w:t>duális</w:t>
            </w:r>
            <w:r w:rsidRPr="008818D0">
              <w:rPr>
                <w:color w:val="000000"/>
                <w:szCs w:val="24"/>
              </w:rPr>
              <w:t xml:space="preserve"> </w:t>
            </w:r>
            <w:r w:rsidRPr="008818D0">
              <w:rPr>
                <w:color w:val="000000"/>
                <w:w w:val="101"/>
                <w:szCs w:val="24"/>
              </w:rPr>
              <w:t>képzési partnerek, munkaerőpiac).</w:t>
            </w:r>
          </w:p>
        </w:tc>
        <w:tc>
          <w:tcPr>
            <w:tcW w:w="4253" w:type="dxa"/>
          </w:tcPr>
          <w:p w:rsidR="00DA1F37" w:rsidRPr="008818D0" w:rsidRDefault="00DA1F37" w:rsidP="00DA1F37">
            <w:pPr>
              <w:spacing w:before="0" w:after="0" w:line="240" w:lineRule="auto"/>
              <w:rPr>
                <w:szCs w:val="24"/>
              </w:rPr>
            </w:pPr>
            <w:r w:rsidRPr="008818D0">
              <w:rPr>
                <w:color w:val="000000"/>
                <w:w w:val="104"/>
                <w:szCs w:val="24"/>
              </w:rPr>
              <w:t xml:space="preserve">Ismeri az intézmény partneri körét, részt vesz a </w:t>
            </w:r>
            <w:r w:rsidRPr="008818D0">
              <w:rPr>
                <w:color w:val="000000"/>
                <w:w w:val="110"/>
                <w:szCs w:val="24"/>
              </w:rPr>
              <w:t xml:space="preserve">partnerek képviselőivel és a partnereket </w:t>
            </w:r>
            <w:r w:rsidRPr="008818D0">
              <w:rPr>
                <w:color w:val="000000"/>
                <w:w w:val="101"/>
                <w:szCs w:val="24"/>
              </w:rPr>
              <w:t xml:space="preserve">képviselő szervezetekkel (pl. kamara, gyakorlati </w:t>
            </w:r>
            <w:r w:rsidRPr="008818D0">
              <w:rPr>
                <w:color w:val="000000"/>
                <w:w w:val="105"/>
                <w:szCs w:val="24"/>
              </w:rPr>
              <w:t>képzést folytató duális partnerek, munkaerő-</w:t>
            </w:r>
            <w:r w:rsidRPr="008818D0">
              <w:rPr>
                <w:color w:val="000000"/>
                <w:w w:val="110"/>
                <w:szCs w:val="24"/>
              </w:rPr>
              <w:t xml:space="preserve">piaci szervezetek, végzetteket alkalmazó </w:t>
            </w:r>
            <w:r w:rsidRPr="008818D0">
              <w:rPr>
                <w:color w:val="000000"/>
                <w:w w:val="101"/>
                <w:szCs w:val="24"/>
              </w:rPr>
              <w:t>munkaadók)</w:t>
            </w:r>
            <w:r w:rsidRPr="008818D0">
              <w:rPr>
                <w:color w:val="000000"/>
                <w:szCs w:val="24"/>
              </w:rPr>
              <w:t xml:space="preserve"> </w:t>
            </w:r>
            <w:r w:rsidRPr="008818D0">
              <w:rPr>
                <w:color w:val="000000"/>
                <w:w w:val="101"/>
                <w:szCs w:val="24"/>
              </w:rPr>
              <w:t>való</w:t>
            </w:r>
            <w:r w:rsidRPr="008818D0">
              <w:rPr>
                <w:color w:val="000000"/>
                <w:szCs w:val="24"/>
              </w:rPr>
              <w:t xml:space="preserve"> </w:t>
            </w:r>
            <w:r w:rsidRPr="008818D0">
              <w:rPr>
                <w:color w:val="000000"/>
                <w:w w:val="101"/>
                <w:szCs w:val="24"/>
              </w:rPr>
              <w:t xml:space="preserve">kapcsolattartásban. </w:t>
            </w:r>
            <w:r w:rsidRPr="008818D0">
              <w:rPr>
                <w:color w:val="000000"/>
                <w:w w:val="109"/>
                <w:szCs w:val="24"/>
              </w:rPr>
              <w:t xml:space="preserve">Vezetőként kiemelten kezeli a duális </w:t>
            </w:r>
            <w:r w:rsidRPr="008818D0">
              <w:rPr>
                <w:color w:val="000000"/>
                <w:w w:val="109"/>
                <w:szCs w:val="24"/>
              </w:rPr>
              <w:lastRenderedPageBreak/>
              <w:t xml:space="preserve">képzési </w:t>
            </w:r>
            <w:r w:rsidRPr="008818D0">
              <w:rPr>
                <w:color w:val="000000"/>
                <w:w w:val="101"/>
                <w:szCs w:val="24"/>
              </w:rPr>
              <w:t>partnerekkel való együttműködést.</w:t>
            </w:r>
          </w:p>
        </w:tc>
      </w:tr>
      <w:tr w:rsidR="00DA1F37" w:rsidRPr="008818D0" w:rsidTr="00DA1F37">
        <w:tc>
          <w:tcPr>
            <w:tcW w:w="2122" w:type="dxa"/>
            <w:vMerge/>
          </w:tcPr>
          <w:p w:rsidR="00DA1F37" w:rsidRPr="008818D0" w:rsidRDefault="00DA1F37" w:rsidP="00DA1F37">
            <w:pPr>
              <w:spacing w:before="0" w:after="0" w:line="240" w:lineRule="auto"/>
              <w:rPr>
                <w:b/>
                <w:szCs w:val="24"/>
              </w:rPr>
            </w:pPr>
          </w:p>
        </w:tc>
        <w:tc>
          <w:tcPr>
            <w:tcW w:w="3543" w:type="dxa"/>
          </w:tcPr>
          <w:p w:rsidR="00DA1F37" w:rsidRPr="008818D0" w:rsidRDefault="00DA1F37" w:rsidP="00DA1F37">
            <w:pPr>
              <w:spacing w:before="0" w:after="0" w:line="240" w:lineRule="auto"/>
              <w:rPr>
                <w:szCs w:val="24"/>
              </w:rPr>
            </w:pPr>
            <w:r w:rsidRPr="008818D0">
              <w:rPr>
                <w:color w:val="000000"/>
                <w:w w:val="115"/>
                <w:szCs w:val="24"/>
              </w:rPr>
              <w:t xml:space="preserve">A pozitív kép kialakításával és a </w:t>
            </w:r>
            <w:r w:rsidRPr="008818D0">
              <w:rPr>
                <w:color w:val="000000"/>
                <w:w w:val="102"/>
                <w:szCs w:val="24"/>
              </w:rPr>
              <w:t xml:space="preserve">folyamatos kapcsolattartással célja a </w:t>
            </w:r>
            <w:r w:rsidRPr="008818D0">
              <w:rPr>
                <w:color w:val="000000"/>
                <w:w w:val="110"/>
                <w:szCs w:val="24"/>
              </w:rPr>
              <w:t xml:space="preserve">helyi munkaerőpiac igényeinek </w:t>
            </w:r>
            <w:r w:rsidRPr="008818D0">
              <w:rPr>
                <w:color w:val="000000"/>
                <w:w w:val="101"/>
                <w:szCs w:val="24"/>
              </w:rPr>
              <w:t>kielégítése.</w:t>
            </w:r>
          </w:p>
        </w:tc>
        <w:tc>
          <w:tcPr>
            <w:tcW w:w="4253" w:type="dxa"/>
          </w:tcPr>
          <w:p w:rsidR="00DA1F37" w:rsidRPr="008818D0" w:rsidRDefault="00DA1F37" w:rsidP="00DA1F37">
            <w:pPr>
              <w:spacing w:before="0" w:after="0" w:line="240" w:lineRule="auto"/>
              <w:rPr>
                <w:szCs w:val="24"/>
              </w:rPr>
            </w:pPr>
            <w:r w:rsidRPr="008818D0">
              <w:rPr>
                <w:color w:val="000000"/>
                <w:w w:val="105"/>
                <w:szCs w:val="24"/>
              </w:rPr>
              <w:t xml:space="preserve">Az intézmény munkájába bevonja partnereit </w:t>
            </w:r>
            <w:r w:rsidRPr="008818D0">
              <w:rPr>
                <w:color w:val="000000"/>
                <w:w w:val="103"/>
                <w:szCs w:val="24"/>
              </w:rPr>
              <w:t xml:space="preserve">mind a tervezés, a megvalósítás, az értékelés és </w:t>
            </w:r>
            <w:r w:rsidRPr="008818D0">
              <w:rPr>
                <w:color w:val="000000"/>
                <w:w w:val="106"/>
                <w:szCs w:val="24"/>
              </w:rPr>
              <w:t xml:space="preserve">a fejlesztések indítása területén. Aktívan és </w:t>
            </w:r>
            <w:r w:rsidRPr="008818D0">
              <w:rPr>
                <w:color w:val="000000"/>
                <w:w w:val="105"/>
                <w:szCs w:val="24"/>
              </w:rPr>
              <w:t xml:space="preserve">kezdeményezően vesz részt az intézmény imázsának alakításában, a pályaorientációs </w:t>
            </w:r>
            <w:r w:rsidRPr="008818D0">
              <w:rPr>
                <w:color w:val="000000"/>
                <w:w w:val="101"/>
                <w:szCs w:val="24"/>
              </w:rPr>
              <w:t>tevékenységben.</w:t>
            </w:r>
          </w:p>
        </w:tc>
      </w:tr>
      <w:tr w:rsidR="00DA1F37" w:rsidRPr="008818D0" w:rsidTr="00DA1F37">
        <w:tc>
          <w:tcPr>
            <w:tcW w:w="2122" w:type="dxa"/>
            <w:vMerge w:val="restart"/>
            <w:vAlign w:val="center"/>
          </w:tcPr>
          <w:p w:rsidR="00DA1F37" w:rsidRPr="008818D0" w:rsidRDefault="00DA1F37" w:rsidP="00DA1F37">
            <w:pPr>
              <w:spacing w:before="0" w:after="0" w:line="240" w:lineRule="auto"/>
              <w:rPr>
                <w:b/>
                <w:szCs w:val="24"/>
              </w:rPr>
            </w:pPr>
            <w:r w:rsidRPr="008818D0">
              <w:rPr>
                <w:b/>
                <w:color w:val="000000"/>
                <w:w w:val="106"/>
                <w:szCs w:val="24"/>
              </w:rPr>
              <w:t xml:space="preserve">10.Innováció, iskola </w:t>
            </w:r>
            <w:r w:rsidRPr="008818D0">
              <w:rPr>
                <w:b/>
                <w:color w:val="000000"/>
                <w:w w:val="105"/>
                <w:szCs w:val="24"/>
              </w:rPr>
              <w:t>menedzselése</w:t>
            </w:r>
          </w:p>
        </w:tc>
        <w:tc>
          <w:tcPr>
            <w:tcW w:w="3543" w:type="dxa"/>
          </w:tcPr>
          <w:p w:rsidR="00DA1F37" w:rsidRPr="008818D0" w:rsidRDefault="00DA1F37" w:rsidP="00DA1F37">
            <w:pPr>
              <w:spacing w:before="0" w:after="0" w:line="240" w:lineRule="auto"/>
              <w:rPr>
                <w:szCs w:val="24"/>
              </w:rPr>
            </w:pPr>
            <w:r w:rsidRPr="008818D0">
              <w:rPr>
                <w:color w:val="000000"/>
                <w:w w:val="111"/>
                <w:szCs w:val="24"/>
              </w:rPr>
              <w:t xml:space="preserve">Aktívan részt vesz az intézményi </w:t>
            </w:r>
            <w:r w:rsidRPr="008818D0">
              <w:rPr>
                <w:color w:val="000000"/>
                <w:w w:val="101"/>
                <w:szCs w:val="24"/>
              </w:rPr>
              <w:t>fejlesztésekben, projektekben.</w:t>
            </w:r>
          </w:p>
        </w:tc>
        <w:tc>
          <w:tcPr>
            <w:tcW w:w="4253" w:type="dxa"/>
          </w:tcPr>
          <w:p w:rsidR="00DA1F37" w:rsidRPr="008818D0" w:rsidRDefault="00DA1F37" w:rsidP="00DA1F37">
            <w:pPr>
              <w:spacing w:before="0" w:after="0" w:line="240" w:lineRule="auto"/>
              <w:rPr>
                <w:szCs w:val="24"/>
              </w:rPr>
            </w:pPr>
            <w:r w:rsidRPr="008818D0">
              <w:rPr>
                <w:color w:val="000000"/>
                <w:w w:val="105"/>
                <w:szCs w:val="24"/>
              </w:rPr>
              <w:t xml:space="preserve">Vezetői munkájában kreatív és kezdeményező, </w:t>
            </w:r>
            <w:r w:rsidRPr="008818D0">
              <w:rPr>
                <w:color w:val="000000"/>
                <w:w w:val="106"/>
                <w:szCs w:val="24"/>
              </w:rPr>
              <w:t xml:space="preserve">az intézmény céljaihoz illeszkedően irányítja a </w:t>
            </w:r>
            <w:r w:rsidRPr="008818D0">
              <w:rPr>
                <w:color w:val="000000"/>
                <w:w w:val="101"/>
                <w:szCs w:val="24"/>
              </w:rPr>
              <w:t>fejlesztő tevékenységeket.</w:t>
            </w:r>
          </w:p>
        </w:tc>
      </w:tr>
      <w:tr w:rsidR="00DA1F37" w:rsidRPr="008818D0" w:rsidTr="00DA1F37">
        <w:tc>
          <w:tcPr>
            <w:tcW w:w="2122" w:type="dxa"/>
            <w:vMerge/>
          </w:tcPr>
          <w:p w:rsidR="00DA1F37" w:rsidRPr="008818D0" w:rsidRDefault="00DA1F37" w:rsidP="00DA1F37">
            <w:pPr>
              <w:spacing w:before="0" w:after="0" w:line="240" w:lineRule="auto"/>
              <w:rPr>
                <w:b/>
                <w:color w:val="000000"/>
                <w:w w:val="106"/>
                <w:szCs w:val="24"/>
              </w:rPr>
            </w:pPr>
          </w:p>
        </w:tc>
        <w:tc>
          <w:tcPr>
            <w:tcW w:w="3543" w:type="dxa"/>
          </w:tcPr>
          <w:p w:rsidR="00DA1F37" w:rsidRPr="008818D0" w:rsidRDefault="00DA1F37" w:rsidP="00DA1F37">
            <w:pPr>
              <w:tabs>
                <w:tab w:val="left" w:pos="1348"/>
                <w:tab w:val="left" w:pos="2042"/>
              </w:tabs>
              <w:spacing w:before="0" w:after="0" w:line="240" w:lineRule="auto"/>
              <w:ind w:right="133"/>
              <w:rPr>
                <w:szCs w:val="24"/>
              </w:rPr>
            </w:pPr>
            <w:r w:rsidRPr="008818D0">
              <w:rPr>
                <w:color w:val="000000"/>
                <w:w w:val="101"/>
                <w:szCs w:val="24"/>
              </w:rPr>
              <w:t>Biztosítja</w:t>
            </w:r>
            <w:r w:rsidRPr="008818D0">
              <w:rPr>
                <w:color w:val="000000"/>
                <w:szCs w:val="24"/>
              </w:rPr>
              <w:t xml:space="preserve"> </w:t>
            </w:r>
            <w:r w:rsidRPr="008818D0">
              <w:rPr>
                <w:color w:val="000000"/>
                <w:w w:val="102"/>
                <w:szCs w:val="24"/>
              </w:rPr>
              <w:t>az</w:t>
            </w:r>
            <w:r w:rsidRPr="008818D0">
              <w:rPr>
                <w:color w:val="000000"/>
                <w:szCs w:val="24"/>
              </w:rPr>
              <w:t xml:space="preserve"> </w:t>
            </w:r>
            <w:r w:rsidRPr="008818D0">
              <w:rPr>
                <w:color w:val="000000"/>
                <w:w w:val="101"/>
                <w:szCs w:val="24"/>
              </w:rPr>
              <w:t xml:space="preserve">intézmény </w:t>
            </w:r>
            <w:r w:rsidRPr="008818D0">
              <w:rPr>
                <w:color w:val="000000"/>
                <w:w w:val="103"/>
                <w:szCs w:val="24"/>
              </w:rPr>
              <w:t xml:space="preserve">működéséhez szükséges humán – és </w:t>
            </w:r>
            <w:r w:rsidRPr="008818D0">
              <w:rPr>
                <w:color w:val="000000"/>
                <w:w w:val="101"/>
                <w:szCs w:val="24"/>
              </w:rPr>
              <w:t>infrastrukturális erőforrásokat.</w:t>
            </w:r>
          </w:p>
          <w:p w:rsidR="00DA1F37" w:rsidRPr="008818D0" w:rsidRDefault="00DA1F37" w:rsidP="00DA1F37">
            <w:pPr>
              <w:spacing w:before="0" w:after="0" w:line="240" w:lineRule="auto"/>
              <w:rPr>
                <w:color w:val="000000"/>
                <w:w w:val="111"/>
                <w:szCs w:val="24"/>
              </w:rPr>
            </w:pPr>
            <w:r w:rsidRPr="008818D0">
              <w:rPr>
                <w:color w:val="000000"/>
                <w:w w:val="101"/>
                <w:szCs w:val="24"/>
              </w:rPr>
              <w:t>Elkötelezettséget</w:t>
            </w:r>
            <w:r w:rsidRPr="008818D0">
              <w:rPr>
                <w:color w:val="000000"/>
                <w:szCs w:val="24"/>
              </w:rPr>
              <w:t xml:space="preserve"> </w:t>
            </w:r>
            <w:r w:rsidRPr="008818D0">
              <w:rPr>
                <w:color w:val="000000"/>
                <w:w w:val="102"/>
                <w:szCs w:val="24"/>
              </w:rPr>
              <w:t>mutat</w:t>
            </w:r>
            <w:r w:rsidRPr="008818D0">
              <w:rPr>
                <w:color w:val="000000"/>
                <w:szCs w:val="24"/>
              </w:rPr>
              <w:t xml:space="preserve"> </w:t>
            </w:r>
            <w:r w:rsidRPr="008818D0">
              <w:rPr>
                <w:color w:val="000000"/>
                <w:spacing w:val="2"/>
                <w:szCs w:val="24"/>
              </w:rPr>
              <w:t xml:space="preserve">az </w:t>
            </w:r>
            <w:r w:rsidRPr="008818D0">
              <w:rPr>
                <w:color w:val="000000"/>
                <w:w w:val="102"/>
                <w:szCs w:val="24"/>
              </w:rPr>
              <w:t>intézmény</w:t>
            </w:r>
            <w:r w:rsidRPr="008818D0">
              <w:rPr>
                <w:color w:val="000000"/>
                <w:szCs w:val="24"/>
              </w:rPr>
              <w:t xml:space="preserve"> </w:t>
            </w:r>
            <w:r w:rsidRPr="008818D0">
              <w:rPr>
                <w:color w:val="000000"/>
                <w:w w:val="101"/>
                <w:szCs w:val="24"/>
              </w:rPr>
              <w:t>tervszerű</w:t>
            </w:r>
            <w:r w:rsidRPr="008818D0">
              <w:rPr>
                <w:color w:val="000000"/>
                <w:szCs w:val="24"/>
              </w:rPr>
              <w:t xml:space="preserve"> </w:t>
            </w:r>
            <w:r w:rsidRPr="008818D0">
              <w:rPr>
                <w:color w:val="000000"/>
                <w:w w:val="101"/>
                <w:szCs w:val="24"/>
              </w:rPr>
              <w:t xml:space="preserve">digitális </w:t>
            </w:r>
            <w:r w:rsidRPr="008818D0">
              <w:rPr>
                <w:color w:val="000000"/>
                <w:w w:val="104"/>
                <w:szCs w:val="24"/>
              </w:rPr>
              <w:t xml:space="preserve">fejlesztése iránt, szervezi a digitális </w:t>
            </w:r>
            <w:r w:rsidRPr="008818D0">
              <w:rPr>
                <w:color w:val="000000"/>
                <w:w w:val="101"/>
                <w:szCs w:val="24"/>
              </w:rPr>
              <w:t>innováció folyamatát.</w:t>
            </w:r>
          </w:p>
        </w:tc>
        <w:tc>
          <w:tcPr>
            <w:tcW w:w="4253" w:type="dxa"/>
          </w:tcPr>
          <w:p w:rsidR="00DA1F37" w:rsidRPr="008818D0" w:rsidRDefault="00DA1F37" w:rsidP="00DA1F37">
            <w:pPr>
              <w:spacing w:before="0" w:after="0" w:line="240" w:lineRule="auto"/>
              <w:rPr>
                <w:color w:val="000000"/>
                <w:w w:val="105"/>
                <w:szCs w:val="24"/>
              </w:rPr>
            </w:pPr>
            <w:r w:rsidRPr="008818D0">
              <w:rPr>
                <w:color w:val="000000"/>
                <w:w w:val="108"/>
                <w:szCs w:val="24"/>
              </w:rPr>
              <w:t xml:space="preserve">Részvételével az erőforrások elemzése az intézményi céloknak megfelelően történik. Az </w:t>
            </w:r>
            <w:r w:rsidRPr="008818D0">
              <w:rPr>
                <w:color w:val="000000"/>
                <w:w w:val="103"/>
                <w:szCs w:val="24"/>
              </w:rPr>
              <w:t xml:space="preserve">erőforrások értékelésének eredményeit a képzési </w:t>
            </w:r>
            <w:r w:rsidRPr="008818D0">
              <w:rPr>
                <w:color w:val="000000"/>
                <w:w w:val="107"/>
                <w:szCs w:val="24"/>
              </w:rPr>
              <w:t xml:space="preserve">kínálat, a képzési tartalmak, a hatékony idő- és </w:t>
            </w:r>
            <w:r w:rsidRPr="008818D0">
              <w:rPr>
                <w:color w:val="000000"/>
                <w:w w:val="101"/>
                <w:szCs w:val="24"/>
              </w:rPr>
              <w:t>erőforrás felhasználás érdekében használják fel.</w:t>
            </w:r>
          </w:p>
        </w:tc>
      </w:tr>
      <w:tr w:rsidR="00DA1F37" w:rsidRPr="008818D0" w:rsidTr="00DA1F37">
        <w:tc>
          <w:tcPr>
            <w:tcW w:w="2122" w:type="dxa"/>
            <w:vMerge/>
          </w:tcPr>
          <w:p w:rsidR="00DA1F37" w:rsidRPr="008818D0" w:rsidRDefault="00DA1F37" w:rsidP="00DA1F37">
            <w:pPr>
              <w:spacing w:before="0" w:after="0" w:line="240" w:lineRule="auto"/>
              <w:rPr>
                <w:b/>
                <w:color w:val="000000"/>
                <w:w w:val="106"/>
                <w:szCs w:val="24"/>
              </w:rPr>
            </w:pPr>
          </w:p>
        </w:tc>
        <w:tc>
          <w:tcPr>
            <w:tcW w:w="3543" w:type="dxa"/>
          </w:tcPr>
          <w:p w:rsidR="00DA1F37" w:rsidRPr="008818D0" w:rsidRDefault="00DA1F37" w:rsidP="00DA1F37">
            <w:pPr>
              <w:spacing w:before="0" w:after="0" w:line="240" w:lineRule="auto"/>
              <w:rPr>
                <w:szCs w:val="24"/>
              </w:rPr>
            </w:pPr>
            <w:r w:rsidRPr="008818D0">
              <w:rPr>
                <w:color w:val="000000"/>
                <w:w w:val="101"/>
                <w:szCs w:val="24"/>
              </w:rPr>
              <w:t>Biztonságos intézményi környezetet biztosít.</w:t>
            </w:r>
          </w:p>
          <w:p w:rsidR="00DA1F37" w:rsidRPr="008818D0" w:rsidRDefault="00DA1F37" w:rsidP="00DA1F37">
            <w:pPr>
              <w:spacing w:before="0" w:after="0" w:line="240" w:lineRule="auto"/>
              <w:rPr>
                <w:color w:val="000000"/>
                <w:w w:val="111"/>
                <w:szCs w:val="24"/>
              </w:rPr>
            </w:pPr>
            <w:r w:rsidRPr="008818D0">
              <w:rPr>
                <w:color w:val="000000"/>
                <w:w w:val="102"/>
                <w:szCs w:val="24"/>
              </w:rPr>
              <w:t xml:space="preserve">Biztosítja a biztonságos adatkezelés </w:t>
            </w:r>
            <w:r w:rsidRPr="008818D0">
              <w:rPr>
                <w:color w:val="000000"/>
                <w:spacing w:val="2"/>
                <w:szCs w:val="24"/>
              </w:rPr>
              <w:t>és</w:t>
            </w:r>
            <w:r w:rsidRPr="008818D0">
              <w:rPr>
                <w:color w:val="000000"/>
                <w:szCs w:val="24"/>
              </w:rPr>
              <w:t xml:space="preserve"> </w:t>
            </w:r>
            <w:r w:rsidRPr="008818D0">
              <w:rPr>
                <w:color w:val="000000"/>
                <w:w w:val="102"/>
                <w:szCs w:val="24"/>
              </w:rPr>
              <w:t>adattovábbítás</w:t>
            </w:r>
            <w:r w:rsidRPr="008818D0">
              <w:rPr>
                <w:color w:val="000000"/>
                <w:szCs w:val="24"/>
              </w:rPr>
              <w:t xml:space="preserve"> </w:t>
            </w:r>
            <w:r w:rsidRPr="008818D0">
              <w:rPr>
                <w:color w:val="000000"/>
                <w:w w:val="101"/>
                <w:szCs w:val="24"/>
              </w:rPr>
              <w:t>rendjét,</w:t>
            </w:r>
            <w:r w:rsidRPr="008818D0">
              <w:rPr>
                <w:color w:val="000000"/>
                <w:szCs w:val="24"/>
              </w:rPr>
              <w:t xml:space="preserve"> a </w:t>
            </w:r>
            <w:r w:rsidRPr="008818D0">
              <w:rPr>
                <w:color w:val="000000"/>
                <w:w w:val="101"/>
                <w:szCs w:val="24"/>
              </w:rPr>
              <w:t>közérdekű adatok nyilvánosságát.</w:t>
            </w:r>
          </w:p>
        </w:tc>
        <w:tc>
          <w:tcPr>
            <w:tcW w:w="4253" w:type="dxa"/>
          </w:tcPr>
          <w:p w:rsidR="00DA1F37" w:rsidRPr="008818D0" w:rsidRDefault="00DA1F37" w:rsidP="00DA1F37">
            <w:pPr>
              <w:spacing w:before="0" w:after="0" w:line="240" w:lineRule="auto"/>
              <w:rPr>
                <w:color w:val="000000"/>
                <w:w w:val="105"/>
                <w:szCs w:val="24"/>
              </w:rPr>
            </w:pPr>
            <w:r w:rsidRPr="008818D0">
              <w:rPr>
                <w:color w:val="000000"/>
                <w:w w:val="106"/>
                <w:szCs w:val="24"/>
              </w:rPr>
              <w:t xml:space="preserve">Hatáskörének megfelelően megszervezi az intézmény, mint létesítmény és a használt </w:t>
            </w:r>
            <w:r w:rsidRPr="008818D0">
              <w:rPr>
                <w:color w:val="000000"/>
                <w:w w:val="107"/>
                <w:szCs w:val="24"/>
              </w:rPr>
              <w:t>eszközök biztonságos működtetését</w:t>
            </w:r>
            <w:r w:rsidRPr="008818D0">
              <w:rPr>
                <w:color w:val="000000"/>
                <w:szCs w:val="24"/>
              </w:rPr>
              <w:t xml:space="preserve"> </w:t>
            </w:r>
            <w:r w:rsidRPr="008818D0">
              <w:rPr>
                <w:color w:val="000000"/>
                <w:w w:val="102"/>
                <w:szCs w:val="24"/>
              </w:rPr>
              <w:t xml:space="preserve">(pl. </w:t>
            </w:r>
            <w:r w:rsidRPr="008818D0">
              <w:rPr>
                <w:color w:val="000000"/>
                <w:w w:val="103"/>
                <w:szCs w:val="24"/>
              </w:rPr>
              <w:t xml:space="preserve">tanműhelyek, sportlétesítmények eszközei, IKT </w:t>
            </w:r>
            <w:r w:rsidRPr="008818D0">
              <w:rPr>
                <w:color w:val="000000"/>
                <w:w w:val="106"/>
                <w:szCs w:val="24"/>
              </w:rPr>
              <w:t xml:space="preserve">eszközök, taneszközök). Figyelembe veszi a </w:t>
            </w:r>
            <w:r w:rsidRPr="008818D0">
              <w:rPr>
                <w:color w:val="000000"/>
                <w:w w:val="107"/>
                <w:szCs w:val="24"/>
              </w:rPr>
              <w:t xml:space="preserve">környezettudatosság alapelvét, törekszik a </w:t>
            </w:r>
            <w:r w:rsidRPr="008818D0">
              <w:rPr>
                <w:color w:val="000000"/>
                <w:w w:val="101"/>
                <w:szCs w:val="24"/>
              </w:rPr>
              <w:t>fenntarthatósági követelmények betartására.</w:t>
            </w:r>
          </w:p>
        </w:tc>
      </w:tr>
      <w:tr w:rsidR="00DA1F37" w:rsidRPr="008818D0" w:rsidTr="00DA1F37">
        <w:tc>
          <w:tcPr>
            <w:tcW w:w="2122" w:type="dxa"/>
            <w:vMerge/>
          </w:tcPr>
          <w:p w:rsidR="00DA1F37" w:rsidRPr="008818D0" w:rsidRDefault="00DA1F37" w:rsidP="00DA1F37">
            <w:pPr>
              <w:spacing w:before="0" w:after="0" w:line="240" w:lineRule="auto"/>
              <w:rPr>
                <w:b/>
                <w:color w:val="000000"/>
                <w:w w:val="106"/>
                <w:szCs w:val="24"/>
              </w:rPr>
            </w:pPr>
          </w:p>
        </w:tc>
        <w:tc>
          <w:tcPr>
            <w:tcW w:w="3543" w:type="dxa"/>
          </w:tcPr>
          <w:p w:rsidR="00DA1F37" w:rsidRPr="008818D0" w:rsidRDefault="00DA1F37" w:rsidP="00DA1F37">
            <w:pPr>
              <w:spacing w:before="0" w:after="0" w:line="240" w:lineRule="auto"/>
              <w:rPr>
                <w:color w:val="000000"/>
                <w:w w:val="111"/>
                <w:szCs w:val="24"/>
              </w:rPr>
            </w:pPr>
            <w:r w:rsidRPr="008818D0">
              <w:rPr>
                <w:color w:val="000000"/>
                <w:w w:val="101"/>
                <w:szCs w:val="24"/>
              </w:rPr>
              <w:t>Hatékony gazdálkodás.</w:t>
            </w:r>
          </w:p>
        </w:tc>
        <w:tc>
          <w:tcPr>
            <w:tcW w:w="4253" w:type="dxa"/>
          </w:tcPr>
          <w:p w:rsidR="00DA1F37" w:rsidRPr="008818D0" w:rsidRDefault="00DA1F37" w:rsidP="00DA1F37">
            <w:pPr>
              <w:spacing w:before="0" w:after="0" w:line="240" w:lineRule="auto"/>
              <w:rPr>
                <w:color w:val="000000"/>
                <w:w w:val="105"/>
                <w:szCs w:val="24"/>
              </w:rPr>
            </w:pPr>
            <w:r w:rsidRPr="008818D0">
              <w:rPr>
                <w:color w:val="000000"/>
                <w:w w:val="115"/>
                <w:szCs w:val="24"/>
              </w:rPr>
              <w:t xml:space="preserve">A gazdálkodás területén képviseli a </w:t>
            </w:r>
            <w:r w:rsidRPr="008818D0">
              <w:rPr>
                <w:color w:val="000000"/>
                <w:w w:val="105"/>
                <w:szCs w:val="24"/>
              </w:rPr>
              <w:t xml:space="preserve">környezettudatos, takarékos megoldásokat. </w:t>
            </w:r>
            <w:r w:rsidRPr="008818D0">
              <w:rPr>
                <w:color w:val="000000"/>
                <w:w w:val="110"/>
                <w:szCs w:val="24"/>
              </w:rPr>
              <w:t xml:space="preserve">Hatékonyan használja fel az intézményi </w:t>
            </w:r>
            <w:r w:rsidRPr="008818D0">
              <w:rPr>
                <w:color w:val="000000"/>
                <w:w w:val="109"/>
                <w:szCs w:val="24"/>
              </w:rPr>
              <w:t xml:space="preserve">erőforrásokat a célok elérése érdekében. </w:t>
            </w:r>
            <w:r w:rsidRPr="008818D0">
              <w:rPr>
                <w:color w:val="000000"/>
                <w:w w:val="102"/>
                <w:szCs w:val="24"/>
              </w:rPr>
              <w:t>Törekszik</w:t>
            </w:r>
            <w:r w:rsidRPr="008818D0">
              <w:rPr>
                <w:color w:val="000000"/>
                <w:szCs w:val="24"/>
              </w:rPr>
              <w:t xml:space="preserve"> a </w:t>
            </w:r>
            <w:r w:rsidRPr="008818D0">
              <w:rPr>
                <w:color w:val="000000"/>
                <w:w w:val="101"/>
                <w:szCs w:val="24"/>
              </w:rPr>
              <w:t>gazdaságos</w:t>
            </w:r>
            <w:r w:rsidRPr="008818D0">
              <w:rPr>
                <w:color w:val="000000"/>
                <w:szCs w:val="24"/>
              </w:rPr>
              <w:t xml:space="preserve"> </w:t>
            </w:r>
            <w:r w:rsidRPr="008818D0">
              <w:rPr>
                <w:color w:val="000000"/>
                <w:w w:val="101"/>
                <w:szCs w:val="24"/>
              </w:rPr>
              <w:t>működtetésre, kihasználja az intézmény bevételi lehetőségeit.</w:t>
            </w:r>
          </w:p>
        </w:tc>
      </w:tr>
    </w:tbl>
    <w:p w:rsidR="00DA1F37" w:rsidRPr="00EC77AD" w:rsidRDefault="00DA1F37" w:rsidP="002327B2"/>
    <w:p w:rsidR="00972321" w:rsidRDefault="00972321">
      <w:pPr>
        <w:spacing w:before="0" w:after="160" w:line="259" w:lineRule="auto"/>
        <w:jc w:val="left"/>
        <w:rPr>
          <w:rFonts w:eastAsiaTheme="majorEastAsia" w:cs="Times New Roman"/>
          <w:b/>
          <w:iCs/>
          <w:sz w:val="28"/>
          <w:szCs w:val="28"/>
        </w:rPr>
      </w:pPr>
      <w:bookmarkStart w:id="97" w:name="_Toc87293685"/>
      <w:bookmarkStart w:id="98" w:name="_Toc92269838"/>
      <w:r>
        <w:br w:type="page"/>
      </w:r>
    </w:p>
    <w:p w:rsidR="002148DE" w:rsidRPr="009B1E11" w:rsidRDefault="002148DE" w:rsidP="002148DE">
      <w:pPr>
        <w:pStyle w:val="Cmsor1"/>
        <w:numPr>
          <w:ilvl w:val="0"/>
          <w:numId w:val="0"/>
        </w:numPr>
        <w:rPr>
          <w:sz w:val="32"/>
        </w:rPr>
      </w:pPr>
      <w:bookmarkStart w:id="99" w:name="_Toc112668425"/>
      <w:bookmarkStart w:id="100" w:name="_Toc88839728"/>
      <w:bookmarkStart w:id="101" w:name="_Toc93654665"/>
      <w:bookmarkEnd w:id="97"/>
      <w:bookmarkEnd w:id="98"/>
      <w:r>
        <w:rPr>
          <w:sz w:val="32"/>
        </w:rPr>
        <w:lastRenderedPageBreak/>
        <w:t xml:space="preserve">VII. </w:t>
      </w:r>
      <w:r w:rsidRPr="009B1E11">
        <w:rPr>
          <w:sz w:val="32"/>
        </w:rPr>
        <w:t>Mellékletek</w:t>
      </w:r>
      <w:bookmarkEnd w:id="99"/>
    </w:p>
    <w:p w:rsidR="00006508" w:rsidRPr="00664396" w:rsidRDefault="00A14DCA" w:rsidP="0039357A">
      <w:pPr>
        <w:pStyle w:val="Cmsor1"/>
        <w:numPr>
          <w:ilvl w:val="0"/>
          <w:numId w:val="0"/>
        </w:numPr>
        <w:ind w:left="360" w:hanging="360"/>
      </w:pPr>
      <w:bookmarkStart w:id="102" w:name="_Toc112668426"/>
      <w:r>
        <w:t xml:space="preserve">1. </w:t>
      </w:r>
      <w:r w:rsidR="0084438D" w:rsidRPr="00A14DCA">
        <w:t>sz. melléklet:</w:t>
      </w:r>
      <w:r w:rsidR="00006508">
        <w:t xml:space="preserve"> Intézményi indikátorrendszer</w:t>
      </w:r>
      <w:bookmarkEnd w:id="102"/>
    </w:p>
    <w:p w:rsidR="0084438D" w:rsidRPr="00006508" w:rsidRDefault="0084438D" w:rsidP="00006508">
      <w:pPr>
        <w:rPr>
          <w:b/>
        </w:rPr>
      </w:pPr>
      <w:r w:rsidRPr="00006508">
        <w:rPr>
          <w:b/>
        </w:rPr>
        <w:t>Szakképző intézményi indikátorrendszer értelmezési és számítási útmutató</w:t>
      </w:r>
      <w:bookmarkEnd w:id="100"/>
      <w:bookmarkEnd w:id="101"/>
    </w:p>
    <w:p w:rsidR="0084438D" w:rsidRPr="00EC77AD" w:rsidRDefault="0084438D" w:rsidP="00006508">
      <w:pPr>
        <w:autoSpaceDE w:val="0"/>
        <w:autoSpaceDN w:val="0"/>
        <w:adjustRightInd w:val="0"/>
        <w:spacing w:after="0" w:line="360" w:lineRule="auto"/>
        <w:rPr>
          <w:szCs w:val="24"/>
        </w:rPr>
      </w:pPr>
      <w:bookmarkStart w:id="103" w:name="_Toc205353176"/>
      <w:bookmarkStart w:id="104" w:name="_Toc241267628"/>
      <w:r w:rsidRPr="00EC77AD">
        <w:rPr>
          <w:szCs w:val="24"/>
        </w:rPr>
        <w:t>A szakképzési indikátorok kiszámításánál alkalmazandó alapszabályok:</w:t>
      </w:r>
    </w:p>
    <w:p w:rsidR="0084438D" w:rsidRPr="00EC77AD" w:rsidRDefault="0084438D" w:rsidP="007F7CAE">
      <w:pPr>
        <w:numPr>
          <w:ilvl w:val="0"/>
          <w:numId w:val="46"/>
        </w:numPr>
        <w:autoSpaceDE w:val="0"/>
        <w:autoSpaceDN w:val="0"/>
        <w:adjustRightInd w:val="0"/>
        <w:spacing w:line="360" w:lineRule="auto"/>
        <w:ind w:left="426"/>
        <w:contextualSpacing/>
        <w:rPr>
          <w:rFonts w:eastAsia="Calibri" w:cs="Times New Roman"/>
          <w:szCs w:val="24"/>
        </w:rPr>
      </w:pPr>
      <w:r w:rsidRPr="00EC77AD">
        <w:rPr>
          <w:rFonts w:eastAsia="Calibri" w:cs="Times New Roman"/>
          <w:szCs w:val="24"/>
        </w:rPr>
        <w:t>az indikátorok számításához szükséges adatok gyűjtését 2022. szeptember 1-jétől kell megkezdenie az intézményeknek a 2022/2023</w:t>
      </w:r>
      <w:r>
        <w:rPr>
          <w:rFonts w:eastAsia="Calibri" w:cs="Times New Roman"/>
          <w:szCs w:val="24"/>
        </w:rPr>
        <w:t>-as</w:t>
      </w:r>
      <w:r w:rsidRPr="00EC77AD">
        <w:rPr>
          <w:rFonts w:eastAsia="Calibri" w:cs="Times New Roman"/>
          <w:szCs w:val="24"/>
        </w:rPr>
        <w:t xml:space="preserve"> tanévre vonatkozóan (a korábbi adataikat, amennyiben rendelkezésre állnak, az így kialakított egységes adatbázis adattartalmához célszerű igazítani),</w:t>
      </w:r>
    </w:p>
    <w:p w:rsidR="0084438D" w:rsidRPr="00EC77AD" w:rsidRDefault="0084438D" w:rsidP="007F7CAE">
      <w:pPr>
        <w:numPr>
          <w:ilvl w:val="0"/>
          <w:numId w:val="46"/>
        </w:numPr>
        <w:autoSpaceDE w:val="0"/>
        <w:autoSpaceDN w:val="0"/>
        <w:adjustRightInd w:val="0"/>
        <w:spacing w:line="360" w:lineRule="auto"/>
        <w:ind w:left="426"/>
        <w:contextualSpacing/>
        <w:rPr>
          <w:rFonts w:eastAsia="Calibri" w:cs="Times New Roman"/>
          <w:szCs w:val="24"/>
        </w:rPr>
      </w:pPr>
      <w:r w:rsidRPr="00EC77AD">
        <w:rPr>
          <w:rFonts w:eastAsia="Calibri" w:cs="Times New Roman"/>
          <w:szCs w:val="24"/>
        </w:rPr>
        <w:t xml:space="preserve">az indikátorok elnevezésénél, értelmezésénél használt kategóriák, fogalmak az </w:t>
      </w:r>
      <w:r w:rsidRPr="00EC77AD">
        <w:rPr>
          <w:rFonts w:eastAsia="Calibri" w:cs="Times New Roman"/>
          <w:iCs/>
          <w:szCs w:val="24"/>
        </w:rPr>
        <w:t>Szkt.-hez</w:t>
      </w:r>
      <w:r w:rsidRPr="00EC77AD">
        <w:rPr>
          <w:rFonts w:eastAsia="Calibri" w:cs="Times New Roman"/>
          <w:szCs w:val="24"/>
        </w:rPr>
        <w:t xml:space="preserve"> és az Szkr.-hez igazodnak,</w:t>
      </w:r>
    </w:p>
    <w:p w:rsidR="0084438D" w:rsidRPr="00EC77AD" w:rsidRDefault="0084438D" w:rsidP="007F7CAE">
      <w:pPr>
        <w:numPr>
          <w:ilvl w:val="0"/>
          <w:numId w:val="46"/>
        </w:numPr>
        <w:autoSpaceDE w:val="0"/>
        <w:autoSpaceDN w:val="0"/>
        <w:adjustRightInd w:val="0"/>
        <w:spacing w:line="360" w:lineRule="auto"/>
        <w:ind w:left="426"/>
        <w:contextualSpacing/>
        <w:rPr>
          <w:rFonts w:eastAsia="Calibri" w:cs="Times New Roman"/>
          <w:szCs w:val="24"/>
        </w:rPr>
      </w:pPr>
      <w:r w:rsidRPr="00EC77AD">
        <w:rPr>
          <w:rFonts w:eastAsia="Calibri" w:cs="Times New Roman"/>
          <w:szCs w:val="24"/>
        </w:rPr>
        <w:t xml:space="preserve">ha az indikátor elnevezéséből, értelmezéséből más nem adódik, akkor az indikátorok számításánál a vizsgálatba bevontak köre a </w:t>
      </w:r>
      <w:r w:rsidRPr="00EC77AD">
        <w:rPr>
          <w:rFonts w:eastAsia="Calibri" w:cs="Times New Roman"/>
          <w:bCs/>
          <w:szCs w:val="24"/>
        </w:rPr>
        <w:t>technikumi és a szakképző iskolai szakmai oktatásban résztvevő tanulók,</w:t>
      </w:r>
      <w:r w:rsidRPr="00EC77AD">
        <w:rPr>
          <w:rFonts w:eastAsia="Calibri" w:cs="Times New Roman"/>
          <w:szCs w:val="24"/>
        </w:rPr>
        <w:t xml:space="preserve"> függetlenül attól, hogy a tanuló </w:t>
      </w:r>
      <w:r w:rsidRPr="00EC77AD">
        <w:rPr>
          <w:rFonts w:eastAsia="Calibri" w:cs="Times New Roman"/>
          <w:bCs/>
          <w:szCs w:val="24"/>
        </w:rPr>
        <w:t xml:space="preserve">tanulói vagy felnőttképzési jogviszonyban </w:t>
      </w:r>
      <w:r w:rsidRPr="00EC77AD">
        <w:rPr>
          <w:rFonts w:eastAsia="Calibri" w:cs="Times New Roman"/>
          <w:szCs w:val="24"/>
        </w:rPr>
        <w:t>áll-e az intézménnyel,</w:t>
      </w:r>
    </w:p>
    <w:p w:rsidR="0084438D" w:rsidRPr="00EC77AD" w:rsidRDefault="0084438D" w:rsidP="007F7CAE">
      <w:pPr>
        <w:numPr>
          <w:ilvl w:val="0"/>
          <w:numId w:val="46"/>
        </w:numPr>
        <w:autoSpaceDE w:val="0"/>
        <w:autoSpaceDN w:val="0"/>
        <w:adjustRightInd w:val="0"/>
        <w:spacing w:line="360" w:lineRule="auto"/>
        <w:ind w:left="426"/>
        <w:contextualSpacing/>
        <w:rPr>
          <w:rFonts w:eastAsia="Calibri" w:cs="Times New Roman"/>
          <w:szCs w:val="24"/>
        </w:rPr>
      </w:pPr>
      <w:r w:rsidRPr="00EC77AD">
        <w:rPr>
          <w:rFonts w:eastAsia="Calibri" w:cs="Times New Roman"/>
          <w:szCs w:val="24"/>
        </w:rPr>
        <w:t>ha az indikátorok adatforrásaként a KRÉTA rendszer került megjelölésre, akkor az adatok megbízhatóságának érdekében fontos biztosítani évről évre a KRÉTA azonos módon történő adatfeltöltését,</w:t>
      </w:r>
    </w:p>
    <w:p w:rsidR="0084438D" w:rsidRPr="00EC77AD" w:rsidRDefault="0084438D" w:rsidP="007F7CAE">
      <w:pPr>
        <w:numPr>
          <w:ilvl w:val="0"/>
          <w:numId w:val="46"/>
        </w:numPr>
        <w:autoSpaceDE w:val="0"/>
        <w:autoSpaceDN w:val="0"/>
        <w:adjustRightInd w:val="0"/>
        <w:spacing w:line="360" w:lineRule="auto"/>
        <w:ind w:left="426"/>
        <w:contextualSpacing/>
        <w:rPr>
          <w:rFonts w:eastAsia="Calibri" w:cs="Times New Roman"/>
          <w:szCs w:val="24"/>
        </w:rPr>
      </w:pPr>
      <w:r w:rsidRPr="00EC77AD">
        <w:rPr>
          <w:rFonts w:eastAsia="Calibri" w:cs="Times New Roman"/>
          <w:szCs w:val="24"/>
        </w:rPr>
        <w:t xml:space="preserve">amelyik indikátor elemzésénél a trendvizsgálatnak van szerepe, ott trendvizsgálat elvégzése is szükséges (például a </w:t>
      </w:r>
      <w:r w:rsidRPr="00D8729E">
        <w:rPr>
          <w:rFonts w:eastAsia="Calibri" w:cs="Times New Roman"/>
          <w:szCs w:val="24"/>
        </w:rPr>
        <w:t>Tanulólétszám</w:t>
      </w:r>
      <w:r w:rsidRPr="00EC77AD">
        <w:rPr>
          <w:rFonts w:eastAsia="Calibri" w:cs="Times New Roman"/>
          <w:szCs w:val="24"/>
        </w:rPr>
        <w:t xml:space="preserve"> indikátor esetében),</w:t>
      </w:r>
    </w:p>
    <w:p w:rsidR="0084438D" w:rsidRPr="00EC77AD" w:rsidRDefault="0084438D" w:rsidP="007F7CAE">
      <w:pPr>
        <w:numPr>
          <w:ilvl w:val="0"/>
          <w:numId w:val="46"/>
        </w:numPr>
        <w:autoSpaceDE w:val="0"/>
        <w:autoSpaceDN w:val="0"/>
        <w:adjustRightInd w:val="0"/>
        <w:spacing w:line="360" w:lineRule="auto"/>
        <w:ind w:left="425" w:hanging="357"/>
        <w:rPr>
          <w:rFonts w:eastAsia="Calibri" w:cs="Times New Roman"/>
          <w:szCs w:val="24"/>
        </w:rPr>
      </w:pPr>
      <w:r w:rsidRPr="00EC77AD">
        <w:rPr>
          <w:rFonts w:eastAsia="Calibri" w:cs="Times New Roman"/>
          <w:szCs w:val="24"/>
        </w:rPr>
        <w:t>a trendvizsgálathoz, az évenkénti összehasonlításhoz fontos, hogy az adott indikátor számításához használt adatok minden évben/tanévben azonos időpontra/időszakra vonatkozzanak és a vizsgálatba bevontak köre is azonos módszerrel kerüljön kiválasztásra.</w:t>
      </w:r>
    </w:p>
    <w:p w:rsidR="0084438D" w:rsidRPr="00E00EDD" w:rsidRDefault="00664396" w:rsidP="00006508">
      <w:pPr>
        <w:autoSpaceDE w:val="0"/>
        <w:spacing w:line="360" w:lineRule="auto"/>
        <w:rPr>
          <w:szCs w:val="24"/>
        </w:rPr>
        <w:sectPr w:rsidR="0084438D" w:rsidRPr="00E00EDD" w:rsidSect="00B72D2D">
          <w:pgSz w:w="11906" w:h="16838" w:code="9"/>
          <w:pgMar w:top="1134" w:right="1134" w:bottom="1134" w:left="1134" w:header="567" w:footer="567" w:gutter="0"/>
          <w:cols w:space="708"/>
          <w:docGrid w:linePitch="360"/>
        </w:sectPr>
      </w:pPr>
      <w:r>
        <w:rPr>
          <w:szCs w:val="24"/>
        </w:rPr>
        <w:t xml:space="preserve"> </w:t>
      </w:r>
    </w:p>
    <w:p w:rsidR="0084438D" w:rsidRPr="00006508" w:rsidRDefault="0084438D" w:rsidP="00006508">
      <w:pPr>
        <w:rPr>
          <w:b/>
        </w:rPr>
      </w:pPr>
      <w:bookmarkStart w:id="105" w:name="_Hlk89274691"/>
      <w:r w:rsidRPr="00006508">
        <w:rPr>
          <w:b/>
        </w:rPr>
        <w:lastRenderedPageBreak/>
        <w:t>Kötelezően mérendő szakképzési indikátorok részletes leírása, értelmezési és számítási útmutatója</w:t>
      </w:r>
      <w:bookmarkEnd w:id="105"/>
    </w:p>
    <w:tbl>
      <w:tblPr>
        <w:tblStyle w:val="Rcsostblzat7"/>
        <w:tblW w:w="13994" w:type="dxa"/>
        <w:tblLayout w:type="fixed"/>
        <w:tblLook w:val="04A0" w:firstRow="1" w:lastRow="0" w:firstColumn="1" w:lastColumn="0" w:noHBand="0" w:noVBand="1"/>
      </w:tblPr>
      <w:tblGrid>
        <w:gridCol w:w="562"/>
        <w:gridCol w:w="1701"/>
        <w:gridCol w:w="6946"/>
        <w:gridCol w:w="2552"/>
        <w:gridCol w:w="2233"/>
      </w:tblGrid>
      <w:tr w:rsidR="0084438D" w:rsidRPr="00EC77AD" w:rsidTr="00BF4B5E">
        <w:trPr>
          <w:cantSplit/>
          <w:tblHeader/>
        </w:trPr>
        <w:tc>
          <w:tcPr>
            <w:tcW w:w="562" w:type="dxa"/>
            <w:shd w:val="clear" w:color="auto" w:fill="BDD6EE" w:themeFill="accent1" w:themeFillTint="66"/>
            <w:vAlign w:val="center"/>
          </w:tcPr>
          <w:bookmarkEnd w:id="103"/>
          <w:bookmarkEnd w:id="104"/>
          <w:p w:rsidR="0084438D" w:rsidRPr="00EC77AD" w:rsidRDefault="0084438D" w:rsidP="00933C1F">
            <w:pPr>
              <w:spacing w:before="0" w:after="0" w:line="240" w:lineRule="auto"/>
              <w:jc w:val="center"/>
              <w:rPr>
                <w:b/>
                <w:sz w:val="20"/>
              </w:rPr>
            </w:pPr>
            <w:r w:rsidRPr="00EC77AD">
              <w:rPr>
                <w:b/>
                <w:sz w:val="20"/>
              </w:rPr>
              <w:t>Ssz.</w:t>
            </w:r>
          </w:p>
          <w:p w:rsidR="0084438D" w:rsidRPr="00EC77AD" w:rsidRDefault="0084438D" w:rsidP="00933C1F">
            <w:pPr>
              <w:spacing w:before="0" w:after="0" w:line="240" w:lineRule="auto"/>
              <w:jc w:val="center"/>
              <w:rPr>
                <w:b/>
                <w:sz w:val="20"/>
              </w:rPr>
            </w:pPr>
          </w:p>
        </w:tc>
        <w:tc>
          <w:tcPr>
            <w:tcW w:w="1701" w:type="dxa"/>
            <w:shd w:val="clear" w:color="auto" w:fill="BDD6EE" w:themeFill="accent1" w:themeFillTint="66"/>
            <w:vAlign w:val="center"/>
          </w:tcPr>
          <w:p w:rsidR="0084438D" w:rsidRPr="00EC77AD" w:rsidRDefault="0084438D" w:rsidP="007B1C49">
            <w:pPr>
              <w:spacing w:before="0" w:after="0" w:line="240" w:lineRule="auto"/>
              <w:jc w:val="center"/>
              <w:rPr>
                <w:b/>
                <w:sz w:val="20"/>
              </w:rPr>
            </w:pPr>
            <w:r w:rsidRPr="00EC77AD">
              <w:rPr>
                <w:b/>
                <w:sz w:val="20"/>
              </w:rPr>
              <w:t xml:space="preserve">Kötelezően mérendő szakképzési indikátor </w:t>
            </w:r>
          </w:p>
        </w:tc>
        <w:tc>
          <w:tcPr>
            <w:tcW w:w="6946" w:type="dxa"/>
            <w:shd w:val="clear" w:color="auto" w:fill="BDD6EE" w:themeFill="accent1" w:themeFillTint="66"/>
            <w:vAlign w:val="center"/>
          </w:tcPr>
          <w:p w:rsidR="0084438D" w:rsidRPr="00EC77AD" w:rsidRDefault="0084438D" w:rsidP="007B1C49">
            <w:pPr>
              <w:spacing w:before="0" w:after="0" w:line="240" w:lineRule="auto"/>
              <w:jc w:val="center"/>
              <w:rPr>
                <w:b/>
                <w:sz w:val="20"/>
              </w:rPr>
            </w:pPr>
            <w:r w:rsidRPr="00EC77AD">
              <w:rPr>
                <w:b/>
                <w:bCs/>
                <w:sz w:val="20"/>
              </w:rPr>
              <w:t>Szakképzési indikátor definiálása, kiszámítása</w:t>
            </w:r>
          </w:p>
        </w:tc>
        <w:tc>
          <w:tcPr>
            <w:tcW w:w="2552" w:type="dxa"/>
            <w:shd w:val="clear" w:color="auto" w:fill="BDD6EE" w:themeFill="accent1" w:themeFillTint="66"/>
            <w:vAlign w:val="center"/>
          </w:tcPr>
          <w:p w:rsidR="0084438D" w:rsidRPr="00EC77AD" w:rsidRDefault="0084438D" w:rsidP="007B1C49">
            <w:pPr>
              <w:spacing w:before="0" w:after="0" w:line="240" w:lineRule="auto"/>
              <w:jc w:val="center"/>
              <w:rPr>
                <w:b/>
                <w:sz w:val="20"/>
              </w:rPr>
            </w:pPr>
            <w:r w:rsidRPr="00EC77AD">
              <w:rPr>
                <w:b/>
                <w:sz w:val="20"/>
              </w:rPr>
              <w:t>Mire használható az indikátor, mit mutat meg?</w:t>
            </w:r>
          </w:p>
        </w:tc>
        <w:tc>
          <w:tcPr>
            <w:tcW w:w="2233" w:type="dxa"/>
            <w:shd w:val="clear" w:color="auto" w:fill="BDD6EE" w:themeFill="accent1" w:themeFillTint="66"/>
            <w:vAlign w:val="center"/>
          </w:tcPr>
          <w:p w:rsidR="0084438D" w:rsidRPr="00EC77AD" w:rsidRDefault="0084438D" w:rsidP="007B1C49">
            <w:pPr>
              <w:spacing w:before="0" w:after="0" w:line="240" w:lineRule="auto"/>
              <w:jc w:val="center"/>
              <w:rPr>
                <w:b/>
                <w:sz w:val="20"/>
              </w:rPr>
            </w:pPr>
            <w:r w:rsidRPr="00EC77AD">
              <w:rPr>
                <w:b/>
                <w:sz w:val="20"/>
              </w:rPr>
              <w:t>Adatforrás</w:t>
            </w:r>
          </w:p>
        </w:tc>
      </w:tr>
      <w:tr w:rsidR="0084438D" w:rsidRPr="00EC77AD" w:rsidTr="007B1C49">
        <w:tc>
          <w:tcPr>
            <w:tcW w:w="562" w:type="dxa"/>
          </w:tcPr>
          <w:p w:rsidR="0084438D" w:rsidRPr="00EC77AD" w:rsidRDefault="00933C1F" w:rsidP="00830C7C">
            <w:pPr>
              <w:numPr>
                <w:ilvl w:val="0"/>
                <w:numId w:val="63"/>
              </w:numPr>
              <w:spacing w:before="0" w:after="0" w:line="240" w:lineRule="auto"/>
              <w:ind w:left="0"/>
              <w:rPr>
                <w:sz w:val="20"/>
              </w:rPr>
            </w:pPr>
            <w:r>
              <w:rPr>
                <w:sz w:val="20"/>
              </w:rPr>
              <w:t>1.</w:t>
            </w:r>
          </w:p>
        </w:tc>
        <w:tc>
          <w:tcPr>
            <w:tcW w:w="1701" w:type="dxa"/>
          </w:tcPr>
          <w:p w:rsidR="0084438D" w:rsidRPr="00EC77AD" w:rsidRDefault="0084438D" w:rsidP="007B1C49">
            <w:pPr>
              <w:spacing w:before="60" w:after="0" w:line="240" w:lineRule="auto"/>
              <w:rPr>
                <w:bCs/>
                <w:sz w:val="20"/>
              </w:rPr>
            </w:pPr>
            <w:r w:rsidRPr="00EC77AD">
              <w:rPr>
                <w:bCs/>
                <w:sz w:val="20"/>
              </w:rPr>
              <w:t>Tanulólétszám</w:t>
            </w:r>
          </w:p>
        </w:tc>
        <w:tc>
          <w:tcPr>
            <w:tcW w:w="6946" w:type="dxa"/>
          </w:tcPr>
          <w:p w:rsidR="0084438D" w:rsidRPr="00EC77AD" w:rsidRDefault="0084438D" w:rsidP="007B1C49">
            <w:pPr>
              <w:spacing w:before="60" w:after="60" w:line="240" w:lineRule="auto"/>
              <w:rPr>
                <w:sz w:val="20"/>
              </w:rPr>
            </w:pPr>
            <w:r w:rsidRPr="00EC77AD">
              <w:rPr>
                <w:sz w:val="20"/>
              </w:rPr>
              <w:t>A szakképző intézményben adott tanév október 1-jén szakmai oktatásban tanulók száma.</w:t>
            </w:r>
          </w:p>
          <w:p w:rsidR="0084438D" w:rsidRPr="00EC77AD" w:rsidRDefault="0084438D" w:rsidP="007B1C49">
            <w:pPr>
              <w:spacing w:before="60" w:after="60" w:line="240" w:lineRule="auto"/>
              <w:rPr>
                <w:sz w:val="20"/>
              </w:rPr>
            </w:pPr>
            <w:r w:rsidRPr="00EC77AD">
              <w:rPr>
                <w:sz w:val="20"/>
              </w:rPr>
              <w:t>A trendvizsgálathoz a szakképző intézmény évente gyűjti az október 1-jei létszámadatát azonos bontásban/kategóriában (intézménytípus, ágazat, szakma). A trendvizsgálathoz legalább 3 év adata szükséges, mert a vizsgálat célja annak bemutatása, hogy a létszám adott kategóriában tendenciáját tekintve növekszik vagy csökken-e.</w:t>
            </w:r>
          </w:p>
          <w:p w:rsidR="0084438D" w:rsidRPr="00EC77AD" w:rsidRDefault="0084438D" w:rsidP="007B1C49">
            <w:pPr>
              <w:spacing w:before="60" w:after="60" w:line="240" w:lineRule="auto"/>
              <w:rPr>
                <w:sz w:val="20"/>
              </w:rPr>
            </w:pPr>
            <w:r w:rsidRPr="00EC77AD">
              <w:rPr>
                <w:sz w:val="20"/>
              </w:rPr>
              <w:t>A vizsgálat történhet az éves adatok grafikus ábrázolásával (vonaldiagram, oszlopdiagram) vagy időbeli viszonyszám (lánc- vagy bázisviszonyszám) számításával és azok elemzésével.</w:t>
            </w:r>
          </w:p>
          <w:p w:rsidR="0084438D" w:rsidRPr="00EC77AD" w:rsidRDefault="0084438D" w:rsidP="007B1C49">
            <w:pPr>
              <w:spacing w:before="60" w:after="0" w:line="240" w:lineRule="auto"/>
              <w:rPr>
                <w:sz w:val="20"/>
              </w:rPr>
            </w:pPr>
            <w:r w:rsidRPr="00EC77AD">
              <w:rPr>
                <w:sz w:val="20"/>
              </w:rPr>
              <w:t>Időbeli viszonyszám számítása esetén:</w:t>
            </w:r>
          </w:p>
          <w:p w:rsidR="0084438D" w:rsidRPr="00EC77AD" w:rsidRDefault="0084438D" w:rsidP="007B1C49">
            <w:pPr>
              <w:spacing w:before="0" w:after="60" w:line="240" w:lineRule="auto"/>
              <w:rPr>
                <w:sz w:val="20"/>
              </w:rPr>
            </w:pPr>
            <w:r w:rsidRPr="00EC77AD">
              <w:rPr>
                <w:sz w:val="20"/>
              </w:rPr>
              <w:t>A második adatgyűjtési évtől kezdődően vizsgálja kategóriánként az időbeli változást. A változás mértékének számításánál a viszonyítás alapja lehet az előző tanév adata vagy az első adatgyűjtés évének adata. [%]</w:t>
            </w:r>
          </w:p>
          <w:p w:rsidR="0084438D" w:rsidRPr="00EC77AD" w:rsidRDefault="0084438D" w:rsidP="007B1C49">
            <w:pPr>
              <w:spacing w:before="0" w:after="60" w:line="240" w:lineRule="auto"/>
              <w:rPr>
                <w:sz w:val="20"/>
              </w:rPr>
            </w:pPr>
            <w:r w:rsidRPr="00EC77AD">
              <w:rPr>
                <w:sz w:val="20"/>
              </w:rPr>
              <w:t>A mutató számítása</w:t>
            </w:r>
          </w:p>
          <w:tbl>
            <w:tblPr>
              <w:tblStyle w:val="Rcsostblzat"/>
              <w:tblW w:w="5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2543"/>
              <w:gridCol w:w="236"/>
              <w:gridCol w:w="537"/>
            </w:tblGrid>
            <w:tr w:rsidR="0084438D" w:rsidRPr="00EC77AD" w:rsidTr="007B1C49">
              <w:tc>
                <w:tcPr>
                  <w:tcW w:w="2247" w:type="dxa"/>
                  <w:vMerge w:val="restart"/>
                  <w:vAlign w:val="center"/>
                </w:tcPr>
                <w:p w:rsidR="0084438D" w:rsidRPr="00EC77AD" w:rsidRDefault="0084438D" w:rsidP="007B1C49">
                  <w:pPr>
                    <w:spacing w:before="0" w:after="0" w:line="240" w:lineRule="auto"/>
                    <w:jc w:val="center"/>
                    <w:rPr>
                      <w:i/>
                      <w:sz w:val="20"/>
                    </w:rPr>
                  </w:pPr>
                  <w:bookmarkStart w:id="106" w:name="_Hlk89380977"/>
                  <w:r w:rsidRPr="00EC77AD">
                    <w:rPr>
                      <w:i/>
                      <w:sz w:val="20"/>
                    </w:rPr>
                    <w:t>Létszámváltozás az előző év adatához viszonyítva</w:t>
                  </w:r>
                </w:p>
              </w:tc>
              <w:tc>
                <w:tcPr>
                  <w:tcW w:w="236" w:type="dxa"/>
                  <w:vMerge w:val="restart"/>
                  <w:vAlign w:val="center"/>
                </w:tcPr>
                <w:p w:rsidR="0084438D" w:rsidRPr="00EC77AD" w:rsidRDefault="0084438D" w:rsidP="007B1C49">
                  <w:pPr>
                    <w:spacing w:before="0" w:after="0" w:line="240" w:lineRule="auto"/>
                    <w:ind w:left="-62"/>
                    <w:jc w:val="center"/>
                    <w:rPr>
                      <w:i/>
                      <w:sz w:val="20"/>
                    </w:rPr>
                  </w:pPr>
                  <w:r w:rsidRPr="00EC77AD">
                    <w:rPr>
                      <w:i/>
                      <w:sz w:val="20"/>
                    </w:rPr>
                    <w:t>=</w:t>
                  </w:r>
                </w:p>
              </w:tc>
              <w:tc>
                <w:tcPr>
                  <w:tcW w:w="2543" w:type="dxa"/>
                  <w:tcBorders>
                    <w:bottom w:val="single" w:sz="4" w:space="0" w:color="auto"/>
                  </w:tcBorders>
                  <w:vAlign w:val="center"/>
                </w:tcPr>
                <w:p w:rsidR="0084438D" w:rsidRPr="00EC77AD" w:rsidRDefault="0084438D" w:rsidP="007B1C49">
                  <w:pPr>
                    <w:spacing w:before="0" w:after="0" w:line="240" w:lineRule="auto"/>
                    <w:jc w:val="left"/>
                    <w:rPr>
                      <w:i/>
                      <w:sz w:val="20"/>
                    </w:rPr>
                  </w:pPr>
                  <w:r w:rsidRPr="00EC77AD">
                    <w:rPr>
                      <w:i/>
                      <w:sz w:val="20"/>
                    </w:rPr>
                    <w:t>az adott tanév létszámadata</w:t>
                  </w:r>
                </w:p>
              </w:tc>
              <w:tc>
                <w:tcPr>
                  <w:tcW w:w="236" w:type="dxa"/>
                  <w:vMerge w:val="restart"/>
                  <w:vAlign w:val="center"/>
                </w:tcPr>
                <w:p w:rsidR="0084438D" w:rsidRPr="00EC77AD" w:rsidRDefault="0084438D" w:rsidP="007B1C49">
                  <w:pPr>
                    <w:spacing w:before="0" w:after="0" w:line="240" w:lineRule="auto"/>
                    <w:rPr>
                      <w:i/>
                      <w:sz w:val="20"/>
                    </w:rPr>
                  </w:pPr>
                  <w:r w:rsidRPr="00EC77AD">
                    <w:rPr>
                      <w:i/>
                      <w:sz w:val="20"/>
                    </w:rPr>
                    <w:t>*</w:t>
                  </w:r>
                </w:p>
              </w:tc>
              <w:tc>
                <w:tcPr>
                  <w:tcW w:w="537" w:type="dxa"/>
                  <w:vMerge w:val="restart"/>
                  <w:vAlign w:val="center"/>
                </w:tcPr>
                <w:p w:rsidR="0084438D" w:rsidRPr="00EC77AD" w:rsidRDefault="0084438D" w:rsidP="007B1C49">
                  <w:pPr>
                    <w:spacing w:before="0" w:after="0" w:line="240" w:lineRule="auto"/>
                    <w:jc w:val="center"/>
                    <w:rPr>
                      <w:i/>
                      <w:sz w:val="20"/>
                    </w:rPr>
                  </w:pPr>
                  <w:r w:rsidRPr="00EC77AD">
                    <w:rPr>
                      <w:i/>
                      <w:sz w:val="20"/>
                    </w:rPr>
                    <w:t>100</w:t>
                  </w:r>
                </w:p>
              </w:tc>
            </w:tr>
            <w:tr w:rsidR="0084438D" w:rsidRPr="00EC77AD" w:rsidTr="007B1C49">
              <w:tc>
                <w:tcPr>
                  <w:tcW w:w="2247" w:type="dxa"/>
                  <w:vMerge/>
                  <w:vAlign w:val="center"/>
                </w:tcPr>
                <w:p w:rsidR="0084438D" w:rsidRPr="00EC77AD" w:rsidRDefault="0084438D" w:rsidP="007B1C49">
                  <w:pPr>
                    <w:spacing w:before="0" w:after="0" w:line="240" w:lineRule="auto"/>
                    <w:rPr>
                      <w:i/>
                      <w:sz w:val="20"/>
                    </w:rPr>
                  </w:pPr>
                </w:p>
              </w:tc>
              <w:tc>
                <w:tcPr>
                  <w:tcW w:w="236" w:type="dxa"/>
                  <w:vMerge/>
                  <w:vAlign w:val="center"/>
                </w:tcPr>
                <w:p w:rsidR="0084438D" w:rsidRPr="00EC77AD" w:rsidRDefault="0084438D" w:rsidP="007B1C49">
                  <w:pPr>
                    <w:spacing w:before="0" w:after="0" w:line="240" w:lineRule="auto"/>
                    <w:jc w:val="center"/>
                    <w:rPr>
                      <w:i/>
                      <w:sz w:val="20"/>
                    </w:rPr>
                  </w:pPr>
                </w:p>
              </w:tc>
              <w:tc>
                <w:tcPr>
                  <w:tcW w:w="2543" w:type="dxa"/>
                  <w:tcBorders>
                    <w:top w:val="single" w:sz="4" w:space="0" w:color="auto"/>
                  </w:tcBorders>
                </w:tcPr>
                <w:p w:rsidR="0084438D" w:rsidRPr="00EC77AD" w:rsidRDefault="0084438D" w:rsidP="007B1C49">
                  <w:pPr>
                    <w:spacing w:before="0" w:after="0" w:line="240" w:lineRule="auto"/>
                    <w:rPr>
                      <w:i/>
                      <w:sz w:val="20"/>
                    </w:rPr>
                  </w:pPr>
                  <w:r w:rsidRPr="00EC77AD">
                    <w:rPr>
                      <w:i/>
                      <w:sz w:val="20"/>
                    </w:rPr>
                    <w:t>az előző tanév létszámadata</w:t>
                  </w:r>
                </w:p>
              </w:tc>
              <w:tc>
                <w:tcPr>
                  <w:tcW w:w="236" w:type="dxa"/>
                  <w:vMerge/>
                </w:tcPr>
                <w:p w:rsidR="0084438D" w:rsidRPr="00EC77AD" w:rsidRDefault="0084438D" w:rsidP="007B1C49">
                  <w:pPr>
                    <w:spacing w:before="0" w:after="0" w:line="240" w:lineRule="auto"/>
                    <w:rPr>
                      <w:sz w:val="20"/>
                    </w:rPr>
                  </w:pPr>
                </w:p>
              </w:tc>
              <w:tc>
                <w:tcPr>
                  <w:tcW w:w="537" w:type="dxa"/>
                  <w:vMerge/>
                </w:tcPr>
                <w:p w:rsidR="0084438D" w:rsidRPr="00EC77AD" w:rsidRDefault="0084438D" w:rsidP="007B1C49">
                  <w:pPr>
                    <w:spacing w:before="0" w:after="0" w:line="240" w:lineRule="auto"/>
                    <w:rPr>
                      <w:sz w:val="20"/>
                    </w:rPr>
                  </w:pPr>
                </w:p>
              </w:tc>
            </w:tr>
            <w:bookmarkEnd w:id="106"/>
          </w:tbl>
          <w:p w:rsidR="0084438D" w:rsidRPr="00EC77AD" w:rsidRDefault="0084438D" w:rsidP="007B1C49">
            <w:pPr>
              <w:spacing w:before="0" w:after="0" w:line="240" w:lineRule="auto"/>
              <w:rPr>
                <w:sz w:val="20"/>
              </w:rPr>
            </w:pPr>
          </w:p>
          <w:tbl>
            <w:tblPr>
              <w:tblStyle w:val="Rcsostblzat"/>
              <w:tblW w:w="5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2543"/>
              <w:gridCol w:w="236"/>
              <w:gridCol w:w="537"/>
            </w:tblGrid>
            <w:tr w:rsidR="0084438D" w:rsidRPr="00EC77AD" w:rsidTr="007B1C49">
              <w:tc>
                <w:tcPr>
                  <w:tcW w:w="2247" w:type="dxa"/>
                  <w:vMerge w:val="restart"/>
                  <w:vAlign w:val="center"/>
                </w:tcPr>
                <w:p w:rsidR="0084438D" w:rsidRPr="00EC77AD" w:rsidRDefault="0084438D" w:rsidP="007B1C49">
                  <w:pPr>
                    <w:spacing w:before="0" w:after="0" w:line="240" w:lineRule="auto"/>
                    <w:jc w:val="center"/>
                    <w:rPr>
                      <w:i/>
                      <w:sz w:val="20"/>
                    </w:rPr>
                  </w:pPr>
                  <w:bookmarkStart w:id="107" w:name="_Hlk89381762"/>
                  <w:r w:rsidRPr="00EC77AD">
                    <w:rPr>
                      <w:i/>
                      <w:sz w:val="20"/>
                    </w:rPr>
                    <w:t>Létszámváltozás az első év adatához viszonyítva</w:t>
                  </w:r>
                </w:p>
                <w:p w:rsidR="0084438D" w:rsidRPr="00EC77AD" w:rsidRDefault="0084438D" w:rsidP="007B1C49">
                  <w:pPr>
                    <w:spacing w:before="0" w:after="0" w:line="240" w:lineRule="auto"/>
                    <w:jc w:val="center"/>
                    <w:rPr>
                      <w:i/>
                      <w:sz w:val="20"/>
                    </w:rPr>
                  </w:pPr>
                </w:p>
              </w:tc>
              <w:tc>
                <w:tcPr>
                  <w:tcW w:w="236" w:type="dxa"/>
                  <w:vMerge w:val="restart"/>
                  <w:vAlign w:val="center"/>
                </w:tcPr>
                <w:p w:rsidR="0084438D" w:rsidRPr="00EC77AD" w:rsidRDefault="0084438D" w:rsidP="007B1C49">
                  <w:pPr>
                    <w:spacing w:before="0" w:after="0" w:line="240" w:lineRule="auto"/>
                    <w:ind w:left="-62"/>
                    <w:jc w:val="center"/>
                    <w:rPr>
                      <w:i/>
                      <w:sz w:val="20"/>
                    </w:rPr>
                  </w:pPr>
                  <w:r w:rsidRPr="00EC77AD">
                    <w:rPr>
                      <w:i/>
                      <w:sz w:val="20"/>
                    </w:rPr>
                    <w:t>=</w:t>
                  </w:r>
                </w:p>
                <w:p w:rsidR="0084438D" w:rsidRPr="00EC77AD" w:rsidRDefault="0084438D" w:rsidP="007B1C49">
                  <w:pPr>
                    <w:spacing w:before="0" w:after="0" w:line="240" w:lineRule="auto"/>
                    <w:ind w:left="-62"/>
                    <w:jc w:val="center"/>
                    <w:rPr>
                      <w:i/>
                      <w:sz w:val="20"/>
                    </w:rPr>
                  </w:pPr>
                </w:p>
              </w:tc>
              <w:tc>
                <w:tcPr>
                  <w:tcW w:w="2543" w:type="dxa"/>
                  <w:tcBorders>
                    <w:bottom w:val="single" w:sz="4" w:space="0" w:color="auto"/>
                  </w:tcBorders>
                  <w:vAlign w:val="center"/>
                </w:tcPr>
                <w:p w:rsidR="0084438D" w:rsidRPr="00EC77AD" w:rsidRDefault="0084438D" w:rsidP="007B1C49">
                  <w:pPr>
                    <w:spacing w:before="0" w:after="0" w:line="240" w:lineRule="auto"/>
                    <w:jc w:val="left"/>
                    <w:rPr>
                      <w:i/>
                      <w:sz w:val="20"/>
                    </w:rPr>
                  </w:pPr>
                  <w:r w:rsidRPr="00EC77AD">
                    <w:rPr>
                      <w:i/>
                      <w:sz w:val="20"/>
                    </w:rPr>
                    <w:t>az adott tanév létszámadata</w:t>
                  </w:r>
                </w:p>
              </w:tc>
              <w:tc>
                <w:tcPr>
                  <w:tcW w:w="236" w:type="dxa"/>
                  <w:vMerge w:val="restart"/>
                  <w:vAlign w:val="center"/>
                </w:tcPr>
                <w:p w:rsidR="0084438D" w:rsidRPr="00EC77AD" w:rsidRDefault="0084438D" w:rsidP="007B1C49">
                  <w:pPr>
                    <w:spacing w:before="0" w:after="0" w:line="240" w:lineRule="auto"/>
                    <w:rPr>
                      <w:i/>
                      <w:sz w:val="20"/>
                    </w:rPr>
                  </w:pPr>
                  <w:r w:rsidRPr="00EC77AD">
                    <w:rPr>
                      <w:i/>
                      <w:sz w:val="20"/>
                    </w:rPr>
                    <w:t>*</w:t>
                  </w:r>
                </w:p>
                <w:p w:rsidR="0084438D" w:rsidRPr="00EC77AD" w:rsidRDefault="0084438D" w:rsidP="007B1C49">
                  <w:pPr>
                    <w:spacing w:before="0" w:after="0" w:line="240" w:lineRule="auto"/>
                    <w:rPr>
                      <w:i/>
                      <w:sz w:val="20"/>
                    </w:rPr>
                  </w:pPr>
                </w:p>
              </w:tc>
              <w:tc>
                <w:tcPr>
                  <w:tcW w:w="537" w:type="dxa"/>
                  <w:vMerge w:val="restart"/>
                  <w:vAlign w:val="center"/>
                </w:tcPr>
                <w:p w:rsidR="0084438D" w:rsidRPr="00EC77AD" w:rsidRDefault="0084438D" w:rsidP="007B1C49">
                  <w:pPr>
                    <w:spacing w:before="0" w:after="0" w:line="240" w:lineRule="auto"/>
                    <w:jc w:val="center"/>
                    <w:rPr>
                      <w:i/>
                      <w:sz w:val="20"/>
                    </w:rPr>
                  </w:pPr>
                  <w:r w:rsidRPr="00EC77AD">
                    <w:rPr>
                      <w:i/>
                      <w:sz w:val="20"/>
                    </w:rPr>
                    <w:t>100</w:t>
                  </w:r>
                </w:p>
                <w:p w:rsidR="0084438D" w:rsidRPr="00EC77AD" w:rsidRDefault="0084438D" w:rsidP="007B1C49">
                  <w:pPr>
                    <w:spacing w:before="0" w:after="0" w:line="240" w:lineRule="auto"/>
                    <w:jc w:val="center"/>
                    <w:rPr>
                      <w:i/>
                      <w:sz w:val="20"/>
                    </w:rPr>
                  </w:pPr>
                </w:p>
              </w:tc>
            </w:tr>
            <w:tr w:rsidR="0084438D" w:rsidRPr="00EC77AD" w:rsidTr="007B1C49">
              <w:tc>
                <w:tcPr>
                  <w:tcW w:w="2247" w:type="dxa"/>
                  <w:vMerge/>
                  <w:vAlign w:val="center"/>
                </w:tcPr>
                <w:p w:rsidR="0084438D" w:rsidRPr="00EC77AD" w:rsidRDefault="0084438D" w:rsidP="007B1C49">
                  <w:pPr>
                    <w:spacing w:before="0" w:after="0" w:line="240" w:lineRule="auto"/>
                    <w:rPr>
                      <w:i/>
                      <w:sz w:val="20"/>
                    </w:rPr>
                  </w:pPr>
                </w:p>
              </w:tc>
              <w:tc>
                <w:tcPr>
                  <w:tcW w:w="236" w:type="dxa"/>
                  <w:vMerge/>
                  <w:vAlign w:val="center"/>
                </w:tcPr>
                <w:p w:rsidR="0084438D" w:rsidRPr="00EC77AD" w:rsidRDefault="0084438D" w:rsidP="007B1C49">
                  <w:pPr>
                    <w:spacing w:before="0" w:after="0" w:line="240" w:lineRule="auto"/>
                    <w:jc w:val="center"/>
                    <w:rPr>
                      <w:i/>
                      <w:sz w:val="20"/>
                    </w:rPr>
                  </w:pPr>
                </w:p>
              </w:tc>
              <w:tc>
                <w:tcPr>
                  <w:tcW w:w="2543" w:type="dxa"/>
                  <w:tcBorders>
                    <w:top w:val="single" w:sz="4" w:space="0" w:color="auto"/>
                  </w:tcBorders>
                </w:tcPr>
                <w:p w:rsidR="0084438D" w:rsidRPr="00EC77AD" w:rsidRDefault="0084438D" w:rsidP="007B1C49">
                  <w:pPr>
                    <w:spacing w:before="0" w:after="0" w:line="240" w:lineRule="auto"/>
                    <w:jc w:val="center"/>
                    <w:rPr>
                      <w:i/>
                      <w:sz w:val="20"/>
                    </w:rPr>
                  </w:pPr>
                  <w:r w:rsidRPr="00EC77AD">
                    <w:rPr>
                      <w:i/>
                      <w:sz w:val="20"/>
                    </w:rPr>
                    <w:t>az első adatgyűjtés évének létszámadata</w:t>
                  </w:r>
                </w:p>
              </w:tc>
              <w:tc>
                <w:tcPr>
                  <w:tcW w:w="236" w:type="dxa"/>
                  <w:vMerge/>
                </w:tcPr>
                <w:p w:rsidR="0084438D" w:rsidRPr="00EC77AD" w:rsidRDefault="0084438D" w:rsidP="007B1C49">
                  <w:pPr>
                    <w:spacing w:before="0" w:after="0" w:line="240" w:lineRule="auto"/>
                    <w:rPr>
                      <w:sz w:val="20"/>
                    </w:rPr>
                  </w:pPr>
                </w:p>
              </w:tc>
              <w:tc>
                <w:tcPr>
                  <w:tcW w:w="537" w:type="dxa"/>
                  <w:vMerge/>
                </w:tcPr>
                <w:p w:rsidR="0084438D" w:rsidRPr="00EC77AD" w:rsidRDefault="0084438D" w:rsidP="007B1C49">
                  <w:pPr>
                    <w:spacing w:before="0" w:after="0" w:line="240" w:lineRule="auto"/>
                    <w:rPr>
                      <w:sz w:val="20"/>
                    </w:rPr>
                  </w:pPr>
                </w:p>
              </w:tc>
            </w:tr>
          </w:tbl>
          <w:bookmarkEnd w:id="107"/>
          <w:p w:rsidR="0084438D" w:rsidRPr="00EC77AD" w:rsidRDefault="0084438D" w:rsidP="007B1C49">
            <w:pPr>
              <w:spacing w:before="60" w:after="0" w:line="240" w:lineRule="auto"/>
              <w:rPr>
                <w:iCs/>
                <w:sz w:val="20"/>
              </w:rPr>
            </w:pPr>
            <w:r w:rsidRPr="00EC77AD">
              <w:rPr>
                <w:iCs/>
                <w:sz w:val="20"/>
              </w:rPr>
              <w:t>Megjegyzés: A létszámváltozás vizsgálatánál figyelni kell az intézmény rendhagyó ütemezésű képzéseiből adódó változások kiszűrésére (keresztféléves képzések, felnőttek oktatása keretében tanév közben indult képzések).</w:t>
            </w:r>
          </w:p>
        </w:tc>
        <w:tc>
          <w:tcPr>
            <w:tcW w:w="2552" w:type="dxa"/>
          </w:tcPr>
          <w:p w:rsidR="0084438D" w:rsidRPr="00EC77AD" w:rsidRDefault="0084438D" w:rsidP="007B1C49">
            <w:pPr>
              <w:spacing w:before="60" w:after="0" w:line="240" w:lineRule="auto"/>
              <w:rPr>
                <w:sz w:val="20"/>
              </w:rPr>
            </w:pPr>
            <w:r w:rsidRPr="00EC77AD">
              <w:rPr>
                <w:sz w:val="20"/>
              </w:rPr>
              <w:t>A trendvizsgálat az intézmények figyelmét ráirányítja az egyes évek „kiugró” adatain túlmutató tényezőkre.</w:t>
            </w:r>
          </w:p>
          <w:p w:rsidR="0084438D" w:rsidRPr="00EC77AD" w:rsidRDefault="0084438D" w:rsidP="007B1C49">
            <w:pPr>
              <w:spacing w:before="60" w:after="0" w:line="240" w:lineRule="auto"/>
              <w:rPr>
                <w:sz w:val="20"/>
              </w:rPr>
            </w:pPr>
          </w:p>
          <w:p w:rsidR="0084438D" w:rsidRPr="00EC77AD" w:rsidRDefault="0084438D" w:rsidP="007B1C49">
            <w:pPr>
              <w:spacing w:before="60" w:after="0" w:line="240" w:lineRule="auto"/>
              <w:rPr>
                <w:sz w:val="20"/>
              </w:rPr>
            </w:pPr>
            <w:r w:rsidRPr="00EC77AD">
              <w:rPr>
                <w:sz w:val="20"/>
              </w:rPr>
              <w:t>Példa: Egy szakmában az elmúlt 5 évben a létszámadatok (fő) alakulása rendre: 73, 86, 94, 45, 98. A trendvizsgálat alapján egy növekedési tendencia mutatkozik az adott szakma esetén. Célszerű a 45 fős adat okát megvizsgálni, de általánosságban elmondható, hogy ha az eddigi tevékenységét hasonlóan folytatja az intézmény, akkor ezzel a szakmával nem lesz problémája.</w:t>
            </w:r>
          </w:p>
        </w:tc>
        <w:tc>
          <w:tcPr>
            <w:tcW w:w="2233" w:type="dxa"/>
          </w:tcPr>
          <w:p w:rsidR="0084438D" w:rsidRPr="00EC77AD" w:rsidRDefault="0084438D" w:rsidP="007B1C49">
            <w:pPr>
              <w:spacing w:before="60" w:after="0" w:line="240" w:lineRule="auto"/>
              <w:rPr>
                <w:sz w:val="20"/>
              </w:rPr>
            </w:pPr>
            <w:r w:rsidRPr="00EC77AD">
              <w:rPr>
                <w:sz w:val="20"/>
              </w:rPr>
              <w:t>A szakképző intézményben adott tanév október 1-jén szakmai oktatásban tanulók száma: KRÉTA.</w:t>
            </w:r>
          </w:p>
          <w:p w:rsidR="0084438D" w:rsidRPr="00EC77AD" w:rsidRDefault="0084438D" w:rsidP="007B1C49">
            <w:pPr>
              <w:spacing w:before="60" w:after="0" w:line="240" w:lineRule="auto"/>
              <w:rPr>
                <w:sz w:val="20"/>
              </w:rPr>
            </w:pPr>
          </w:p>
          <w:p w:rsidR="0084438D" w:rsidRPr="00EC77AD" w:rsidRDefault="0084438D" w:rsidP="007B1C49">
            <w:pPr>
              <w:spacing w:before="60" w:after="0" w:line="240" w:lineRule="auto"/>
              <w:rPr>
                <w:iCs/>
                <w:sz w:val="20"/>
              </w:rPr>
            </w:pPr>
            <w:r w:rsidRPr="00EC77AD">
              <w:rPr>
                <w:iCs/>
                <w:sz w:val="20"/>
              </w:rPr>
              <w:t>Megjegyzés (amire figyelni érdemes): Az érettségi utáni 2 éves képzések miatt a szakmánkénti létszám csak akkor lesz évről évre összehasonlítható, ha már a képzés megkezdésekor beállításra kerül a K</w:t>
            </w:r>
            <w:r>
              <w:rPr>
                <w:iCs/>
                <w:sz w:val="20"/>
              </w:rPr>
              <w:t>RÉTÁ</w:t>
            </w:r>
            <w:r w:rsidRPr="00EC77AD">
              <w:rPr>
                <w:iCs/>
                <w:sz w:val="20"/>
              </w:rPr>
              <w:t>ban a szakma, és nem csak az ágazati alapvizsgát követően.</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jc w:val="left"/>
              <w:rPr>
                <w:bCs/>
                <w:sz w:val="20"/>
              </w:rPr>
            </w:pPr>
            <w:r w:rsidRPr="00EC77AD">
              <w:rPr>
                <w:bCs/>
                <w:sz w:val="20"/>
              </w:rPr>
              <w:t>A szakképző intézmény 9. évfolyamára jelentkezők és felvettek száma [fő] és aránya [%] intézménytípuson</w:t>
            </w:r>
            <w:r w:rsidRPr="00EC77AD">
              <w:rPr>
                <w:bCs/>
                <w:sz w:val="20"/>
              </w:rPr>
              <w:lastRenderedPageBreak/>
              <w:t>ként, ágazatonként</w:t>
            </w:r>
          </w:p>
        </w:tc>
        <w:tc>
          <w:tcPr>
            <w:tcW w:w="6946" w:type="dxa"/>
          </w:tcPr>
          <w:p w:rsidR="0084438D" w:rsidRPr="00EC77AD" w:rsidRDefault="0084438D" w:rsidP="007B1C49">
            <w:pPr>
              <w:spacing w:before="40" w:after="0" w:line="240" w:lineRule="auto"/>
              <w:rPr>
                <w:sz w:val="20"/>
              </w:rPr>
            </w:pPr>
            <w:r w:rsidRPr="00EC77AD">
              <w:rPr>
                <w:sz w:val="20"/>
              </w:rPr>
              <w:lastRenderedPageBreak/>
              <w:t>Az indikátor azt mutatja meg, hogy mekkora a „túljelentkezés” adott ágazat, intézménytípus esetén.</w:t>
            </w:r>
          </w:p>
          <w:p w:rsidR="0084438D" w:rsidRPr="00EC77AD" w:rsidRDefault="0084438D" w:rsidP="007B1C49">
            <w:pPr>
              <w:spacing w:line="240" w:lineRule="auto"/>
              <w:rPr>
                <w:sz w:val="20"/>
              </w:rPr>
            </w:pPr>
            <w:r w:rsidRPr="00EC77AD">
              <w:rPr>
                <w:sz w:val="20"/>
              </w:rPr>
              <w:t>A mutató számítása</w:t>
            </w:r>
          </w:p>
          <w:tbl>
            <w:tblPr>
              <w:tblStyle w:val="Rcsostblzat"/>
              <w:tblW w:w="6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8"/>
            </w:tblGrid>
            <w:tr w:rsidR="0084438D" w:rsidRPr="00EC77AD" w:rsidTr="007B1C49">
              <w:tc>
                <w:tcPr>
                  <w:tcW w:w="2247" w:type="dxa"/>
                  <w:vMerge w:val="restart"/>
                  <w:vAlign w:val="center"/>
                </w:tcPr>
                <w:p w:rsidR="0084438D" w:rsidRPr="00EC77AD" w:rsidRDefault="0084438D" w:rsidP="007B1C49">
                  <w:pPr>
                    <w:spacing w:before="0" w:after="0" w:line="240" w:lineRule="auto"/>
                    <w:jc w:val="center"/>
                    <w:rPr>
                      <w:i/>
                      <w:sz w:val="20"/>
                    </w:rPr>
                  </w:pPr>
                  <w:r w:rsidRPr="00EC77AD">
                    <w:rPr>
                      <w:i/>
                      <w:sz w:val="20"/>
                    </w:rPr>
                    <w:t>Jelentkezők és felvettek aránya</w:t>
                  </w:r>
                </w:p>
              </w:tc>
              <w:tc>
                <w:tcPr>
                  <w:tcW w:w="236" w:type="dxa"/>
                  <w:vMerge w:val="restart"/>
                  <w:vAlign w:val="center"/>
                </w:tcPr>
                <w:p w:rsidR="0084438D" w:rsidRPr="00EC77AD" w:rsidRDefault="0084438D" w:rsidP="007B1C49">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rsidR="0084438D" w:rsidRPr="00EC77AD" w:rsidRDefault="0084438D" w:rsidP="007B1C49">
                  <w:pPr>
                    <w:spacing w:before="0" w:after="0" w:line="240" w:lineRule="auto"/>
                    <w:jc w:val="left"/>
                    <w:rPr>
                      <w:i/>
                      <w:sz w:val="20"/>
                    </w:rPr>
                  </w:pPr>
                  <w:r w:rsidRPr="00EC77AD">
                    <w:rPr>
                      <w:i/>
                      <w:sz w:val="20"/>
                    </w:rPr>
                    <w:t>a 9. évfolyamra jelentkezők száma</w:t>
                  </w:r>
                </w:p>
              </w:tc>
              <w:tc>
                <w:tcPr>
                  <w:tcW w:w="236" w:type="dxa"/>
                  <w:vMerge w:val="restart"/>
                  <w:vAlign w:val="center"/>
                </w:tcPr>
                <w:p w:rsidR="0084438D" w:rsidRPr="00EC77AD" w:rsidRDefault="0084438D" w:rsidP="007B1C49">
                  <w:pPr>
                    <w:spacing w:before="0" w:after="0" w:line="240" w:lineRule="auto"/>
                    <w:rPr>
                      <w:i/>
                      <w:sz w:val="20"/>
                    </w:rPr>
                  </w:pPr>
                  <w:r w:rsidRPr="00EC77AD">
                    <w:rPr>
                      <w:i/>
                      <w:sz w:val="20"/>
                    </w:rPr>
                    <w:t>*</w:t>
                  </w:r>
                </w:p>
              </w:tc>
              <w:tc>
                <w:tcPr>
                  <w:tcW w:w="638" w:type="dxa"/>
                  <w:vMerge w:val="restart"/>
                  <w:vAlign w:val="center"/>
                </w:tcPr>
                <w:p w:rsidR="0084438D" w:rsidRPr="00EC77AD" w:rsidRDefault="0084438D" w:rsidP="007B1C49">
                  <w:pPr>
                    <w:spacing w:before="0" w:after="0" w:line="240" w:lineRule="auto"/>
                    <w:jc w:val="center"/>
                    <w:rPr>
                      <w:i/>
                      <w:sz w:val="20"/>
                    </w:rPr>
                  </w:pPr>
                  <w:r w:rsidRPr="00EC77AD">
                    <w:rPr>
                      <w:i/>
                      <w:sz w:val="20"/>
                    </w:rPr>
                    <w:t>100</w:t>
                  </w:r>
                </w:p>
              </w:tc>
            </w:tr>
            <w:tr w:rsidR="0084438D" w:rsidRPr="00EC77AD" w:rsidTr="007B1C49">
              <w:tc>
                <w:tcPr>
                  <w:tcW w:w="2247" w:type="dxa"/>
                  <w:vMerge/>
                  <w:vAlign w:val="center"/>
                </w:tcPr>
                <w:p w:rsidR="0084438D" w:rsidRPr="00EC77AD" w:rsidRDefault="0084438D" w:rsidP="007B1C49">
                  <w:pPr>
                    <w:spacing w:before="0" w:after="0" w:line="240" w:lineRule="auto"/>
                    <w:rPr>
                      <w:i/>
                      <w:sz w:val="20"/>
                    </w:rPr>
                  </w:pPr>
                </w:p>
              </w:tc>
              <w:tc>
                <w:tcPr>
                  <w:tcW w:w="236" w:type="dxa"/>
                  <w:vMerge/>
                  <w:vAlign w:val="center"/>
                </w:tcPr>
                <w:p w:rsidR="0084438D" w:rsidRPr="00EC77AD" w:rsidRDefault="0084438D" w:rsidP="007B1C49">
                  <w:pPr>
                    <w:spacing w:before="0" w:after="0" w:line="240" w:lineRule="auto"/>
                    <w:jc w:val="center"/>
                    <w:rPr>
                      <w:i/>
                      <w:sz w:val="20"/>
                    </w:rPr>
                  </w:pPr>
                </w:p>
              </w:tc>
              <w:tc>
                <w:tcPr>
                  <w:tcW w:w="3055" w:type="dxa"/>
                  <w:tcBorders>
                    <w:top w:val="single" w:sz="4" w:space="0" w:color="auto"/>
                  </w:tcBorders>
                </w:tcPr>
                <w:p w:rsidR="0084438D" w:rsidRPr="00EC77AD" w:rsidRDefault="0084438D" w:rsidP="007B1C49">
                  <w:pPr>
                    <w:spacing w:before="0" w:after="0" w:line="240" w:lineRule="auto"/>
                    <w:jc w:val="center"/>
                    <w:rPr>
                      <w:i/>
                      <w:sz w:val="20"/>
                    </w:rPr>
                  </w:pPr>
                  <w:r w:rsidRPr="00EC77AD">
                    <w:rPr>
                      <w:i/>
                      <w:sz w:val="20"/>
                    </w:rPr>
                    <w:t>a 9. évfolyamra felvettek száma</w:t>
                  </w:r>
                </w:p>
              </w:tc>
              <w:tc>
                <w:tcPr>
                  <w:tcW w:w="236" w:type="dxa"/>
                  <w:vMerge/>
                </w:tcPr>
                <w:p w:rsidR="0084438D" w:rsidRPr="00EC77AD" w:rsidRDefault="0084438D" w:rsidP="007B1C49">
                  <w:pPr>
                    <w:spacing w:before="0" w:after="0" w:line="240" w:lineRule="auto"/>
                    <w:rPr>
                      <w:sz w:val="20"/>
                    </w:rPr>
                  </w:pPr>
                </w:p>
              </w:tc>
              <w:tc>
                <w:tcPr>
                  <w:tcW w:w="638" w:type="dxa"/>
                  <w:vMerge/>
                </w:tcPr>
                <w:p w:rsidR="0084438D" w:rsidRPr="00EC77AD" w:rsidRDefault="0084438D" w:rsidP="007B1C49">
                  <w:pPr>
                    <w:spacing w:before="0" w:after="0" w:line="240" w:lineRule="auto"/>
                    <w:rPr>
                      <w:sz w:val="20"/>
                    </w:rPr>
                  </w:pPr>
                </w:p>
              </w:tc>
            </w:tr>
          </w:tbl>
          <w:p w:rsidR="0084438D" w:rsidRPr="00EC77AD" w:rsidRDefault="0084438D" w:rsidP="007B1C49">
            <w:pPr>
              <w:spacing w:before="0" w:after="0" w:line="240" w:lineRule="auto"/>
              <w:rPr>
                <w:sz w:val="20"/>
              </w:rPr>
            </w:pPr>
          </w:p>
        </w:tc>
        <w:tc>
          <w:tcPr>
            <w:tcW w:w="2552" w:type="dxa"/>
          </w:tcPr>
          <w:p w:rsidR="0084438D" w:rsidRPr="00EC77AD" w:rsidRDefault="0084438D" w:rsidP="007B1C49">
            <w:pPr>
              <w:spacing w:before="40" w:after="0" w:line="240" w:lineRule="auto"/>
              <w:rPr>
                <w:sz w:val="20"/>
              </w:rPr>
            </w:pPr>
            <w:r w:rsidRPr="00EC77AD">
              <w:rPr>
                <w:sz w:val="20"/>
              </w:rPr>
              <w:t xml:space="preserve">Az arány évről évre történő vizsgálata segíti az intézményeket annak eldöntésében, hogy melyik szakmára vonatkozóan kell nagyobb intenzitású pályaorientációs tevékenységet folytatniuk </w:t>
            </w:r>
            <w:r w:rsidRPr="00EC77AD">
              <w:rPr>
                <w:sz w:val="20"/>
              </w:rPr>
              <w:lastRenderedPageBreak/>
              <w:t xml:space="preserve">annak érdekében, hogy az adott szakma osztályszinten indítható legyen. </w:t>
            </w:r>
          </w:p>
        </w:tc>
        <w:tc>
          <w:tcPr>
            <w:tcW w:w="2233" w:type="dxa"/>
          </w:tcPr>
          <w:p w:rsidR="0084438D" w:rsidRPr="00EC77AD" w:rsidRDefault="0084438D" w:rsidP="007B1C49">
            <w:pPr>
              <w:spacing w:before="60" w:after="0" w:line="240" w:lineRule="auto"/>
              <w:rPr>
                <w:sz w:val="20"/>
              </w:rPr>
            </w:pPr>
            <w:r w:rsidRPr="00EC77AD">
              <w:rPr>
                <w:bCs/>
                <w:sz w:val="20"/>
              </w:rPr>
              <w:lastRenderedPageBreak/>
              <w:t xml:space="preserve">A szakképző intézmény 9. évfolyamára jelentkezők száma és a szakképző intézmény 9. évfolyamára felvettek száma: </w:t>
            </w:r>
            <w:r w:rsidRPr="00EC77AD">
              <w:rPr>
                <w:sz w:val="20"/>
              </w:rPr>
              <w:t>KIFIR.</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bCs/>
                <w:sz w:val="20"/>
              </w:rPr>
            </w:pPr>
            <w:r w:rsidRPr="00EC77AD">
              <w:rPr>
                <w:bCs/>
                <w:sz w:val="20"/>
              </w:rPr>
              <w:t>A szakképző intézményben egy oktatóra jutó tanulói jogviszonyú szakképző intézményi tanulók száma</w:t>
            </w:r>
          </w:p>
          <w:p w:rsidR="0084438D" w:rsidRPr="00EC77AD" w:rsidRDefault="0084438D" w:rsidP="007B1C49">
            <w:pPr>
              <w:spacing w:before="60" w:after="0" w:line="240" w:lineRule="auto"/>
              <w:rPr>
                <w:bCs/>
                <w:sz w:val="20"/>
              </w:rPr>
            </w:pPr>
          </w:p>
        </w:tc>
        <w:tc>
          <w:tcPr>
            <w:tcW w:w="6946" w:type="dxa"/>
          </w:tcPr>
          <w:p w:rsidR="0084438D" w:rsidRPr="00EC77AD" w:rsidRDefault="0084438D" w:rsidP="007B1C49">
            <w:pPr>
              <w:spacing w:before="60" w:after="0" w:line="240" w:lineRule="auto"/>
              <w:rPr>
                <w:sz w:val="20"/>
              </w:rPr>
            </w:pPr>
            <w:r w:rsidRPr="00EC77AD">
              <w:rPr>
                <w:sz w:val="20"/>
              </w:rPr>
              <w:t xml:space="preserve">A szakképző intézménybe járó tanulói jogviszonyban lévő tanulók számát kell a szakképző intézményben tanító oktatók számára vetíteni. </w:t>
            </w:r>
          </w:p>
          <w:p w:rsidR="0084438D" w:rsidRPr="00EC77AD" w:rsidRDefault="0084438D" w:rsidP="007B1C49">
            <w:pPr>
              <w:spacing w:line="240" w:lineRule="auto"/>
              <w:rPr>
                <w:sz w:val="20"/>
              </w:rPr>
            </w:pPr>
            <w:r w:rsidRPr="00EC77AD">
              <w:rPr>
                <w:sz w:val="20"/>
              </w:rPr>
              <w:t>A mutató számítása:</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84438D" w:rsidRPr="00EC77AD" w:rsidTr="007B1C49">
              <w:tc>
                <w:tcPr>
                  <w:tcW w:w="2247" w:type="dxa"/>
                  <w:vMerge w:val="restart"/>
                  <w:vAlign w:val="center"/>
                </w:tcPr>
                <w:p w:rsidR="0084438D" w:rsidRPr="00EC77AD" w:rsidRDefault="0084438D" w:rsidP="007B1C49">
                  <w:pPr>
                    <w:spacing w:before="0" w:after="0" w:line="240" w:lineRule="auto"/>
                    <w:jc w:val="center"/>
                    <w:rPr>
                      <w:i/>
                      <w:sz w:val="20"/>
                    </w:rPr>
                  </w:pPr>
                  <w:r w:rsidRPr="00EC77AD">
                    <w:rPr>
                      <w:i/>
                      <w:sz w:val="20"/>
                    </w:rPr>
                    <w:t>Egy oktatóra jutó tanulói jogviszonyú tanulók száma</w:t>
                  </w:r>
                </w:p>
              </w:tc>
              <w:tc>
                <w:tcPr>
                  <w:tcW w:w="236" w:type="dxa"/>
                  <w:vMerge w:val="restart"/>
                  <w:vAlign w:val="center"/>
                </w:tcPr>
                <w:p w:rsidR="0084438D" w:rsidRPr="00EC77AD" w:rsidRDefault="0084438D" w:rsidP="007B1C49">
                  <w:pPr>
                    <w:spacing w:before="0" w:after="0" w:line="240" w:lineRule="auto"/>
                    <w:ind w:left="-120"/>
                    <w:rPr>
                      <w:i/>
                      <w:sz w:val="20"/>
                    </w:rPr>
                  </w:pPr>
                  <w:r w:rsidRPr="00EC77AD">
                    <w:rPr>
                      <w:i/>
                      <w:sz w:val="20"/>
                    </w:rPr>
                    <w:t>=</w:t>
                  </w:r>
                </w:p>
                <w:p w:rsidR="0084438D" w:rsidRPr="00EC77AD" w:rsidRDefault="0084438D" w:rsidP="007B1C49">
                  <w:pPr>
                    <w:spacing w:before="0" w:after="0" w:line="240" w:lineRule="auto"/>
                    <w:ind w:left="-120"/>
                    <w:rPr>
                      <w:i/>
                      <w:sz w:val="20"/>
                    </w:rPr>
                  </w:pPr>
                </w:p>
              </w:tc>
              <w:tc>
                <w:tcPr>
                  <w:tcW w:w="3055" w:type="dxa"/>
                  <w:tcBorders>
                    <w:bottom w:val="single" w:sz="4" w:space="0" w:color="auto"/>
                  </w:tcBorders>
                  <w:vAlign w:val="center"/>
                </w:tcPr>
                <w:p w:rsidR="0084438D" w:rsidRPr="00EC77AD" w:rsidRDefault="0084438D" w:rsidP="007B1C49">
                  <w:pPr>
                    <w:spacing w:before="0" w:after="0" w:line="240" w:lineRule="auto"/>
                    <w:jc w:val="left"/>
                    <w:rPr>
                      <w:i/>
                      <w:sz w:val="20"/>
                    </w:rPr>
                  </w:pPr>
                  <w:r w:rsidRPr="00EC77AD">
                    <w:rPr>
                      <w:i/>
                      <w:sz w:val="20"/>
                    </w:rPr>
                    <w:t>tanulói jogviszonyú tanulók száma</w:t>
                  </w:r>
                </w:p>
              </w:tc>
              <w:tc>
                <w:tcPr>
                  <w:tcW w:w="236" w:type="dxa"/>
                  <w:vMerge w:val="restart"/>
                  <w:vAlign w:val="center"/>
                </w:tcPr>
                <w:p w:rsidR="0084438D" w:rsidRPr="00EC77AD" w:rsidRDefault="0084438D" w:rsidP="007B1C49">
                  <w:pPr>
                    <w:spacing w:before="0" w:after="0" w:line="240" w:lineRule="auto"/>
                    <w:rPr>
                      <w:i/>
                      <w:sz w:val="20"/>
                    </w:rPr>
                  </w:pPr>
                  <w:r w:rsidRPr="00EC77AD">
                    <w:rPr>
                      <w:i/>
                      <w:sz w:val="20"/>
                    </w:rPr>
                    <w:t>*</w:t>
                  </w:r>
                </w:p>
                <w:p w:rsidR="0084438D" w:rsidRPr="00EC77AD" w:rsidRDefault="0084438D" w:rsidP="007B1C49">
                  <w:pPr>
                    <w:spacing w:before="0" w:after="0" w:line="240" w:lineRule="auto"/>
                    <w:rPr>
                      <w:i/>
                      <w:sz w:val="20"/>
                    </w:rPr>
                  </w:pPr>
                </w:p>
              </w:tc>
              <w:tc>
                <w:tcPr>
                  <w:tcW w:w="636" w:type="dxa"/>
                  <w:vMerge w:val="restart"/>
                  <w:vAlign w:val="center"/>
                </w:tcPr>
                <w:p w:rsidR="0084438D" w:rsidRPr="00EC77AD" w:rsidRDefault="0084438D" w:rsidP="007B1C49">
                  <w:pPr>
                    <w:spacing w:before="0" w:after="0" w:line="240" w:lineRule="auto"/>
                    <w:jc w:val="center"/>
                    <w:rPr>
                      <w:i/>
                      <w:sz w:val="20"/>
                    </w:rPr>
                  </w:pPr>
                  <w:r w:rsidRPr="00EC77AD">
                    <w:rPr>
                      <w:i/>
                      <w:sz w:val="20"/>
                    </w:rPr>
                    <w:t>100,</w:t>
                  </w:r>
                </w:p>
                <w:p w:rsidR="0084438D" w:rsidRPr="00EC77AD" w:rsidRDefault="0084438D" w:rsidP="007B1C49">
                  <w:pPr>
                    <w:spacing w:before="0" w:after="0" w:line="240" w:lineRule="auto"/>
                    <w:jc w:val="center"/>
                    <w:rPr>
                      <w:i/>
                      <w:sz w:val="20"/>
                    </w:rPr>
                  </w:pPr>
                </w:p>
              </w:tc>
            </w:tr>
            <w:tr w:rsidR="0084438D" w:rsidRPr="00EC77AD" w:rsidTr="007B1C49">
              <w:tc>
                <w:tcPr>
                  <w:tcW w:w="2247" w:type="dxa"/>
                  <w:vMerge/>
                  <w:vAlign w:val="center"/>
                </w:tcPr>
                <w:p w:rsidR="0084438D" w:rsidRPr="00EC77AD" w:rsidRDefault="0084438D" w:rsidP="007B1C49">
                  <w:pPr>
                    <w:spacing w:before="0" w:after="0" w:line="240" w:lineRule="auto"/>
                    <w:rPr>
                      <w:i/>
                      <w:sz w:val="20"/>
                    </w:rPr>
                  </w:pPr>
                </w:p>
              </w:tc>
              <w:tc>
                <w:tcPr>
                  <w:tcW w:w="236" w:type="dxa"/>
                  <w:vMerge/>
                  <w:vAlign w:val="center"/>
                </w:tcPr>
                <w:p w:rsidR="0084438D" w:rsidRPr="00EC77AD" w:rsidRDefault="0084438D" w:rsidP="007B1C49">
                  <w:pPr>
                    <w:spacing w:before="0" w:after="0" w:line="240" w:lineRule="auto"/>
                    <w:jc w:val="center"/>
                    <w:rPr>
                      <w:i/>
                      <w:sz w:val="20"/>
                    </w:rPr>
                  </w:pPr>
                </w:p>
              </w:tc>
              <w:tc>
                <w:tcPr>
                  <w:tcW w:w="3055" w:type="dxa"/>
                  <w:tcBorders>
                    <w:top w:val="single" w:sz="4" w:space="0" w:color="auto"/>
                  </w:tcBorders>
                </w:tcPr>
                <w:p w:rsidR="0084438D" w:rsidRPr="00EC77AD" w:rsidRDefault="0084438D" w:rsidP="007B1C49">
                  <w:pPr>
                    <w:spacing w:before="0" w:after="0" w:line="240" w:lineRule="auto"/>
                    <w:jc w:val="center"/>
                    <w:rPr>
                      <w:i/>
                      <w:sz w:val="20"/>
                    </w:rPr>
                  </w:pPr>
                  <w:r w:rsidRPr="00EC77AD">
                    <w:rPr>
                      <w:i/>
                      <w:sz w:val="20"/>
                    </w:rPr>
                    <w:t>számított oktatói létszám</w:t>
                  </w:r>
                </w:p>
              </w:tc>
              <w:tc>
                <w:tcPr>
                  <w:tcW w:w="236" w:type="dxa"/>
                  <w:vMerge/>
                </w:tcPr>
                <w:p w:rsidR="0084438D" w:rsidRPr="00EC77AD" w:rsidRDefault="0084438D" w:rsidP="007B1C49">
                  <w:pPr>
                    <w:spacing w:before="0" w:after="0" w:line="240" w:lineRule="auto"/>
                    <w:rPr>
                      <w:sz w:val="20"/>
                    </w:rPr>
                  </w:pPr>
                </w:p>
              </w:tc>
              <w:tc>
                <w:tcPr>
                  <w:tcW w:w="636" w:type="dxa"/>
                  <w:vMerge/>
                </w:tcPr>
                <w:p w:rsidR="0084438D" w:rsidRPr="00EC77AD" w:rsidRDefault="0084438D" w:rsidP="007B1C49">
                  <w:pPr>
                    <w:spacing w:before="0" w:after="0" w:line="240" w:lineRule="auto"/>
                    <w:rPr>
                      <w:sz w:val="20"/>
                    </w:rPr>
                  </w:pPr>
                </w:p>
              </w:tc>
            </w:tr>
          </w:tbl>
          <w:p w:rsidR="0084438D" w:rsidRPr="00EC77AD" w:rsidRDefault="0084438D" w:rsidP="007B1C49">
            <w:pPr>
              <w:spacing w:before="60" w:after="0" w:line="240" w:lineRule="auto"/>
              <w:rPr>
                <w:sz w:val="20"/>
              </w:rPr>
            </w:pPr>
            <w:r w:rsidRPr="00EC77AD">
              <w:rPr>
                <w:sz w:val="20"/>
              </w:rPr>
              <w:t>ahol</w:t>
            </w:r>
          </w:p>
          <w:p w:rsidR="0084438D" w:rsidRPr="00EC77AD" w:rsidRDefault="0084438D" w:rsidP="007F7CAE">
            <w:pPr>
              <w:numPr>
                <w:ilvl w:val="0"/>
                <w:numId w:val="41"/>
              </w:numPr>
              <w:spacing w:before="0" w:after="0" w:line="240" w:lineRule="auto"/>
              <w:ind w:left="289" w:hanging="357"/>
              <w:rPr>
                <w:rFonts w:eastAsia="Calibri"/>
                <w:sz w:val="20"/>
              </w:rPr>
            </w:pPr>
            <w:r w:rsidRPr="00EC77AD">
              <w:rPr>
                <w:sz w:val="20"/>
              </w:rPr>
              <w:t>a számított oktatói létszám = heti órakeret/22 óra,</w:t>
            </w:r>
          </w:p>
          <w:p w:rsidR="0084438D" w:rsidRPr="00EC77AD" w:rsidRDefault="0084438D" w:rsidP="007F7CAE">
            <w:pPr>
              <w:numPr>
                <w:ilvl w:val="0"/>
                <w:numId w:val="41"/>
              </w:numPr>
              <w:spacing w:before="0" w:after="0" w:line="240" w:lineRule="auto"/>
              <w:ind w:left="289" w:hanging="357"/>
              <w:rPr>
                <w:rFonts w:eastAsia="Calibri"/>
                <w:sz w:val="20"/>
              </w:rPr>
            </w:pPr>
            <w:r w:rsidRPr="00EC77AD">
              <w:rPr>
                <w:rFonts w:eastAsia="Calibri"/>
                <w:sz w:val="20"/>
              </w:rPr>
              <w:t>heti órakeret, a fenntartó által adott tanévre engedélyezett heti óratömeg a duális partnerek óraszámai nélkül.</w:t>
            </w:r>
          </w:p>
          <w:p w:rsidR="0084438D" w:rsidRPr="00EC77AD" w:rsidRDefault="0084438D" w:rsidP="007B1C49">
            <w:pPr>
              <w:spacing w:before="60" w:after="0" w:line="240" w:lineRule="auto"/>
              <w:rPr>
                <w:sz w:val="20"/>
              </w:rPr>
            </w:pPr>
            <w:r w:rsidRPr="00EC77AD">
              <w:rPr>
                <w:sz w:val="20"/>
              </w:rPr>
              <w:t>Példa:</w:t>
            </w:r>
          </w:p>
          <w:p w:rsidR="0084438D" w:rsidRPr="00EC77AD" w:rsidRDefault="0084438D" w:rsidP="007B1C49">
            <w:pPr>
              <w:spacing w:before="0" w:after="0" w:line="240" w:lineRule="auto"/>
              <w:rPr>
                <w:sz w:val="20"/>
              </w:rPr>
            </w:pPr>
            <w:r w:rsidRPr="00EC77AD">
              <w:rPr>
                <w:sz w:val="20"/>
              </w:rPr>
              <w:t>A fenntartó által adott tanévre engedélyezett heti óratömeg a duális partnerek óraszámai nélkül 1320 óra/hét.</w:t>
            </w:r>
          </w:p>
          <w:p w:rsidR="0084438D" w:rsidRPr="00EC77AD" w:rsidRDefault="0084438D" w:rsidP="007B1C49">
            <w:pPr>
              <w:spacing w:before="0" w:after="0" w:line="240" w:lineRule="auto"/>
              <w:rPr>
                <w:sz w:val="20"/>
              </w:rPr>
            </w:pPr>
            <w:r w:rsidRPr="00EC77AD">
              <w:rPr>
                <w:sz w:val="20"/>
              </w:rPr>
              <w:t xml:space="preserve">Szakképzésben tanító </w:t>
            </w:r>
            <w:r w:rsidRPr="00EC77AD">
              <w:rPr>
                <w:bCs/>
                <w:sz w:val="20"/>
              </w:rPr>
              <w:t>oktatók számított létszáma = 1320/22 óra =</w:t>
            </w:r>
            <w:r w:rsidRPr="00EC77AD">
              <w:rPr>
                <w:sz w:val="20"/>
              </w:rPr>
              <w:t xml:space="preserve"> 60 fő</w:t>
            </w:r>
          </w:p>
          <w:p w:rsidR="0084438D" w:rsidRPr="00EC77AD" w:rsidRDefault="0084438D" w:rsidP="007B1C49">
            <w:pPr>
              <w:spacing w:before="0" w:after="0" w:line="240" w:lineRule="auto"/>
              <w:rPr>
                <w:sz w:val="20"/>
              </w:rPr>
            </w:pPr>
            <w:r w:rsidRPr="00EC77AD">
              <w:rPr>
                <w:sz w:val="20"/>
              </w:rPr>
              <w:t>Tanulói jogviszonyú tanulók száma a szakképző iskolában: 550 fő</w:t>
            </w:r>
          </w:p>
          <w:p w:rsidR="0084438D" w:rsidRPr="00EC77AD" w:rsidRDefault="0084438D" w:rsidP="007B1C49">
            <w:pPr>
              <w:spacing w:before="0" w:after="0" w:line="240" w:lineRule="auto"/>
              <w:rPr>
                <w:sz w:val="20"/>
              </w:rPr>
            </w:pPr>
            <w:r w:rsidRPr="00EC77AD">
              <w:rPr>
                <w:sz w:val="20"/>
              </w:rPr>
              <w:t>A mutató számítása tehát 550 fő/60 fő = 9,17 tanuló/oktató.</w:t>
            </w:r>
          </w:p>
          <w:p w:rsidR="0084438D" w:rsidRPr="00EC77AD" w:rsidRDefault="0084438D" w:rsidP="007B1C49">
            <w:pPr>
              <w:spacing w:before="60" w:after="0" w:line="240" w:lineRule="auto"/>
              <w:rPr>
                <w:sz w:val="20"/>
              </w:rPr>
            </w:pPr>
            <w:r w:rsidRPr="00EC77AD">
              <w:rPr>
                <w:sz w:val="20"/>
              </w:rPr>
              <w:t xml:space="preserve">Megjegyzés: A számított oktatói létszám esetén csak a szakmai oktatásban </w:t>
            </w:r>
            <w:r>
              <w:rPr>
                <w:sz w:val="20"/>
              </w:rPr>
              <w:t>résztvevő oktató</w:t>
            </w:r>
            <w:r w:rsidRPr="00EC77AD">
              <w:rPr>
                <w:sz w:val="20"/>
              </w:rPr>
              <w:t>k óraszámát kell figyelembe venni, nem tartozik ide például a kollégiumi nevelőtanár óraszáma. A tanulói jogviszonnyal rendelkező tanulókat minden esetben 1 főként vesszük figyelembe, akkor is, ha mint kollégista több feladatellátási helyhez is tartozik a tanuló.</w:t>
            </w:r>
          </w:p>
          <w:p w:rsidR="0084438D" w:rsidRPr="00EC77AD" w:rsidRDefault="0084438D" w:rsidP="007B1C49">
            <w:pPr>
              <w:spacing w:before="60" w:after="0" w:line="240" w:lineRule="auto"/>
              <w:rPr>
                <w:sz w:val="20"/>
              </w:rPr>
            </w:pPr>
            <w:r w:rsidRPr="00EC77AD">
              <w:rPr>
                <w:sz w:val="20"/>
              </w:rPr>
              <w:t>E mutató évről-évre történő alakulásának vizsgálata is szolgálhat fontos információval az értékeléshez, elemzéshez, ezért trendvizsgálat itt is szükséges lehet.</w:t>
            </w:r>
          </w:p>
        </w:tc>
        <w:tc>
          <w:tcPr>
            <w:tcW w:w="2552" w:type="dxa"/>
          </w:tcPr>
          <w:p w:rsidR="0084438D" w:rsidRPr="00EC77AD" w:rsidRDefault="0084438D" w:rsidP="007B1C49">
            <w:pPr>
              <w:spacing w:before="60" w:after="0" w:line="240" w:lineRule="auto"/>
              <w:rPr>
                <w:sz w:val="20"/>
              </w:rPr>
            </w:pPr>
            <w:r w:rsidRPr="00EC77AD">
              <w:rPr>
                <w:sz w:val="20"/>
              </w:rPr>
              <w:t>Az intézmény működésének, emberi erőforrás menedzselésének hatékonyságát mutatja a mutató.</w:t>
            </w:r>
          </w:p>
        </w:tc>
        <w:tc>
          <w:tcPr>
            <w:tcW w:w="2233" w:type="dxa"/>
          </w:tcPr>
          <w:p w:rsidR="0084438D" w:rsidRPr="00EC77AD" w:rsidRDefault="0084438D" w:rsidP="007B1C49">
            <w:pPr>
              <w:spacing w:before="60" w:after="0" w:line="240" w:lineRule="auto"/>
              <w:rPr>
                <w:sz w:val="20"/>
              </w:rPr>
            </w:pPr>
            <w:r w:rsidRPr="00EC77AD">
              <w:rPr>
                <w:sz w:val="20"/>
              </w:rPr>
              <w:t>Tanulói jogviszonyú tanulók száma: KRÉTA</w:t>
            </w:r>
          </w:p>
          <w:p w:rsidR="0084438D" w:rsidRPr="00EC77AD" w:rsidRDefault="0084438D" w:rsidP="007B1C49">
            <w:pPr>
              <w:spacing w:before="60" w:after="0" w:line="240" w:lineRule="auto"/>
              <w:rPr>
                <w:sz w:val="20"/>
              </w:rPr>
            </w:pPr>
          </w:p>
          <w:p w:rsidR="0084438D" w:rsidRPr="00EC77AD" w:rsidRDefault="0084438D" w:rsidP="007B1C49">
            <w:pPr>
              <w:spacing w:before="60" w:after="0" w:line="240" w:lineRule="auto"/>
              <w:rPr>
                <w:sz w:val="20"/>
              </w:rPr>
            </w:pPr>
            <w:r w:rsidRPr="00EC77AD">
              <w:rPr>
                <w:sz w:val="20"/>
              </w:rPr>
              <w:t>Heti órakeret: KRÉTA tantárgyfelosztás</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0" w:after="0" w:line="240" w:lineRule="auto"/>
              <w:rPr>
                <w:bCs/>
                <w:sz w:val="20"/>
              </w:rPr>
            </w:pPr>
            <w:r w:rsidRPr="00EC77AD">
              <w:rPr>
                <w:bCs/>
                <w:sz w:val="20"/>
              </w:rPr>
              <w:t xml:space="preserve">A szakképző intézményben szakképzési munkaszerződéssel rendelkezők aránya az intézmény </w:t>
            </w:r>
            <w:r w:rsidRPr="00EC77AD">
              <w:rPr>
                <w:bCs/>
                <w:sz w:val="20"/>
              </w:rPr>
              <w:lastRenderedPageBreak/>
              <w:t>szakirányú oktatásában résztvevő tanulók összlétszámához viszonyítva</w:t>
            </w:r>
          </w:p>
          <w:p w:rsidR="0084438D" w:rsidRPr="00EC77AD" w:rsidRDefault="0084438D" w:rsidP="007B1C49">
            <w:pPr>
              <w:spacing w:before="0" w:after="0" w:line="240" w:lineRule="auto"/>
              <w:rPr>
                <w:bCs/>
                <w:sz w:val="20"/>
              </w:rPr>
            </w:pPr>
            <w:r w:rsidRPr="00EC77AD">
              <w:rPr>
                <w:bCs/>
                <w:sz w:val="20"/>
              </w:rPr>
              <w:t>[%]</w:t>
            </w:r>
          </w:p>
        </w:tc>
        <w:tc>
          <w:tcPr>
            <w:tcW w:w="6946" w:type="dxa"/>
          </w:tcPr>
          <w:p w:rsidR="0084438D" w:rsidRPr="00EC77AD" w:rsidRDefault="0084438D" w:rsidP="007B1C49">
            <w:pPr>
              <w:spacing w:line="240" w:lineRule="auto"/>
              <w:rPr>
                <w:sz w:val="20"/>
              </w:rPr>
            </w:pPr>
            <w:r w:rsidRPr="00EC77AD">
              <w:rPr>
                <w:sz w:val="20"/>
              </w:rPr>
              <w:lastRenderedPageBreak/>
              <w:t>A mutató számítása:</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84438D" w:rsidRPr="00EC77AD" w:rsidTr="007B1C49">
              <w:tc>
                <w:tcPr>
                  <w:tcW w:w="2247" w:type="dxa"/>
                  <w:vMerge w:val="restart"/>
                  <w:vAlign w:val="center"/>
                </w:tcPr>
                <w:p w:rsidR="0084438D" w:rsidRPr="00EC77AD" w:rsidRDefault="0084438D" w:rsidP="007B1C49">
                  <w:pPr>
                    <w:spacing w:before="0" w:after="0" w:line="240" w:lineRule="auto"/>
                    <w:jc w:val="center"/>
                    <w:rPr>
                      <w:i/>
                      <w:sz w:val="20"/>
                    </w:rPr>
                  </w:pPr>
                  <w:r w:rsidRPr="00EC77AD">
                    <w:rPr>
                      <w:i/>
                      <w:sz w:val="20"/>
                    </w:rPr>
                    <w:t>Szakképzési</w:t>
                  </w:r>
                </w:p>
                <w:p w:rsidR="0084438D" w:rsidRPr="00EC77AD" w:rsidRDefault="0084438D" w:rsidP="007B1C49">
                  <w:pPr>
                    <w:spacing w:before="0" w:after="0" w:line="240" w:lineRule="auto"/>
                    <w:jc w:val="center"/>
                    <w:rPr>
                      <w:i/>
                      <w:sz w:val="20"/>
                    </w:rPr>
                  </w:pPr>
                  <w:r w:rsidRPr="00EC77AD">
                    <w:rPr>
                      <w:i/>
                      <w:sz w:val="20"/>
                    </w:rPr>
                    <w:t>munkaszerződéssel</w:t>
                  </w:r>
                </w:p>
                <w:p w:rsidR="0084438D" w:rsidRPr="00EC77AD" w:rsidRDefault="0084438D" w:rsidP="007B1C49">
                  <w:pPr>
                    <w:spacing w:before="0" w:after="0" w:line="240" w:lineRule="auto"/>
                    <w:jc w:val="center"/>
                    <w:rPr>
                      <w:i/>
                      <w:sz w:val="20"/>
                    </w:rPr>
                  </w:pPr>
                  <w:r w:rsidRPr="00EC77AD">
                    <w:rPr>
                      <w:i/>
                      <w:sz w:val="20"/>
                    </w:rPr>
                    <w:t>rendelkezők aránya</w:t>
                  </w:r>
                </w:p>
              </w:tc>
              <w:tc>
                <w:tcPr>
                  <w:tcW w:w="236" w:type="dxa"/>
                  <w:vMerge w:val="restart"/>
                  <w:vAlign w:val="center"/>
                </w:tcPr>
                <w:p w:rsidR="0084438D" w:rsidRPr="00EC77AD" w:rsidRDefault="0084438D" w:rsidP="007B1C49">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rsidR="0084438D" w:rsidRPr="00EC77AD" w:rsidRDefault="0084438D" w:rsidP="007B1C49">
                  <w:pPr>
                    <w:spacing w:before="0" w:after="0" w:line="240" w:lineRule="auto"/>
                    <w:jc w:val="center"/>
                    <w:rPr>
                      <w:i/>
                      <w:sz w:val="20"/>
                    </w:rPr>
                  </w:pPr>
                  <w:r w:rsidRPr="00EC77AD">
                    <w:rPr>
                      <w:i/>
                      <w:sz w:val="20"/>
                    </w:rPr>
                    <w:t>szakképzési munkaszerződéssel rendelkező tanulók száma</w:t>
                  </w:r>
                </w:p>
              </w:tc>
              <w:tc>
                <w:tcPr>
                  <w:tcW w:w="236" w:type="dxa"/>
                  <w:vMerge w:val="restart"/>
                  <w:vAlign w:val="center"/>
                </w:tcPr>
                <w:p w:rsidR="0084438D" w:rsidRPr="00EC77AD" w:rsidRDefault="0084438D" w:rsidP="007B1C49">
                  <w:pPr>
                    <w:spacing w:before="0" w:after="0" w:line="240" w:lineRule="auto"/>
                    <w:rPr>
                      <w:i/>
                      <w:sz w:val="20"/>
                    </w:rPr>
                  </w:pPr>
                  <w:r w:rsidRPr="00EC77AD">
                    <w:rPr>
                      <w:i/>
                      <w:sz w:val="20"/>
                    </w:rPr>
                    <w:t>*</w:t>
                  </w:r>
                </w:p>
              </w:tc>
              <w:tc>
                <w:tcPr>
                  <w:tcW w:w="636" w:type="dxa"/>
                  <w:vMerge w:val="restart"/>
                  <w:vAlign w:val="center"/>
                </w:tcPr>
                <w:p w:rsidR="0084438D" w:rsidRPr="00EC77AD" w:rsidRDefault="0084438D" w:rsidP="007B1C49">
                  <w:pPr>
                    <w:spacing w:before="0" w:after="0" w:line="240" w:lineRule="auto"/>
                    <w:jc w:val="center"/>
                    <w:rPr>
                      <w:i/>
                      <w:sz w:val="20"/>
                    </w:rPr>
                  </w:pPr>
                  <w:r w:rsidRPr="00EC77AD">
                    <w:rPr>
                      <w:i/>
                      <w:sz w:val="20"/>
                    </w:rPr>
                    <w:t>100</w:t>
                  </w:r>
                </w:p>
              </w:tc>
            </w:tr>
            <w:tr w:rsidR="0084438D" w:rsidRPr="00EC77AD" w:rsidTr="007B1C49">
              <w:tc>
                <w:tcPr>
                  <w:tcW w:w="2247" w:type="dxa"/>
                  <w:vMerge/>
                  <w:vAlign w:val="center"/>
                </w:tcPr>
                <w:p w:rsidR="0084438D" w:rsidRPr="00EC77AD" w:rsidRDefault="0084438D" w:rsidP="007B1C49">
                  <w:pPr>
                    <w:spacing w:before="0" w:after="0" w:line="240" w:lineRule="auto"/>
                    <w:rPr>
                      <w:i/>
                      <w:sz w:val="20"/>
                    </w:rPr>
                  </w:pPr>
                </w:p>
              </w:tc>
              <w:tc>
                <w:tcPr>
                  <w:tcW w:w="236" w:type="dxa"/>
                  <w:vMerge/>
                  <w:vAlign w:val="center"/>
                </w:tcPr>
                <w:p w:rsidR="0084438D" w:rsidRPr="00EC77AD" w:rsidRDefault="0084438D" w:rsidP="007B1C49">
                  <w:pPr>
                    <w:spacing w:before="0" w:after="0" w:line="240" w:lineRule="auto"/>
                    <w:jc w:val="center"/>
                    <w:rPr>
                      <w:i/>
                      <w:sz w:val="20"/>
                    </w:rPr>
                  </w:pPr>
                </w:p>
              </w:tc>
              <w:tc>
                <w:tcPr>
                  <w:tcW w:w="3055" w:type="dxa"/>
                  <w:tcBorders>
                    <w:top w:val="single" w:sz="4" w:space="0" w:color="auto"/>
                  </w:tcBorders>
                </w:tcPr>
                <w:p w:rsidR="0084438D" w:rsidRPr="00EC77AD" w:rsidRDefault="0084438D" w:rsidP="007B1C49">
                  <w:pPr>
                    <w:spacing w:before="0" w:after="0" w:line="240" w:lineRule="auto"/>
                    <w:jc w:val="center"/>
                    <w:rPr>
                      <w:i/>
                      <w:sz w:val="20"/>
                    </w:rPr>
                  </w:pPr>
                  <w:r w:rsidRPr="00EC77AD">
                    <w:rPr>
                      <w:i/>
                      <w:sz w:val="20"/>
                    </w:rPr>
                    <w:t>szakirányú oktatásban részt vevő tanulók összlétszáma</w:t>
                  </w:r>
                </w:p>
              </w:tc>
              <w:tc>
                <w:tcPr>
                  <w:tcW w:w="236" w:type="dxa"/>
                  <w:vMerge/>
                </w:tcPr>
                <w:p w:rsidR="0084438D" w:rsidRPr="00EC77AD" w:rsidRDefault="0084438D" w:rsidP="007B1C49">
                  <w:pPr>
                    <w:spacing w:before="0" w:after="0" w:line="240" w:lineRule="auto"/>
                    <w:rPr>
                      <w:sz w:val="20"/>
                    </w:rPr>
                  </w:pPr>
                </w:p>
              </w:tc>
              <w:tc>
                <w:tcPr>
                  <w:tcW w:w="636" w:type="dxa"/>
                  <w:vMerge/>
                </w:tcPr>
                <w:p w:rsidR="0084438D" w:rsidRPr="00EC77AD" w:rsidRDefault="0084438D" w:rsidP="007B1C49">
                  <w:pPr>
                    <w:spacing w:before="0" w:after="0" w:line="240" w:lineRule="auto"/>
                    <w:rPr>
                      <w:sz w:val="20"/>
                    </w:rPr>
                  </w:pPr>
                </w:p>
              </w:tc>
            </w:tr>
          </w:tbl>
          <w:p w:rsidR="0084438D" w:rsidRDefault="0084438D" w:rsidP="007B1C49">
            <w:pPr>
              <w:spacing w:before="0" w:after="0" w:line="240" w:lineRule="auto"/>
              <w:rPr>
                <w:sz w:val="20"/>
              </w:rPr>
            </w:pPr>
          </w:p>
          <w:p w:rsidR="0084438D" w:rsidRDefault="0084438D" w:rsidP="007B1C49">
            <w:pPr>
              <w:spacing w:before="0" w:after="0" w:line="240" w:lineRule="auto"/>
              <w:rPr>
                <w:sz w:val="20"/>
              </w:rPr>
            </w:pPr>
          </w:p>
          <w:p w:rsidR="0084438D" w:rsidRPr="00EC77AD" w:rsidRDefault="0084438D" w:rsidP="007B1C49">
            <w:pPr>
              <w:spacing w:before="0" w:after="0" w:line="240" w:lineRule="auto"/>
              <w:rPr>
                <w:sz w:val="20"/>
              </w:rPr>
            </w:pPr>
            <w:r w:rsidRPr="00EC77AD">
              <w:rPr>
                <w:sz w:val="20"/>
              </w:rPr>
              <w:t>Példa:</w:t>
            </w:r>
          </w:p>
          <w:p w:rsidR="0084438D" w:rsidRPr="00EC77AD" w:rsidRDefault="0084438D" w:rsidP="007B1C49">
            <w:pPr>
              <w:spacing w:before="0" w:after="0" w:line="240" w:lineRule="auto"/>
              <w:rPr>
                <w:sz w:val="20"/>
              </w:rPr>
            </w:pPr>
            <w:r w:rsidRPr="00EC77AD">
              <w:rPr>
                <w:sz w:val="20"/>
              </w:rPr>
              <w:t>A vizsgált tanévben az intézménytípusonkénti összesítés alapján a szakképzési munkaszerződéssel rendelkező tanulók száma 325 fő volt. A szakképző intézményben szakirányú oktatásban részt vevő tanulók összlétszáma 611 fő.</w:t>
            </w:r>
          </w:p>
          <w:p w:rsidR="0084438D" w:rsidRPr="00EC77AD" w:rsidRDefault="0084438D" w:rsidP="007B1C49">
            <w:pPr>
              <w:spacing w:before="0" w:after="0" w:line="240" w:lineRule="auto"/>
              <w:rPr>
                <w:sz w:val="20"/>
              </w:rPr>
            </w:pPr>
            <w:r w:rsidRPr="00EC77AD">
              <w:rPr>
                <w:sz w:val="20"/>
              </w:rPr>
              <w:t>A mutató számítása tehát (325 fő/611 fő)*100 = 53,19%.</w:t>
            </w:r>
          </w:p>
          <w:p w:rsidR="0084438D" w:rsidRPr="00EC77AD" w:rsidRDefault="0084438D" w:rsidP="007B1C49">
            <w:pPr>
              <w:spacing w:before="60" w:after="0" w:line="240" w:lineRule="auto"/>
              <w:rPr>
                <w:sz w:val="20"/>
              </w:rPr>
            </w:pPr>
            <w:r w:rsidRPr="00EC77AD">
              <w:rPr>
                <w:iCs/>
                <w:sz w:val="20"/>
              </w:rPr>
              <w:t>Megjegyzés: Az érettségi utáni képzések első évfolyamán (Ksz/11., 1/13.) tanulók szakképzési munkaszerződéseinek száma az október 1-jei adatban még nem jelenik meg, mert csak az első félévet lezáró ágazati alapvizsgát követően tudnak munkaszerződést kötni. Az adatok értékelésénél, elemzésénél ezt az időbeli eltérést érdemes figyelembe venni.</w:t>
            </w:r>
          </w:p>
        </w:tc>
        <w:tc>
          <w:tcPr>
            <w:tcW w:w="2552" w:type="dxa"/>
          </w:tcPr>
          <w:p w:rsidR="0084438D" w:rsidRPr="00EC77AD" w:rsidRDefault="0084438D" w:rsidP="007B1C49">
            <w:pPr>
              <w:spacing w:before="0" w:after="0" w:line="240" w:lineRule="auto"/>
              <w:rPr>
                <w:sz w:val="20"/>
              </w:rPr>
            </w:pPr>
            <w:r w:rsidRPr="00EC77AD">
              <w:rPr>
                <w:sz w:val="20"/>
              </w:rPr>
              <w:lastRenderedPageBreak/>
              <w:t xml:space="preserve">Az indikátor megmutatja, hogy az intézmény mennyire tud megfelelni azon elvárásnak, hogy a képzés során a tanulót a munkaerőpiacon </w:t>
            </w:r>
            <w:r w:rsidRPr="00EC77AD">
              <w:rPr>
                <w:sz w:val="20"/>
              </w:rPr>
              <w:lastRenderedPageBreak/>
              <w:t>hasznosítható tudáshoz juttassa.</w:t>
            </w:r>
          </w:p>
        </w:tc>
        <w:tc>
          <w:tcPr>
            <w:tcW w:w="2233" w:type="dxa"/>
          </w:tcPr>
          <w:p w:rsidR="0084438D" w:rsidRPr="00EC77AD" w:rsidRDefault="0084438D" w:rsidP="007B1C49">
            <w:pPr>
              <w:spacing w:before="0" w:after="0" w:line="240" w:lineRule="auto"/>
              <w:rPr>
                <w:sz w:val="20"/>
              </w:rPr>
            </w:pPr>
            <w:r w:rsidRPr="00EC77AD">
              <w:rPr>
                <w:bCs/>
                <w:sz w:val="20"/>
              </w:rPr>
              <w:lastRenderedPageBreak/>
              <w:t>Szakképzési munkaszerződéssel rendelkező tanulói jogviszonyú tanulók száma:</w:t>
            </w:r>
            <w:r w:rsidRPr="00EC77AD">
              <w:rPr>
                <w:sz w:val="20"/>
              </w:rPr>
              <w:t xml:space="preserve"> KRÉTA.</w:t>
            </w:r>
          </w:p>
          <w:p w:rsidR="0084438D" w:rsidRPr="00EC77AD" w:rsidRDefault="0084438D" w:rsidP="007B1C49">
            <w:pPr>
              <w:spacing w:before="0" w:after="0" w:line="240" w:lineRule="auto"/>
              <w:rPr>
                <w:sz w:val="20"/>
              </w:rPr>
            </w:pPr>
          </w:p>
          <w:p w:rsidR="0084438D" w:rsidRPr="00EC77AD" w:rsidRDefault="0084438D" w:rsidP="007B1C49">
            <w:pPr>
              <w:spacing w:before="0" w:after="0" w:line="240" w:lineRule="auto"/>
              <w:rPr>
                <w:sz w:val="20"/>
              </w:rPr>
            </w:pPr>
            <w:r w:rsidRPr="00EC77AD">
              <w:rPr>
                <w:bCs/>
                <w:sz w:val="20"/>
              </w:rPr>
              <w:lastRenderedPageBreak/>
              <w:t>Szakirányú oktatásban résztvevő tanulói jogvi-szonyú tanulók összlétszáma:</w:t>
            </w:r>
            <w:r w:rsidRPr="00EC77AD">
              <w:rPr>
                <w:sz w:val="20"/>
              </w:rPr>
              <w:t xml:space="preserve"> KRÉTA.</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bCs/>
                <w:sz w:val="20"/>
              </w:rPr>
            </w:pPr>
            <w:r w:rsidRPr="00EC77AD">
              <w:rPr>
                <w:bCs/>
                <w:sz w:val="20"/>
              </w:rPr>
              <w:t>A szakmai oktatásban felnőttképzési jogviszonnyal résztvevők aránya az intézmény teljes tanulói létszámához viszonyítva</w:t>
            </w:r>
          </w:p>
        </w:tc>
        <w:tc>
          <w:tcPr>
            <w:tcW w:w="6946" w:type="dxa"/>
          </w:tcPr>
          <w:p w:rsidR="0084438D" w:rsidRPr="00EC77AD" w:rsidRDefault="0084438D" w:rsidP="007B1C49">
            <w:pPr>
              <w:spacing w:before="60" w:after="0" w:line="240" w:lineRule="auto"/>
              <w:rPr>
                <w:sz w:val="20"/>
              </w:rPr>
            </w:pPr>
            <w:r w:rsidRPr="00EC77AD">
              <w:rPr>
                <w:sz w:val="20"/>
              </w:rPr>
              <w:t>Az indikátor megmutatja, hogy a tanulók hány százaléka olyan tanuló, aki szakmai oktatásban felnőttképzési jogviszonnyal vesz részt.</w:t>
            </w:r>
          </w:p>
          <w:p w:rsidR="0084438D" w:rsidRPr="00EC77AD" w:rsidRDefault="0084438D" w:rsidP="007B1C49">
            <w:pPr>
              <w:spacing w:line="240" w:lineRule="auto"/>
              <w:rPr>
                <w:sz w:val="20"/>
              </w:rPr>
            </w:pPr>
            <w:r w:rsidRPr="00EC77AD">
              <w:rPr>
                <w:sz w:val="20"/>
              </w:rPr>
              <w:t>A mutató számítása:</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84438D" w:rsidRPr="00EC77AD" w:rsidTr="007B1C49">
              <w:tc>
                <w:tcPr>
                  <w:tcW w:w="2247" w:type="dxa"/>
                  <w:vMerge w:val="restart"/>
                  <w:vAlign w:val="center"/>
                </w:tcPr>
                <w:p w:rsidR="0084438D" w:rsidRPr="00EC77AD" w:rsidRDefault="0084438D" w:rsidP="007B1C49">
                  <w:pPr>
                    <w:spacing w:before="0" w:after="0" w:line="240" w:lineRule="auto"/>
                    <w:jc w:val="center"/>
                    <w:rPr>
                      <w:i/>
                      <w:sz w:val="20"/>
                    </w:rPr>
                  </w:pPr>
                  <w:r w:rsidRPr="00EC77AD">
                    <w:rPr>
                      <w:i/>
                      <w:sz w:val="20"/>
                    </w:rPr>
                    <w:t>Felnőttképzési</w:t>
                  </w:r>
                </w:p>
                <w:p w:rsidR="0084438D" w:rsidRPr="00EC77AD" w:rsidRDefault="0084438D" w:rsidP="007B1C49">
                  <w:pPr>
                    <w:spacing w:before="0" w:after="0" w:line="240" w:lineRule="auto"/>
                    <w:jc w:val="center"/>
                    <w:rPr>
                      <w:i/>
                      <w:sz w:val="20"/>
                    </w:rPr>
                  </w:pPr>
                  <w:r w:rsidRPr="00EC77AD">
                    <w:rPr>
                      <w:i/>
                      <w:sz w:val="20"/>
                    </w:rPr>
                    <w:t>jogviszonyú tanulók</w:t>
                  </w:r>
                </w:p>
                <w:p w:rsidR="0084438D" w:rsidRPr="00EC77AD" w:rsidRDefault="0084438D" w:rsidP="007B1C49">
                  <w:pPr>
                    <w:spacing w:before="0" w:after="0" w:line="240" w:lineRule="auto"/>
                    <w:jc w:val="center"/>
                    <w:rPr>
                      <w:i/>
                      <w:sz w:val="20"/>
                    </w:rPr>
                  </w:pPr>
                  <w:r w:rsidRPr="00EC77AD">
                    <w:rPr>
                      <w:i/>
                      <w:sz w:val="20"/>
                    </w:rPr>
                    <w:t>aránya</w:t>
                  </w:r>
                </w:p>
              </w:tc>
              <w:tc>
                <w:tcPr>
                  <w:tcW w:w="236" w:type="dxa"/>
                  <w:vMerge w:val="restart"/>
                  <w:vAlign w:val="center"/>
                </w:tcPr>
                <w:p w:rsidR="0084438D" w:rsidRPr="00EC77AD" w:rsidRDefault="0084438D" w:rsidP="007B1C49">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rsidR="0084438D" w:rsidRPr="00EC77AD" w:rsidRDefault="0084438D" w:rsidP="007B1C49">
                  <w:pPr>
                    <w:spacing w:before="0" w:after="0" w:line="240" w:lineRule="auto"/>
                    <w:jc w:val="center"/>
                    <w:rPr>
                      <w:i/>
                      <w:sz w:val="20"/>
                    </w:rPr>
                  </w:pPr>
                  <w:r w:rsidRPr="00EC77AD">
                    <w:rPr>
                      <w:i/>
                      <w:sz w:val="20"/>
                    </w:rPr>
                    <w:t>felnőttképzési jogviszonyú tanulók száma</w:t>
                  </w:r>
                </w:p>
              </w:tc>
              <w:tc>
                <w:tcPr>
                  <w:tcW w:w="236" w:type="dxa"/>
                  <w:vMerge w:val="restart"/>
                  <w:vAlign w:val="center"/>
                </w:tcPr>
                <w:p w:rsidR="0084438D" w:rsidRPr="00EC77AD" w:rsidRDefault="0084438D" w:rsidP="007B1C49">
                  <w:pPr>
                    <w:spacing w:before="0" w:after="0" w:line="240" w:lineRule="auto"/>
                    <w:rPr>
                      <w:i/>
                      <w:sz w:val="20"/>
                    </w:rPr>
                  </w:pPr>
                  <w:r w:rsidRPr="00EC77AD">
                    <w:rPr>
                      <w:i/>
                      <w:sz w:val="20"/>
                    </w:rPr>
                    <w:t>*</w:t>
                  </w:r>
                </w:p>
              </w:tc>
              <w:tc>
                <w:tcPr>
                  <w:tcW w:w="636" w:type="dxa"/>
                  <w:vMerge w:val="restart"/>
                  <w:vAlign w:val="center"/>
                </w:tcPr>
                <w:p w:rsidR="0084438D" w:rsidRPr="00EC77AD" w:rsidRDefault="0084438D" w:rsidP="007B1C49">
                  <w:pPr>
                    <w:spacing w:before="0" w:after="0" w:line="240" w:lineRule="auto"/>
                    <w:jc w:val="center"/>
                    <w:rPr>
                      <w:i/>
                      <w:sz w:val="20"/>
                    </w:rPr>
                  </w:pPr>
                  <w:r w:rsidRPr="00EC77AD">
                    <w:rPr>
                      <w:i/>
                      <w:sz w:val="20"/>
                    </w:rPr>
                    <w:t>100</w:t>
                  </w:r>
                </w:p>
              </w:tc>
            </w:tr>
            <w:tr w:rsidR="0084438D" w:rsidRPr="00EC77AD" w:rsidTr="007B1C49">
              <w:tc>
                <w:tcPr>
                  <w:tcW w:w="2247" w:type="dxa"/>
                  <w:vMerge/>
                  <w:vAlign w:val="center"/>
                </w:tcPr>
                <w:p w:rsidR="0084438D" w:rsidRPr="00EC77AD" w:rsidRDefault="0084438D" w:rsidP="007B1C49">
                  <w:pPr>
                    <w:spacing w:before="0" w:after="0" w:line="240" w:lineRule="auto"/>
                    <w:rPr>
                      <w:i/>
                      <w:sz w:val="20"/>
                    </w:rPr>
                  </w:pPr>
                </w:p>
              </w:tc>
              <w:tc>
                <w:tcPr>
                  <w:tcW w:w="236" w:type="dxa"/>
                  <w:vMerge/>
                  <w:vAlign w:val="center"/>
                </w:tcPr>
                <w:p w:rsidR="0084438D" w:rsidRPr="00EC77AD" w:rsidRDefault="0084438D" w:rsidP="007B1C49">
                  <w:pPr>
                    <w:spacing w:before="0" w:after="0" w:line="240" w:lineRule="auto"/>
                    <w:jc w:val="center"/>
                    <w:rPr>
                      <w:i/>
                      <w:sz w:val="20"/>
                    </w:rPr>
                  </w:pPr>
                </w:p>
              </w:tc>
              <w:tc>
                <w:tcPr>
                  <w:tcW w:w="3055" w:type="dxa"/>
                  <w:tcBorders>
                    <w:top w:val="single" w:sz="4" w:space="0" w:color="auto"/>
                  </w:tcBorders>
                </w:tcPr>
                <w:p w:rsidR="0084438D" w:rsidRPr="00EC77AD" w:rsidRDefault="0084438D" w:rsidP="007B1C49">
                  <w:pPr>
                    <w:spacing w:before="0" w:after="0" w:line="240" w:lineRule="auto"/>
                    <w:jc w:val="center"/>
                    <w:rPr>
                      <w:i/>
                      <w:sz w:val="20"/>
                    </w:rPr>
                  </w:pPr>
                  <w:r w:rsidRPr="00EC77AD">
                    <w:rPr>
                      <w:i/>
                      <w:sz w:val="20"/>
                    </w:rPr>
                    <w:t>szakmai oktatásban tanulók összlétszáma</w:t>
                  </w:r>
                </w:p>
              </w:tc>
              <w:tc>
                <w:tcPr>
                  <w:tcW w:w="236" w:type="dxa"/>
                  <w:vMerge/>
                </w:tcPr>
                <w:p w:rsidR="0084438D" w:rsidRPr="00EC77AD" w:rsidRDefault="0084438D" w:rsidP="007B1C49">
                  <w:pPr>
                    <w:spacing w:before="0" w:after="0" w:line="240" w:lineRule="auto"/>
                    <w:rPr>
                      <w:sz w:val="20"/>
                    </w:rPr>
                  </w:pPr>
                </w:p>
              </w:tc>
              <w:tc>
                <w:tcPr>
                  <w:tcW w:w="636" w:type="dxa"/>
                  <w:vMerge/>
                </w:tcPr>
                <w:p w:rsidR="0084438D" w:rsidRPr="00EC77AD" w:rsidRDefault="0084438D" w:rsidP="007B1C49">
                  <w:pPr>
                    <w:spacing w:before="0" w:after="0" w:line="240" w:lineRule="auto"/>
                    <w:rPr>
                      <w:sz w:val="20"/>
                    </w:rPr>
                  </w:pPr>
                </w:p>
              </w:tc>
            </w:tr>
          </w:tbl>
          <w:p w:rsidR="0084438D" w:rsidRPr="00EC77AD" w:rsidRDefault="0084438D" w:rsidP="007B1C49">
            <w:pPr>
              <w:spacing w:before="60" w:after="0" w:line="240" w:lineRule="auto"/>
              <w:rPr>
                <w:sz w:val="20"/>
              </w:rPr>
            </w:pPr>
            <w:r w:rsidRPr="00EC77AD">
              <w:rPr>
                <w:sz w:val="20"/>
              </w:rPr>
              <w:t>Példa:</w:t>
            </w:r>
          </w:p>
          <w:p w:rsidR="0084438D" w:rsidRPr="00EC77AD" w:rsidRDefault="0084438D" w:rsidP="007B1C49">
            <w:pPr>
              <w:spacing w:before="0" w:after="0" w:line="240" w:lineRule="auto"/>
              <w:rPr>
                <w:sz w:val="20"/>
              </w:rPr>
            </w:pPr>
            <w:r w:rsidRPr="00EC77AD">
              <w:rPr>
                <w:sz w:val="20"/>
              </w:rPr>
              <w:t xml:space="preserve">Október 1-jén </w:t>
            </w:r>
            <w:r w:rsidRPr="00EC77AD">
              <w:rPr>
                <w:bCs/>
                <w:sz w:val="20"/>
              </w:rPr>
              <w:t>szakmai oktatásban tanulók összlétszáma</w:t>
            </w:r>
            <w:r w:rsidRPr="00EC77AD">
              <w:rPr>
                <w:sz w:val="20"/>
              </w:rPr>
              <w:t xml:space="preserve"> 913 fő. Október 1-jén </w:t>
            </w:r>
            <w:r w:rsidRPr="00EC77AD">
              <w:rPr>
                <w:bCs/>
                <w:sz w:val="20"/>
              </w:rPr>
              <w:t>felnőttképzési jogviszonyú tanulók száma</w:t>
            </w:r>
            <w:r w:rsidRPr="00EC77AD">
              <w:rPr>
                <w:sz w:val="20"/>
              </w:rPr>
              <w:t xml:space="preserve"> 265 fő.</w:t>
            </w:r>
          </w:p>
          <w:p w:rsidR="0084438D" w:rsidRPr="00EC77AD" w:rsidRDefault="0084438D" w:rsidP="007B1C49">
            <w:pPr>
              <w:spacing w:before="0" w:after="0" w:line="240" w:lineRule="auto"/>
              <w:rPr>
                <w:sz w:val="20"/>
              </w:rPr>
            </w:pPr>
            <w:r w:rsidRPr="00EC77AD">
              <w:rPr>
                <w:sz w:val="20"/>
              </w:rPr>
              <w:t>A mutató számítása tehát (265 fő/913 fő)*100= 29,03%.</w:t>
            </w:r>
          </w:p>
          <w:p w:rsidR="0084438D" w:rsidRPr="00EC77AD" w:rsidRDefault="0084438D" w:rsidP="007B1C49">
            <w:pPr>
              <w:spacing w:before="60" w:after="0" w:line="240" w:lineRule="auto"/>
              <w:rPr>
                <w:sz w:val="20"/>
              </w:rPr>
            </w:pPr>
            <w:r w:rsidRPr="00EC77AD">
              <w:rPr>
                <w:iCs/>
                <w:sz w:val="20"/>
              </w:rPr>
              <w:t>Megjegyzés: A mutató számításánál figyelni kell az intézmény rendhagyó ütemezésű képzéseire (keresztféléves képzések, felnőttek oktatása keretében tanév közben indult képzések). Ilyen esetben érdemes a mutatót az adott tanév második félévének megkezdését követően is kiszámítani, például február 1-jei időpontra.</w:t>
            </w:r>
          </w:p>
        </w:tc>
        <w:tc>
          <w:tcPr>
            <w:tcW w:w="2552" w:type="dxa"/>
          </w:tcPr>
          <w:p w:rsidR="0084438D" w:rsidRPr="00EC77AD" w:rsidRDefault="0084438D" w:rsidP="007B1C49">
            <w:pPr>
              <w:spacing w:before="0" w:after="0" w:line="240" w:lineRule="auto"/>
              <w:rPr>
                <w:sz w:val="20"/>
              </w:rPr>
            </w:pPr>
            <w:r w:rsidRPr="00EC77AD">
              <w:rPr>
                <w:sz w:val="20"/>
              </w:rPr>
              <w:t>Az indikátor információt nyújt, hogy az intézmény milyen mértékben támogatja az élethosszig tartó tanulás céljait. Biztosítja-e, hogy az általa képzett alapszakmákhoz való hozzáférés minél szélesebb körű legyen.</w:t>
            </w:r>
          </w:p>
        </w:tc>
        <w:tc>
          <w:tcPr>
            <w:tcW w:w="2233" w:type="dxa"/>
          </w:tcPr>
          <w:p w:rsidR="0084438D" w:rsidRPr="00EC77AD" w:rsidRDefault="0084438D" w:rsidP="007B1C49">
            <w:pPr>
              <w:spacing w:before="0" w:after="0" w:line="240" w:lineRule="auto"/>
              <w:rPr>
                <w:sz w:val="20"/>
              </w:rPr>
            </w:pPr>
            <w:r w:rsidRPr="00EC77AD">
              <w:rPr>
                <w:bCs/>
                <w:sz w:val="20"/>
              </w:rPr>
              <w:t>A szakképző intézményben adott tanév október 1-jén szakmai oktatásban tanulók száma:</w:t>
            </w:r>
            <w:r w:rsidRPr="00EC77AD">
              <w:rPr>
                <w:sz w:val="20"/>
              </w:rPr>
              <w:t xml:space="preserve"> KRÉTA.</w:t>
            </w:r>
          </w:p>
          <w:p w:rsidR="0084438D" w:rsidRPr="00EC77AD" w:rsidRDefault="0084438D" w:rsidP="007B1C49">
            <w:pPr>
              <w:spacing w:before="0" w:after="0" w:line="240" w:lineRule="auto"/>
              <w:rPr>
                <w:sz w:val="20"/>
              </w:rPr>
            </w:pPr>
          </w:p>
          <w:p w:rsidR="0084438D" w:rsidRPr="00EC77AD" w:rsidRDefault="0084438D" w:rsidP="007B1C49">
            <w:pPr>
              <w:spacing w:before="0" w:after="0" w:line="240" w:lineRule="auto"/>
              <w:rPr>
                <w:sz w:val="20"/>
              </w:rPr>
            </w:pPr>
            <w:r w:rsidRPr="00EC77AD">
              <w:rPr>
                <w:bCs/>
                <w:sz w:val="20"/>
              </w:rPr>
              <w:t>A szakképző intézményben adott tanév október 1-jén szakmai oktatásban felnőttképzési jogviszonnyal tanulók száma:</w:t>
            </w:r>
            <w:r w:rsidRPr="00EC77AD">
              <w:rPr>
                <w:sz w:val="20"/>
              </w:rPr>
              <w:t xml:space="preserve"> KRÉTA.</w:t>
            </w:r>
          </w:p>
          <w:p w:rsidR="0084438D" w:rsidRPr="00EC77AD" w:rsidRDefault="0084438D" w:rsidP="007B1C49">
            <w:pPr>
              <w:spacing w:before="0" w:after="0" w:line="240" w:lineRule="auto"/>
              <w:rPr>
                <w:sz w:val="20"/>
              </w:rPr>
            </w:pP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bookmarkStart w:id="108" w:name="_Hlk92273229"/>
          </w:p>
        </w:tc>
        <w:tc>
          <w:tcPr>
            <w:tcW w:w="1701" w:type="dxa"/>
          </w:tcPr>
          <w:p w:rsidR="0084438D" w:rsidRPr="00EC77AD" w:rsidRDefault="0084438D" w:rsidP="007B1C49">
            <w:pPr>
              <w:spacing w:before="60" w:after="0" w:line="240" w:lineRule="auto"/>
              <w:rPr>
                <w:bCs/>
                <w:sz w:val="20"/>
              </w:rPr>
            </w:pPr>
            <w:r w:rsidRPr="00EC77AD">
              <w:rPr>
                <w:bCs/>
                <w:sz w:val="20"/>
              </w:rPr>
              <w:t>Országos kompetenciamérés eredményei</w:t>
            </w:r>
          </w:p>
        </w:tc>
        <w:tc>
          <w:tcPr>
            <w:tcW w:w="6946" w:type="dxa"/>
          </w:tcPr>
          <w:p w:rsidR="0084438D" w:rsidRPr="00EC77AD" w:rsidRDefault="0084438D" w:rsidP="007B1C49">
            <w:pPr>
              <w:spacing w:before="60" w:after="0" w:line="240" w:lineRule="auto"/>
              <w:rPr>
                <w:sz w:val="20"/>
              </w:rPr>
            </w:pPr>
            <w:r w:rsidRPr="00EC77AD">
              <w:rPr>
                <w:sz w:val="20"/>
              </w:rPr>
              <w:t>A vizsgált tanévben megvalósított országos kompetenciamérés eredményeinek átlageredményét kell intézménytípus és vizsgálati terület szerinti bontásban megadni szakképző intézményként, feladatellátási helyenként (telephelyenként), mérési területenként (pl. matematika, olvasás-szövegértés) külön megadva. Az eredmények trendvizsgálatát is el kell végezni. Vizsgálni kell továbbá, hogy hogyan viszonyul a szakképző intézmény mérési teljesítménye az országos átlaghoz és a hozzá hasonló intézmények átlagához.</w:t>
            </w:r>
          </w:p>
          <w:p w:rsidR="0084438D" w:rsidRPr="00EC77AD" w:rsidRDefault="0084438D" w:rsidP="007B1C49">
            <w:pPr>
              <w:spacing w:before="60" w:after="0" w:line="240" w:lineRule="auto"/>
              <w:rPr>
                <w:sz w:val="20"/>
              </w:rPr>
            </w:pPr>
            <w:r w:rsidRPr="00EC77AD">
              <w:rPr>
                <w:sz w:val="20"/>
              </w:rPr>
              <w:lastRenderedPageBreak/>
              <w:t>Példa:</w:t>
            </w:r>
          </w:p>
          <w:p w:rsidR="0084438D" w:rsidRPr="00EC77AD" w:rsidRDefault="0084438D" w:rsidP="007B1C49">
            <w:pPr>
              <w:spacing w:before="0" w:after="0" w:line="240" w:lineRule="auto"/>
              <w:rPr>
                <w:sz w:val="20"/>
              </w:rPr>
            </w:pPr>
            <w:r w:rsidRPr="00EC77AD">
              <w:rPr>
                <w:sz w:val="20"/>
              </w:rPr>
              <w:t>Szakképző iskola országos kompetenciamérésének eredménye:</w:t>
            </w:r>
          </w:p>
          <w:p w:rsidR="0084438D" w:rsidRPr="00EC77AD" w:rsidRDefault="0084438D" w:rsidP="007F7CAE">
            <w:pPr>
              <w:numPr>
                <w:ilvl w:val="0"/>
                <w:numId w:val="43"/>
              </w:numPr>
              <w:spacing w:before="0" w:after="0" w:line="240" w:lineRule="auto"/>
              <w:contextualSpacing/>
              <w:rPr>
                <w:sz w:val="20"/>
              </w:rPr>
            </w:pPr>
            <w:r w:rsidRPr="00EC77AD">
              <w:rPr>
                <w:sz w:val="20"/>
              </w:rPr>
              <w:t>Matematika: 408</w:t>
            </w:r>
          </w:p>
          <w:p w:rsidR="0084438D" w:rsidRPr="00EC77AD" w:rsidRDefault="0084438D" w:rsidP="007F7CAE">
            <w:pPr>
              <w:numPr>
                <w:ilvl w:val="0"/>
                <w:numId w:val="43"/>
              </w:numPr>
              <w:spacing w:before="0" w:after="0" w:line="240" w:lineRule="auto"/>
              <w:contextualSpacing/>
              <w:rPr>
                <w:sz w:val="20"/>
              </w:rPr>
            </w:pPr>
            <w:r w:rsidRPr="00EC77AD">
              <w:rPr>
                <w:sz w:val="20"/>
              </w:rPr>
              <w:t>Szövegértés: 418</w:t>
            </w:r>
          </w:p>
          <w:p w:rsidR="0084438D" w:rsidRPr="00EC77AD" w:rsidRDefault="0084438D" w:rsidP="007B1C49">
            <w:pPr>
              <w:spacing w:before="60" w:after="0" w:line="240" w:lineRule="auto"/>
              <w:rPr>
                <w:sz w:val="20"/>
              </w:rPr>
            </w:pPr>
            <w:r w:rsidRPr="00EC77AD">
              <w:rPr>
                <w:sz w:val="20"/>
              </w:rPr>
              <w:t xml:space="preserve">Megjegyzés: </w:t>
            </w:r>
            <w:r w:rsidRPr="00776D74">
              <w:rPr>
                <w:sz w:val="20"/>
              </w:rPr>
              <w:t>A mutató esetén külön kell kimutatni a kompetenciamérések vizsgálati területei szerint</w:t>
            </w:r>
            <w:r>
              <w:rPr>
                <w:sz w:val="20"/>
              </w:rPr>
              <w:t xml:space="preserve">i eredményt </w:t>
            </w:r>
            <w:r w:rsidRPr="00776D74">
              <w:rPr>
                <w:sz w:val="20"/>
              </w:rPr>
              <w:t>is (pl. matematika, olvasás-szövegértés).</w:t>
            </w:r>
          </w:p>
          <w:p w:rsidR="0084438D" w:rsidRPr="00EC77AD" w:rsidRDefault="0084438D" w:rsidP="007B1C49">
            <w:pPr>
              <w:spacing w:before="0" w:after="0" w:line="240" w:lineRule="auto"/>
              <w:rPr>
                <w:sz w:val="20"/>
              </w:rPr>
            </w:pPr>
            <w:r w:rsidRPr="00EC77AD">
              <w:rPr>
                <w:sz w:val="20"/>
              </w:rPr>
              <w:t>Az indikátor kiszámításánál az intézménytípusok adatai nem összegezhetők (pl. szakképző iskola és technikum).</w:t>
            </w:r>
          </w:p>
        </w:tc>
        <w:tc>
          <w:tcPr>
            <w:tcW w:w="2552" w:type="dxa"/>
          </w:tcPr>
          <w:p w:rsidR="0084438D" w:rsidRPr="00EC77AD" w:rsidRDefault="0084438D" w:rsidP="007B1C49">
            <w:pPr>
              <w:spacing w:before="0" w:after="0" w:line="240" w:lineRule="auto"/>
              <w:rPr>
                <w:sz w:val="20"/>
              </w:rPr>
            </w:pPr>
          </w:p>
        </w:tc>
        <w:tc>
          <w:tcPr>
            <w:tcW w:w="2233" w:type="dxa"/>
          </w:tcPr>
          <w:p w:rsidR="0084438D" w:rsidRPr="00EC77AD" w:rsidRDefault="0084438D" w:rsidP="007B1C49">
            <w:pPr>
              <w:spacing w:before="60" w:after="0" w:line="240" w:lineRule="auto"/>
              <w:rPr>
                <w:sz w:val="20"/>
              </w:rPr>
            </w:pPr>
            <w:r w:rsidRPr="00EC77AD">
              <w:rPr>
                <w:sz w:val="20"/>
              </w:rPr>
              <w:t>Az Oktatási Hivatal honlapján közzétett jelentések (</w:t>
            </w:r>
            <w:hyperlink w:history="1">
              <w:r w:rsidRPr="00EC77AD">
                <w:rPr>
                  <w:rStyle w:val="Hiperhivatkozs"/>
                  <w:sz w:val="20"/>
                </w:rPr>
                <w:t>https:// www.kir.hu/okmfit</w:t>
              </w:r>
            </w:hyperlink>
            <w:r w:rsidRPr="00EC77AD">
              <w:rPr>
                <w:sz w:val="20"/>
              </w:rPr>
              <w:t>).</w:t>
            </w:r>
          </w:p>
          <w:p w:rsidR="0084438D" w:rsidRPr="00EC77AD" w:rsidRDefault="0084438D" w:rsidP="007B1C49">
            <w:pPr>
              <w:spacing w:before="60" w:after="0" w:line="240" w:lineRule="auto"/>
              <w:rPr>
                <w:sz w:val="20"/>
              </w:rPr>
            </w:pPr>
            <w:r w:rsidRPr="00EC77AD">
              <w:rPr>
                <w:sz w:val="20"/>
              </w:rPr>
              <w:t xml:space="preserve">A jelentések közül a Telephelyi jelentés használata adja a </w:t>
            </w:r>
            <w:r w:rsidRPr="00EC77AD">
              <w:rPr>
                <w:sz w:val="20"/>
              </w:rPr>
              <w:lastRenderedPageBreak/>
              <w:t>legrészletesebb adatokat az értékeléshez, elemzéshez.</w:t>
            </w:r>
          </w:p>
          <w:p w:rsidR="0084438D" w:rsidRPr="00EC77AD" w:rsidRDefault="0084438D" w:rsidP="007B1C49">
            <w:pPr>
              <w:spacing w:before="0" w:after="0" w:line="240" w:lineRule="auto"/>
              <w:rPr>
                <w:sz w:val="20"/>
              </w:rPr>
            </w:pPr>
          </w:p>
        </w:tc>
      </w:tr>
      <w:bookmarkEnd w:id="108"/>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bCs/>
                <w:sz w:val="20"/>
              </w:rPr>
            </w:pPr>
            <w:r w:rsidRPr="00EC77AD">
              <w:rPr>
                <w:bCs/>
                <w:sz w:val="20"/>
              </w:rPr>
              <w:t>NSZFH mérések eredményei</w:t>
            </w:r>
          </w:p>
        </w:tc>
        <w:tc>
          <w:tcPr>
            <w:tcW w:w="6946" w:type="dxa"/>
          </w:tcPr>
          <w:p w:rsidR="0084438D" w:rsidRPr="00EC77AD" w:rsidRDefault="0084438D" w:rsidP="007B1C49">
            <w:pPr>
              <w:spacing w:before="60" w:after="0" w:line="240" w:lineRule="auto"/>
              <w:rPr>
                <w:sz w:val="20"/>
              </w:rPr>
            </w:pPr>
            <w:r w:rsidRPr="00EC77AD">
              <w:rPr>
                <w:sz w:val="20"/>
              </w:rPr>
              <w:t>A vizsgált tanévben megvalósított mérés eredményeinek intézménytípusonkénti összegzése.</w:t>
            </w:r>
          </w:p>
          <w:p w:rsidR="0084438D" w:rsidRPr="00EC77AD" w:rsidRDefault="0084438D" w:rsidP="007B1C49">
            <w:pPr>
              <w:spacing w:before="0" w:after="0" w:line="240" w:lineRule="auto"/>
              <w:rPr>
                <w:sz w:val="20"/>
              </w:rPr>
            </w:pPr>
            <w:r w:rsidRPr="00EC77AD">
              <w:rPr>
                <w:sz w:val="20"/>
              </w:rPr>
              <w:t>Vizsgálati lehetőségek:</w:t>
            </w:r>
          </w:p>
          <w:p w:rsidR="0084438D" w:rsidRPr="00EC77AD" w:rsidRDefault="0084438D" w:rsidP="007F7CAE">
            <w:pPr>
              <w:numPr>
                <w:ilvl w:val="0"/>
                <w:numId w:val="44"/>
              </w:numPr>
              <w:spacing w:before="0" w:after="0" w:line="240" w:lineRule="auto"/>
              <w:contextualSpacing/>
              <w:rPr>
                <w:sz w:val="20"/>
              </w:rPr>
            </w:pPr>
            <w:r w:rsidRPr="00EC77AD">
              <w:rPr>
                <w:sz w:val="20"/>
              </w:rPr>
              <w:t>25% alatt teljesítő tanulók aránya az összes vizsgálatban részt vett tanulóhoz viszonyítva intézménytípusonként, kompetenciaterületenként (anyanyelv, matematika),</w:t>
            </w:r>
          </w:p>
          <w:p w:rsidR="0084438D" w:rsidRPr="00EC77AD" w:rsidRDefault="0084438D" w:rsidP="007F7CAE">
            <w:pPr>
              <w:numPr>
                <w:ilvl w:val="0"/>
                <w:numId w:val="44"/>
              </w:numPr>
              <w:spacing w:before="0" w:after="0" w:line="240" w:lineRule="auto"/>
              <w:contextualSpacing/>
              <w:rPr>
                <w:sz w:val="20"/>
              </w:rPr>
            </w:pPr>
            <w:r w:rsidRPr="00EC77AD">
              <w:rPr>
                <w:sz w:val="20"/>
              </w:rPr>
              <w:t>25 és 80% között teljesítő tanulók aránya az összes vizsgálatban részt vett tanulóhoz viszonyítva intézménytípusonként, kompetenciaterületenként (anyanyelv, matematika).</w:t>
            </w:r>
          </w:p>
          <w:p w:rsidR="0084438D" w:rsidRPr="00EC77AD" w:rsidRDefault="0084438D" w:rsidP="007B1C49">
            <w:pPr>
              <w:spacing w:before="60" w:after="0" w:line="240" w:lineRule="auto"/>
              <w:rPr>
                <w:sz w:val="20"/>
              </w:rPr>
            </w:pPr>
            <w:r w:rsidRPr="00EC77AD">
              <w:rPr>
                <w:sz w:val="20"/>
              </w:rPr>
              <w:t>Az országos adatok rendelkezésre állása esetén megtörténhet az intézmény tanulói eredményeinek az országos átlageredményekhez viszonyított elemzése.</w:t>
            </w:r>
          </w:p>
          <w:p w:rsidR="0084438D" w:rsidRPr="00EC77AD" w:rsidRDefault="0084438D" w:rsidP="007B1C49">
            <w:pPr>
              <w:spacing w:before="60" w:after="0" w:line="240" w:lineRule="auto"/>
              <w:rPr>
                <w:sz w:val="20"/>
              </w:rPr>
            </w:pPr>
            <w:r w:rsidRPr="00EC77AD">
              <w:rPr>
                <w:sz w:val="20"/>
              </w:rPr>
              <w:t>Megjegyzés: Az indikátor számítása csak olyan szakképzési intézmények esetében kötelező, ahol a Nemzeti Szakképzési és Felnőttképzési Hivatal GINOP-6.2.2-VEKOP-15-2016-00001 azonosító számú, „A szakképzést végzettség nélkül elhagyók számának csökkentése” elnevezésű kiemelt projektje által szervezett országos kompetenciamérés</w:t>
            </w:r>
            <w:r>
              <w:rPr>
                <w:sz w:val="20"/>
              </w:rPr>
              <w:t xml:space="preserve"> folyt</w:t>
            </w:r>
            <w:r w:rsidRPr="00EC77AD">
              <w:rPr>
                <w:sz w:val="20"/>
              </w:rPr>
              <w:t>.</w:t>
            </w:r>
          </w:p>
        </w:tc>
        <w:tc>
          <w:tcPr>
            <w:tcW w:w="2552" w:type="dxa"/>
          </w:tcPr>
          <w:p w:rsidR="0084438D" w:rsidRPr="00EC77AD" w:rsidRDefault="0084438D" w:rsidP="007B1C49">
            <w:pPr>
              <w:spacing w:before="0" w:after="0" w:line="240" w:lineRule="auto"/>
              <w:rPr>
                <w:sz w:val="20"/>
              </w:rPr>
            </w:pPr>
          </w:p>
        </w:tc>
        <w:tc>
          <w:tcPr>
            <w:tcW w:w="2233" w:type="dxa"/>
          </w:tcPr>
          <w:p w:rsidR="0084438D" w:rsidRPr="00EC77AD" w:rsidRDefault="0084438D" w:rsidP="007B1C49">
            <w:pPr>
              <w:spacing w:before="60" w:after="0" w:line="240" w:lineRule="auto"/>
              <w:rPr>
                <w:sz w:val="20"/>
              </w:rPr>
            </w:pPr>
            <w:r w:rsidRPr="00EC77AD">
              <w:rPr>
                <w:sz w:val="20"/>
              </w:rPr>
              <w:t>Az NSZFH által megküldött eredményeket tartalmazó Excel-tábla.</w:t>
            </w:r>
          </w:p>
          <w:p w:rsidR="0084438D" w:rsidRPr="00EC77AD" w:rsidRDefault="0084438D" w:rsidP="007B1C49">
            <w:pPr>
              <w:spacing w:before="60" w:after="0" w:line="240" w:lineRule="auto"/>
              <w:rPr>
                <w:sz w:val="20"/>
              </w:rPr>
            </w:pPr>
            <w:r w:rsidRPr="00EC77AD">
              <w:rPr>
                <w:sz w:val="20"/>
              </w:rPr>
              <w:t>A Nemzeti Szakképzési és Felnőttképzési Hivatal GINOP-6.2.2-VEKOP-15-2016-00001 azonosító számú, „A szakképzést végzettség nélkül elhagyók számának csökkentése” elnevezésű kiemelt projektje által szervezett országos kompetenciamérés célja a lemorzsolódással veszélyeztetett 9. évfolyamos tanulók nyomon követése, és az alapkészségek fejlesztésének támogatása.</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bCs/>
                <w:sz w:val="20"/>
              </w:rPr>
            </w:pPr>
            <w:r w:rsidRPr="00EC77AD">
              <w:rPr>
                <w:bCs/>
                <w:sz w:val="20"/>
              </w:rPr>
              <w:t xml:space="preserve">Szakmai, közismereti, </w:t>
            </w:r>
            <w:r w:rsidRPr="00EC77AD">
              <w:rPr>
                <w:bCs/>
                <w:sz w:val="20"/>
              </w:rPr>
              <w:lastRenderedPageBreak/>
              <w:t>kulturális és sporteredmények</w:t>
            </w:r>
          </w:p>
        </w:tc>
        <w:tc>
          <w:tcPr>
            <w:tcW w:w="6946" w:type="dxa"/>
          </w:tcPr>
          <w:p w:rsidR="0084438D" w:rsidRPr="00EC77AD" w:rsidRDefault="0084438D" w:rsidP="007B1C49">
            <w:pPr>
              <w:spacing w:before="60" w:after="0" w:line="240" w:lineRule="auto"/>
              <w:rPr>
                <w:sz w:val="20"/>
              </w:rPr>
            </w:pPr>
            <w:r w:rsidRPr="00EC77AD">
              <w:rPr>
                <w:sz w:val="20"/>
              </w:rPr>
              <w:lastRenderedPageBreak/>
              <w:t xml:space="preserve">Az eredmények tanévenkénti bemutatása és a tanévenkénti eredmények </w:t>
            </w:r>
            <w:r w:rsidRPr="001A0925">
              <w:rPr>
                <w:sz w:val="20"/>
              </w:rPr>
              <w:t>összehasonlítása nemzetközi, országos, regionális, megyei és település szinten.</w:t>
            </w:r>
          </w:p>
          <w:p w:rsidR="0084438D" w:rsidRPr="00EC77AD" w:rsidRDefault="0084438D" w:rsidP="007B1C49">
            <w:pPr>
              <w:spacing w:before="60" w:after="0" w:line="240" w:lineRule="auto"/>
              <w:rPr>
                <w:sz w:val="20"/>
              </w:rPr>
            </w:pPr>
          </w:p>
        </w:tc>
        <w:tc>
          <w:tcPr>
            <w:tcW w:w="2552" w:type="dxa"/>
          </w:tcPr>
          <w:p w:rsidR="0084438D" w:rsidRPr="00EC77AD" w:rsidRDefault="0084438D" w:rsidP="007B1C49">
            <w:pPr>
              <w:spacing w:before="0" w:after="0" w:line="240" w:lineRule="auto"/>
              <w:rPr>
                <w:sz w:val="20"/>
              </w:rPr>
            </w:pPr>
          </w:p>
        </w:tc>
        <w:tc>
          <w:tcPr>
            <w:tcW w:w="2233" w:type="dxa"/>
          </w:tcPr>
          <w:p w:rsidR="0084438D" w:rsidRPr="00EC77AD" w:rsidRDefault="0084438D" w:rsidP="007B1C49">
            <w:pPr>
              <w:spacing w:before="60" w:after="0" w:line="240" w:lineRule="auto"/>
              <w:rPr>
                <w:sz w:val="20"/>
              </w:rPr>
            </w:pPr>
            <w:r w:rsidRPr="00EC77AD">
              <w:rPr>
                <w:sz w:val="20"/>
              </w:rPr>
              <w:t xml:space="preserve">Lehet a KRÉTA, az intézmény éves beszámolója, a </w:t>
            </w:r>
            <w:r w:rsidRPr="00EC77AD">
              <w:rPr>
                <w:sz w:val="20"/>
              </w:rPr>
              <w:lastRenderedPageBreak/>
              <w:t>szakképző intézmények versenyeredményeinek nyilvántartására használt adatbázis.</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sz w:val="20"/>
              </w:rPr>
            </w:pPr>
            <w:r w:rsidRPr="00EC77AD">
              <w:rPr>
                <w:bCs/>
                <w:sz w:val="20"/>
              </w:rPr>
              <w:t>Elhelyezkedési mutató</w:t>
            </w:r>
          </w:p>
        </w:tc>
        <w:tc>
          <w:tcPr>
            <w:tcW w:w="6946" w:type="dxa"/>
          </w:tcPr>
          <w:p w:rsidR="0084438D" w:rsidRPr="00EC77AD" w:rsidRDefault="0084438D" w:rsidP="007B1C49">
            <w:pPr>
              <w:spacing w:before="60" w:after="0" w:line="240" w:lineRule="auto"/>
              <w:rPr>
                <w:bCs/>
                <w:sz w:val="20"/>
              </w:rPr>
            </w:pPr>
            <w:r w:rsidRPr="00EC77AD">
              <w:rPr>
                <w:bCs/>
                <w:sz w:val="20"/>
              </w:rPr>
              <w:t>A szakmai oktatásban sikeresen végzettek elhelyezkedési aránya.</w:t>
            </w:r>
          </w:p>
          <w:p w:rsidR="0084438D" w:rsidRPr="00EC77AD" w:rsidRDefault="0084438D" w:rsidP="007B1C49">
            <w:pPr>
              <w:spacing w:line="240" w:lineRule="auto"/>
              <w:rPr>
                <w:sz w:val="20"/>
              </w:rPr>
            </w:pPr>
            <w:r w:rsidRPr="00EC77AD">
              <w:rPr>
                <w:sz w:val="20"/>
              </w:rPr>
              <w:t>A mutató számítása:</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84438D" w:rsidRPr="00EC77AD" w:rsidTr="007B1C49">
              <w:tc>
                <w:tcPr>
                  <w:tcW w:w="2247" w:type="dxa"/>
                  <w:vMerge w:val="restart"/>
                  <w:vAlign w:val="center"/>
                </w:tcPr>
                <w:p w:rsidR="0084438D" w:rsidRPr="00EC77AD" w:rsidRDefault="0084438D" w:rsidP="007B1C49">
                  <w:pPr>
                    <w:spacing w:before="0" w:after="0" w:line="240" w:lineRule="auto"/>
                    <w:jc w:val="center"/>
                    <w:rPr>
                      <w:i/>
                      <w:sz w:val="20"/>
                    </w:rPr>
                  </w:pPr>
                  <w:r w:rsidRPr="00EC77AD">
                    <w:rPr>
                      <w:i/>
                      <w:sz w:val="20"/>
                    </w:rPr>
                    <w:t>Szakmai oktatásban végzettek elhelyezkedési aránya</w:t>
                  </w:r>
                </w:p>
              </w:tc>
              <w:tc>
                <w:tcPr>
                  <w:tcW w:w="236" w:type="dxa"/>
                  <w:vMerge w:val="restart"/>
                  <w:vAlign w:val="center"/>
                </w:tcPr>
                <w:p w:rsidR="0084438D" w:rsidRPr="00EC77AD" w:rsidRDefault="0084438D" w:rsidP="007B1C49">
                  <w:pPr>
                    <w:spacing w:before="0" w:after="0" w:line="240" w:lineRule="auto"/>
                    <w:ind w:left="-120"/>
                    <w:rPr>
                      <w:i/>
                      <w:sz w:val="20"/>
                    </w:rPr>
                  </w:pPr>
                  <w:r w:rsidRPr="00EC77AD">
                    <w:rPr>
                      <w:i/>
                      <w:sz w:val="20"/>
                    </w:rPr>
                    <w:t>=</w:t>
                  </w:r>
                </w:p>
                <w:p w:rsidR="0084438D" w:rsidRPr="00EC77AD" w:rsidRDefault="0084438D" w:rsidP="007B1C49">
                  <w:pPr>
                    <w:spacing w:before="0" w:after="0" w:line="240" w:lineRule="auto"/>
                    <w:ind w:left="-120"/>
                    <w:rPr>
                      <w:i/>
                      <w:sz w:val="20"/>
                    </w:rPr>
                  </w:pPr>
                </w:p>
              </w:tc>
              <w:tc>
                <w:tcPr>
                  <w:tcW w:w="3055" w:type="dxa"/>
                  <w:tcBorders>
                    <w:bottom w:val="single" w:sz="4" w:space="0" w:color="auto"/>
                  </w:tcBorders>
                  <w:vAlign w:val="center"/>
                </w:tcPr>
                <w:p w:rsidR="0084438D" w:rsidRPr="00EC77AD" w:rsidRDefault="0084438D" w:rsidP="007B1C49">
                  <w:pPr>
                    <w:spacing w:before="0" w:after="0" w:line="240" w:lineRule="auto"/>
                    <w:jc w:val="center"/>
                    <w:rPr>
                      <w:i/>
                      <w:sz w:val="20"/>
                    </w:rPr>
                  </w:pPr>
                  <w:r w:rsidRPr="00EC77AD">
                    <w:rPr>
                      <w:i/>
                      <w:sz w:val="20"/>
                    </w:rPr>
                    <w:t>elhelyezkedők száma</w:t>
                  </w:r>
                </w:p>
              </w:tc>
              <w:tc>
                <w:tcPr>
                  <w:tcW w:w="236" w:type="dxa"/>
                  <w:vMerge w:val="restart"/>
                  <w:vAlign w:val="center"/>
                </w:tcPr>
                <w:p w:rsidR="0084438D" w:rsidRPr="00EC77AD" w:rsidRDefault="0084438D" w:rsidP="007B1C49">
                  <w:pPr>
                    <w:spacing w:before="0" w:after="0" w:line="240" w:lineRule="auto"/>
                    <w:rPr>
                      <w:i/>
                      <w:sz w:val="20"/>
                    </w:rPr>
                  </w:pPr>
                  <w:r w:rsidRPr="00EC77AD">
                    <w:rPr>
                      <w:i/>
                      <w:sz w:val="20"/>
                    </w:rPr>
                    <w:t>*</w:t>
                  </w:r>
                </w:p>
                <w:p w:rsidR="0084438D" w:rsidRPr="00EC77AD" w:rsidRDefault="0084438D" w:rsidP="007B1C49">
                  <w:pPr>
                    <w:spacing w:before="0" w:after="0" w:line="240" w:lineRule="auto"/>
                    <w:rPr>
                      <w:i/>
                      <w:sz w:val="20"/>
                    </w:rPr>
                  </w:pPr>
                </w:p>
              </w:tc>
              <w:tc>
                <w:tcPr>
                  <w:tcW w:w="636" w:type="dxa"/>
                  <w:vMerge w:val="restart"/>
                  <w:vAlign w:val="center"/>
                </w:tcPr>
                <w:p w:rsidR="0084438D" w:rsidRPr="00EC77AD" w:rsidRDefault="0084438D" w:rsidP="007B1C49">
                  <w:pPr>
                    <w:spacing w:before="0" w:after="0" w:line="240" w:lineRule="auto"/>
                    <w:jc w:val="center"/>
                    <w:rPr>
                      <w:i/>
                      <w:sz w:val="20"/>
                    </w:rPr>
                  </w:pPr>
                  <w:r w:rsidRPr="00EC77AD">
                    <w:rPr>
                      <w:i/>
                      <w:sz w:val="20"/>
                    </w:rPr>
                    <w:t>100</w:t>
                  </w:r>
                </w:p>
                <w:p w:rsidR="0084438D" w:rsidRPr="00EC77AD" w:rsidRDefault="0084438D" w:rsidP="007B1C49">
                  <w:pPr>
                    <w:spacing w:before="0" w:after="0" w:line="240" w:lineRule="auto"/>
                    <w:jc w:val="center"/>
                    <w:rPr>
                      <w:i/>
                      <w:sz w:val="20"/>
                    </w:rPr>
                  </w:pPr>
                </w:p>
              </w:tc>
            </w:tr>
            <w:tr w:rsidR="0084438D" w:rsidRPr="00EC77AD" w:rsidTr="007B1C49">
              <w:tc>
                <w:tcPr>
                  <w:tcW w:w="2247" w:type="dxa"/>
                  <w:vMerge/>
                  <w:vAlign w:val="center"/>
                </w:tcPr>
                <w:p w:rsidR="0084438D" w:rsidRPr="00EC77AD" w:rsidRDefault="0084438D" w:rsidP="007B1C49">
                  <w:pPr>
                    <w:spacing w:before="0" w:after="0" w:line="240" w:lineRule="auto"/>
                    <w:rPr>
                      <w:i/>
                      <w:sz w:val="20"/>
                    </w:rPr>
                  </w:pPr>
                </w:p>
              </w:tc>
              <w:tc>
                <w:tcPr>
                  <w:tcW w:w="236" w:type="dxa"/>
                  <w:vMerge/>
                  <w:vAlign w:val="center"/>
                </w:tcPr>
                <w:p w:rsidR="0084438D" w:rsidRPr="00EC77AD" w:rsidRDefault="0084438D" w:rsidP="007B1C49">
                  <w:pPr>
                    <w:spacing w:before="0" w:after="0" w:line="240" w:lineRule="auto"/>
                    <w:jc w:val="center"/>
                    <w:rPr>
                      <w:i/>
                      <w:sz w:val="20"/>
                    </w:rPr>
                  </w:pPr>
                </w:p>
              </w:tc>
              <w:tc>
                <w:tcPr>
                  <w:tcW w:w="3055" w:type="dxa"/>
                  <w:tcBorders>
                    <w:top w:val="single" w:sz="4" w:space="0" w:color="auto"/>
                  </w:tcBorders>
                </w:tcPr>
                <w:p w:rsidR="0084438D" w:rsidRPr="00EC77AD" w:rsidRDefault="0084438D" w:rsidP="007B1C49">
                  <w:pPr>
                    <w:spacing w:before="0" w:after="0" w:line="240" w:lineRule="auto"/>
                    <w:jc w:val="center"/>
                    <w:rPr>
                      <w:i/>
                      <w:sz w:val="20"/>
                    </w:rPr>
                  </w:pPr>
                  <w:r w:rsidRPr="00EC77AD">
                    <w:rPr>
                      <w:i/>
                      <w:sz w:val="20"/>
                    </w:rPr>
                    <w:t>szakmai oktatásban sikeresen</w:t>
                  </w:r>
                </w:p>
                <w:p w:rsidR="0084438D" w:rsidRPr="00EC77AD" w:rsidRDefault="0084438D" w:rsidP="007B1C49">
                  <w:pPr>
                    <w:spacing w:before="0" w:after="0" w:line="240" w:lineRule="auto"/>
                    <w:jc w:val="center"/>
                    <w:rPr>
                      <w:i/>
                      <w:sz w:val="20"/>
                    </w:rPr>
                  </w:pPr>
                  <w:r w:rsidRPr="00EC77AD">
                    <w:rPr>
                      <w:i/>
                      <w:sz w:val="20"/>
                    </w:rPr>
                    <w:t>végzettek száma</w:t>
                  </w:r>
                </w:p>
              </w:tc>
              <w:tc>
                <w:tcPr>
                  <w:tcW w:w="236" w:type="dxa"/>
                  <w:vMerge/>
                </w:tcPr>
                <w:p w:rsidR="0084438D" w:rsidRPr="00EC77AD" w:rsidRDefault="0084438D" w:rsidP="007B1C49">
                  <w:pPr>
                    <w:spacing w:before="0" w:after="0" w:line="240" w:lineRule="auto"/>
                    <w:rPr>
                      <w:sz w:val="20"/>
                    </w:rPr>
                  </w:pPr>
                </w:p>
              </w:tc>
              <w:tc>
                <w:tcPr>
                  <w:tcW w:w="636" w:type="dxa"/>
                  <w:vMerge/>
                </w:tcPr>
                <w:p w:rsidR="0084438D" w:rsidRPr="00EC77AD" w:rsidRDefault="0084438D" w:rsidP="007B1C49">
                  <w:pPr>
                    <w:spacing w:before="0" w:after="0" w:line="240" w:lineRule="auto"/>
                    <w:rPr>
                      <w:sz w:val="20"/>
                    </w:rPr>
                  </w:pPr>
                </w:p>
              </w:tc>
            </w:tr>
          </w:tbl>
          <w:p w:rsidR="0084438D" w:rsidRPr="00EC77AD" w:rsidRDefault="0084438D" w:rsidP="007B1C49">
            <w:pPr>
              <w:spacing w:before="60" w:after="0" w:line="240" w:lineRule="auto"/>
              <w:rPr>
                <w:sz w:val="20"/>
              </w:rPr>
            </w:pPr>
            <w:r w:rsidRPr="00EC77AD">
              <w:rPr>
                <w:iCs/>
                <w:sz w:val="20"/>
              </w:rPr>
              <w:t>Elhelyezkedőnek kell tekinteni mindazokat, akik</w:t>
            </w:r>
            <w:r w:rsidRPr="00EC77AD">
              <w:rPr>
                <w:sz w:val="20"/>
              </w:rPr>
              <w:t xml:space="preserve">: </w:t>
            </w:r>
          </w:p>
          <w:p w:rsidR="0084438D" w:rsidRPr="00EC77AD" w:rsidRDefault="0084438D" w:rsidP="007F7CAE">
            <w:pPr>
              <w:numPr>
                <w:ilvl w:val="0"/>
                <w:numId w:val="47"/>
              </w:numPr>
              <w:spacing w:before="0" w:after="0" w:line="240" w:lineRule="auto"/>
              <w:contextualSpacing/>
              <w:rPr>
                <w:sz w:val="20"/>
              </w:rPr>
            </w:pPr>
            <w:r w:rsidRPr="00EC77AD">
              <w:rPr>
                <w:sz w:val="20"/>
              </w:rPr>
              <w:t>szakképző iskolában végeztek és érettségire felkészítő képzésben tanultak tovább,</w:t>
            </w:r>
          </w:p>
          <w:p w:rsidR="0084438D" w:rsidRPr="00EC77AD" w:rsidRDefault="0084438D" w:rsidP="007F7CAE">
            <w:pPr>
              <w:numPr>
                <w:ilvl w:val="0"/>
                <w:numId w:val="47"/>
              </w:numPr>
              <w:spacing w:before="0" w:after="0" w:line="240" w:lineRule="auto"/>
              <w:contextualSpacing/>
              <w:rPr>
                <w:sz w:val="20"/>
              </w:rPr>
            </w:pPr>
            <w:r w:rsidRPr="00EC77AD">
              <w:rPr>
                <w:sz w:val="20"/>
              </w:rPr>
              <w:t>technikumban végeztek és felsőoktatásban tanultak tovább,</w:t>
            </w:r>
          </w:p>
          <w:p w:rsidR="0084438D" w:rsidRPr="00EC77AD" w:rsidRDefault="0084438D" w:rsidP="007F7CAE">
            <w:pPr>
              <w:numPr>
                <w:ilvl w:val="0"/>
                <w:numId w:val="47"/>
              </w:numPr>
              <w:spacing w:before="0" w:after="0" w:line="240" w:lineRule="auto"/>
              <w:contextualSpacing/>
              <w:rPr>
                <w:rFonts w:ascii="Calibri" w:eastAsia="Calibri" w:hAnsi="Calibri"/>
                <w:sz w:val="20"/>
              </w:rPr>
            </w:pPr>
            <w:r w:rsidRPr="00EC77AD">
              <w:rPr>
                <w:sz w:val="20"/>
              </w:rPr>
              <w:t>szakképző iskolában vagy technikumban végeztek és második vagy további szakképesítés megszerzéséért tanultak tovább,</w:t>
            </w:r>
          </w:p>
          <w:p w:rsidR="0084438D" w:rsidRPr="00EC77AD" w:rsidRDefault="0084438D" w:rsidP="007F7CAE">
            <w:pPr>
              <w:numPr>
                <w:ilvl w:val="0"/>
                <w:numId w:val="47"/>
              </w:numPr>
              <w:spacing w:before="0" w:after="0" w:line="240" w:lineRule="auto"/>
              <w:contextualSpacing/>
              <w:rPr>
                <w:sz w:val="20"/>
              </w:rPr>
            </w:pPr>
            <w:r w:rsidRPr="00EC77AD">
              <w:rPr>
                <w:sz w:val="20"/>
              </w:rPr>
              <w:t>szakképző iskolában vagy technikumban végeztek és a sikeresen befejezett szakmai oktatásban sikeresen megszerzett szakmai végzettségüknek megfelelő munkakörben helyezkedtek el.</w:t>
            </w:r>
          </w:p>
          <w:p w:rsidR="0084438D" w:rsidRPr="00EC77AD" w:rsidRDefault="0084438D" w:rsidP="007B1C49">
            <w:pPr>
              <w:spacing w:before="60" w:after="0" w:line="240" w:lineRule="auto"/>
              <w:rPr>
                <w:sz w:val="20"/>
              </w:rPr>
            </w:pPr>
            <w:r w:rsidRPr="00EC77AD">
              <w:rPr>
                <w:sz w:val="20"/>
              </w:rPr>
              <w:t>Példa:</w:t>
            </w:r>
          </w:p>
          <w:p w:rsidR="0084438D" w:rsidRPr="00EC77AD" w:rsidRDefault="0084438D" w:rsidP="007B1C49">
            <w:pPr>
              <w:spacing w:before="0" w:after="0" w:line="240" w:lineRule="auto"/>
              <w:rPr>
                <w:sz w:val="20"/>
              </w:rPr>
            </w:pPr>
            <w:r w:rsidRPr="00EC77AD">
              <w:rPr>
                <w:sz w:val="20"/>
              </w:rPr>
              <w:t>Adott tanévben a szakmai oktatásban végzettek száma 250 fő.</w:t>
            </w:r>
          </w:p>
          <w:p w:rsidR="0084438D" w:rsidRPr="00EC77AD" w:rsidRDefault="0084438D" w:rsidP="007B1C49">
            <w:pPr>
              <w:spacing w:before="0" w:after="0" w:line="240" w:lineRule="auto"/>
              <w:rPr>
                <w:sz w:val="20"/>
              </w:rPr>
            </w:pPr>
            <w:r w:rsidRPr="00EC77AD">
              <w:rPr>
                <w:sz w:val="20"/>
              </w:rPr>
              <w:t>A végzést követően 6 hónappal a pályakövetési rendszerben visszaérkezett adatok alapján a 250 végzett tanuló közül 113 fő dolgozik végzettségének megfelelő munkakörben, 56 fő érettségire felkészítő képzésben vesz részt, 35 fő pedig további szakma megszerzésére irányuló képzésben vesz részt.</w:t>
            </w:r>
          </w:p>
          <w:p w:rsidR="0084438D" w:rsidRPr="00EC77AD" w:rsidRDefault="0084438D" w:rsidP="007B1C49">
            <w:pPr>
              <w:spacing w:before="0" w:after="0" w:line="240" w:lineRule="auto"/>
              <w:rPr>
                <w:sz w:val="20"/>
              </w:rPr>
            </w:pPr>
            <w:r w:rsidRPr="00EC77AD">
              <w:rPr>
                <w:sz w:val="20"/>
              </w:rPr>
              <w:t>A mutató számítása tehát [(113 fő + 56 fő + 35 fő) / 250 fő] *100 = 81,6%</w:t>
            </w:r>
          </w:p>
          <w:p w:rsidR="0084438D" w:rsidRPr="00EC77AD" w:rsidRDefault="0084438D" w:rsidP="007B1C49">
            <w:pPr>
              <w:spacing w:before="60" w:after="0" w:line="240" w:lineRule="auto"/>
              <w:rPr>
                <w:sz w:val="20"/>
              </w:rPr>
            </w:pPr>
            <w:r w:rsidRPr="00EC77AD">
              <w:rPr>
                <w:iCs/>
                <w:sz w:val="20"/>
              </w:rPr>
              <w:t>Megjegyzés</w:t>
            </w:r>
            <w:r w:rsidRPr="00EC77AD">
              <w:rPr>
                <w:sz w:val="20"/>
              </w:rPr>
              <w:t>: a fenti mutatók intézménytípusonként, ágazatonként, szakmánként olyan bontásban számítandók, amely az adott intézménynek az önértékeléséhez, fejlesztéseihez megfelelő információkat szolgáltat.</w:t>
            </w:r>
          </w:p>
        </w:tc>
        <w:tc>
          <w:tcPr>
            <w:tcW w:w="2552" w:type="dxa"/>
          </w:tcPr>
          <w:p w:rsidR="0084438D" w:rsidRPr="00EC77AD" w:rsidRDefault="0084438D" w:rsidP="007B1C49">
            <w:pPr>
              <w:spacing w:before="60" w:after="0" w:line="240" w:lineRule="auto"/>
              <w:rPr>
                <w:sz w:val="20"/>
              </w:rPr>
            </w:pPr>
            <w:r w:rsidRPr="00EC77AD">
              <w:rPr>
                <w:sz w:val="20"/>
              </w:rPr>
              <w:t>Adatot szolgáltat, hogy a sikeresen végzett tanulók milyen arányban tanulnak tovább vagy helyezkednek el a munkaerőpiacon. Segíti az intézményeket jövőbeni képzési kínálatuk alakításában.</w:t>
            </w:r>
          </w:p>
        </w:tc>
        <w:tc>
          <w:tcPr>
            <w:tcW w:w="2233" w:type="dxa"/>
          </w:tcPr>
          <w:p w:rsidR="0084438D" w:rsidRPr="00EC77AD" w:rsidRDefault="0084438D" w:rsidP="007B1C49">
            <w:pPr>
              <w:spacing w:before="60" w:after="0" w:line="240" w:lineRule="auto"/>
              <w:rPr>
                <w:sz w:val="20"/>
              </w:rPr>
            </w:pPr>
            <w:r w:rsidRPr="00EC77AD">
              <w:rPr>
                <w:bCs/>
                <w:sz w:val="20"/>
              </w:rPr>
              <w:t>Szakmai oktatásban sikeresen végzett tanulók száma:</w:t>
            </w:r>
            <w:r w:rsidRPr="00EC77AD">
              <w:rPr>
                <w:sz w:val="20"/>
              </w:rPr>
              <w:t xml:space="preserve"> KRÉTA. (Fontos megemlíteni, hogy a KRÉTA október 1-jei SZIR-STAT adattáblája az előző tanévben végzettekre vonatkozóan tartalmaz adatot.)</w:t>
            </w:r>
          </w:p>
          <w:p w:rsidR="0084438D" w:rsidRPr="00EC77AD" w:rsidRDefault="0084438D" w:rsidP="007B1C49">
            <w:pPr>
              <w:spacing w:before="0" w:after="0" w:line="240" w:lineRule="auto"/>
              <w:rPr>
                <w:sz w:val="20"/>
              </w:rPr>
            </w:pPr>
          </w:p>
          <w:p w:rsidR="0084438D" w:rsidRPr="00EC77AD" w:rsidRDefault="0084438D" w:rsidP="007B1C49">
            <w:pPr>
              <w:spacing w:before="0" w:after="0" w:line="240" w:lineRule="auto"/>
              <w:rPr>
                <w:sz w:val="20"/>
              </w:rPr>
            </w:pPr>
            <w:r w:rsidRPr="00EC77AD">
              <w:rPr>
                <w:bCs/>
                <w:sz w:val="20"/>
              </w:rPr>
              <w:t xml:space="preserve">A sikeresen végzett tanulók közül az érettségire felkészítő képzésben résztvevők száma, a felsőoktatásban továbbtanulók száma, a további szakma vagy szakképesítés megszerzése érdekében továbbtanulók száma, a szakmájukban elhelyezkedettek száma: </w:t>
            </w:r>
            <w:r w:rsidRPr="00EC77AD">
              <w:rPr>
                <w:sz w:val="20"/>
              </w:rPr>
              <w:t>a szakképző intézmény által működtetett</w:t>
            </w:r>
            <w:r w:rsidRPr="00EC77AD">
              <w:rPr>
                <w:bCs/>
                <w:sz w:val="20"/>
              </w:rPr>
              <w:t xml:space="preserve"> </w:t>
            </w:r>
            <w:r w:rsidRPr="00EC77AD">
              <w:rPr>
                <w:sz w:val="20"/>
              </w:rPr>
              <w:t>pályakövetési rendszer.</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bCs/>
                <w:sz w:val="20"/>
              </w:rPr>
            </w:pPr>
            <w:r w:rsidRPr="00EC77AD">
              <w:rPr>
                <w:bCs/>
                <w:sz w:val="20"/>
              </w:rPr>
              <w:t xml:space="preserve">A végzett tanulók és a munkaadók elégedettsége a megszerzett </w:t>
            </w:r>
            <w:r w:rsidRPr="00EC77AD">
              <w:rPr>
                <w:bCs/>
                <w:sz w:val="20"/>
              </w:rPr>
              <w:lastRenderedPageBreak/>
              <w:t>képességekkel / kompetenciákkal</w:t>
            </w:r>
          </w:p>
        </w:tc>
        <w:tc>
          <w:tcPr>
            <w:tcW w:w="6946" w:type="dxa"/>
          </w:tcPr>
          <w:p w:rsidR="0084438D" w:rsidRPr="00EC77AD" w:rsidRDefault="0084438D" w:rsidP="007B1C49">
            <w:pPr>
              <w:spacing w:before="60" w:after="0" w:line="240" w:lineRule="auto"/>
              <w:rPr>
                <w:sz w:val="20"/>
              </w:rPr>
            </w:pPr>
            <w:r w:rsidRPr="00EC77AD">
              <w:rPr>
                <w:sz w:val="20"/>
              </w:rPr>
              <w:lastRenderedPageBreak/>
              <w:t xml:space="preserve">1. Az intézményben a szakmai oktatást 12–36 hónappal korábban sikeresen befejezett tanulókat foglalkoztató munkáltatók százalékos elégedettsége a </w:t>
            </w:r>
            <w:r w:rsidRPr="00EC77AD">
              <w:rPr>
                <w:bCs/>
                <w:sz w:val="20"/>
              </w:rPr>
              <w:t>szakmájuknak</w:t>
            </w:r>
            <w:r w:rsidRPr="00EC77AD">
              <w:rPr>
                <w:sz w:val="20"/>
              </w:rPr>
              <w:t xml:space="preserve"> megfelelő munkakörben foglalkoztatott </w:t>
            </w:r>
            <w:r w:rsidRPr="00EC77AD">
              <w:rPr>
                <w:bCs/>
                <w:sz w:val="20"/>
              </w:rPr>
              <w:t>munkavállalóik felkészítésével, a munkavégzéshez szükséges szakmai kompetenciáikkal</w:t>
            </w:r>
            <w:r w:rsidRPr="00EC77AD">
              <w:rPr>
                <w:sz w:val="20"/>
              </w:rPr>
              <w:t>.</w:t>
            </w:r>
          </w:p>
          <w:p w:rsidR="0084438D" w:rsidRPr="00EC77AD" w:rsidRDefault="0084438D" w:rsidP="007B1C49">
            <w:pPr>
              <w:spacing w:before="60" w:after="0" w:line="240" w:lineRule="auto"/>
              <w:rPr>
                <w:bCs/>
                <w:sz w:val="20"/>
              </w:rPr>
            </w:pPr>
            <w:r w:rsidRPr="00EC77AD">
              <w:rPr>
                <w:bCs/>
                <w:sz w:val="20"/>
              </w:rPr>
              <w:t xml:space="preserve">Indikátor kiszámítása: </w:t>
            </w:r>
          </w:p>
          <w:p w:rsidR="0084438D" w:rsidRPr="00EC77AD" w:rsidRDefault="0084438D" w:rsidP="007B1C49">
            <w:pPr>
              <w:spacing w:before="0" w:after="0" w:line="240" w:lineRule="auto"/>
              <w:rPr>
                <w:sz w:val="20"/>
              </w:rPr>
            </w:pPr>
            <w:r w:rsidRPr="00EC77AD">
              <w:rPr>
                <w:sz w:val="20"/>
              </w:rPr>
              <w:lastRenderedPageBreak/>
              <w:t>A képzést 12–36 hónappal korábban sikeresen befejezett munkavállalókat foglalkoztató munkáltatók elégedettségének egyedi és átlagos százalékos értéke, amely megmutatja, hogy mennyire elégedettek az adott képzést sikeresen befejezett, a szakmájuknak megfelelő munkakörben foglalkoztatott munkavállalóik felkészítésével, a munkavégzéshez szükséges kompetenciáikkal.</w:t>
            </w:r>
          </w:p>
          <w:p w:rsidR="0084438D" w:rsidRPr="00EC77AD" w:rsidRDefault="0084438D" w:rsidP="007B1C49">
            <w:pPr>
              <w:spacing w:before="60" w:after="0" w:line="240" w:lineRule="auto"/>
              <w:rPr>
                <w:sz w:val="20"/>
              </w:rPr>
            </w:pPr>
            <w:r w:rsidRPr="00EC77AD">
              <w:rPr>
                <w:sz w:val="20"/>
              </w:rPr>
              <w:t xml:space="preserve">2. Az intézményben a szakmai oktatást 12–36 hónappal korábban sikeresen befejezett tanulókat foglalkoztató munkáltatók százalékos elégedettsége </w:t>
            </w:r>
            <w:r w:rsidRPr="00EC77AD">
              <w:rPr>
                <w:bCs/>
                <w:sz w:val="20"/>
              </w:rPr>
              <w:t>a munkavállalóik általános munkavállalói kompetenciáival</w:t>
            </w:r>
            <w:r w:rsidRPr="00EC77AD">
              <w:rPr>
                <w:sz w:val="20"/>
              </w:rPr>
              <w:t>.</w:t>
            </w:r>
          </w:p>
          <w:p w:rsidR="0084438D" w:rsidRPr="00EC77AD" w:rsidRDefault="0084438D" w:rsidP="007B1C49">
            <w:pPr>
              <w:spacing w:before="60" w:after="0" w:line="240" w:lineRule="auto"/>
              <w:rPr>
                <w:bCs/>
                <w:sz w:val="20"/>
              </w:rPr>
            </w:pPr>
            <w:r w:rsidRPr="00EC77AD">
              <w:rPr>
                <w:bCs/>
                <w:sz w:val="20"/>
              </w:rPr>
              <w:t>Indikátor kiszámítása:</w:t>
            </w:r>
          </w:p>
          <w:p w:rsidR="0084438D" w:rsidRPr="00EC77AD" w:rsidRDefault="0084438D" w:rsidP="007B1C49">
            <w:pPr>
              <w:spacing w:before="0" w:after="0" w:line="240" w:lineRule="auto"/>
              <w:rPr>
                <w:sz w:val="20"/>
              </w:rPr>
            </w:pPr>
            <w:r w:rsidRPr="00EC77AD">
              <w:rPr>
                <w:sz w:val="20"/>
              </w:rPr>
              <w:t xml:space="preserve">A szakmai oktatást 12–36 hónappal korábban sikeresen befejezett munkavállalókat foglalkoztató munkáltatók elégedettségének egyedi és átlagos százalékos értéke, amely megmutatja, hogy mennyire elégedettek a szakmai oktatást sikeresen befejezett munkavállalóik </w:t>
            </w:r>
            <w:r w:rsidRPr="00EC77AD">
              <w:rPr>
                <w:bCs/>
                <w:sz w:val="20"/>
              </w:rPr>
              <w:t>általános munkavállalói kompetenciáival</w:t>
            </w:r>
            <w:r w:rsidRPr="00EC77AD">
              <w:rPr>
                <w:sz w:val="20"/>
              </w:rPr>
              <w:t>.</w:t>
            </w:r>
          </w:p>
          <w:p w:rsidR="0084438D" w:rsidRPr="00EC77AD" w:rsidRDefault="0084438D" w:rsidP="007B1C49">
            <w:pPr>
              <w:spacing w:before="60" w:after="0" w:line="240" w:lineRule="auto"/>
              <w:rPr>
                <w:sz w:val="20"/>
              </w:rPr>
            </w:pPr>
            <w:r w:rsidRPr="00EC77AD">
              <w:rPr>
                <w:iCs/>
                <w:sz w:val="20"/>
              </w:rPr>
              <w:t>Megjegyzés</w:t>
            </w:r>
            <w:r w:rsidRPr="00EC77AD">
              <w:rPr>
                <w:sz w:val="20"/>
              </w:rPr>
              <w:t xml:space="preserve">: Mindkét indikátor értelmezhető az intézmény egészére, ágazatonként, szakmánként. </w:t>
            </w:r>
          </w:p>
        </w:tc>
        <w:tc>
          <w:tcPr>
            <w:tcW w:w="2552" w:type="dxa"/>
          </w:tcPr>
          <w:p w:rsidR="0084438D" w:rsidRPr="00EC77AD" w:rsidRDefault="0084438D" w:rsidP="007B1C49">
            <w:pPr>
              <w:spacing w:before="60" w:after="0" w:line="240" w:lineRule="auto"/>
              <w:rPr>
                <w:sz w:val="20"/>
              </w:rPr>
            </w:pPr>
            <w:r w:rsidRPr="00EC77AD">
              <w:rPr>
                <w:sz w:val="20"/>
              </w:rPr>
              <w:lastRenderedPageBreak/>
              <w:t xml:space="preserve">Segíti az intézményt a szakmai programban, helyi tantervekben, tanmenetekben megjelenő módszerek, tudástartalmak, fejlesztendő </w:t>
            </w:r>
            <w:r w:rsidRPr="00EC77AD">
              <w:rPr>
                <w:sz w:val="20"/>
              </w:rPr>
              <w:lastRenderedPageBreak/>
              <w:t>kompetenciák, készségek felülvizsgálatában, módosításában az eredményes és hatékony szakmai oktatás érdekében.</w:t>
            </w:r>
          </w:p>
          <w:p w:rsidR="0084438D" w:rsidRPr="00EC77AD" w:rsidRDefault="0084438D" w:rsidP="007B1C49">
            <w:pPr>
              <w:spacing w:before="0" w:after="0" w:line="240" w:lineRule="auto"/>
              <w:rPr>
                <w:sz w:val="20"/>
              </w:rPr>
            </w:pPr>
            <w:r w:rsidRPr="00EC77AD">
              <w:rPr>
                <w:sz w:val="20"/>
              </w:rPr>
              <w:t>Az indikátor értékelése növeli az intézmény alkalmazkodó képességét a munkaerő-piac változó igényeihez.</w:t>
            </w:r>
          </w:p>
        </w:tc>
        <w:tc>
          <w:tcPr>
            <w:tcW w:w="2233" w:type="dxa"/>
          </w:tcPr>
          <w:p w:rsidR="0084438D" w:rsidRPr="00EC77AD" w:rsidRDefault="0084438D" w:rsidP="007B1C49">
            <w:pPr>
              <w:spacing w:before="60" w:after="0" w:line="240" w:lineRule="auto"/>
              <w:rPr>
                <w:sz w:val="20"/>
              </w:rPr>
            </w:pPr>
            <w:r w:rsidRPr="00EC77AD">
              <w:rPr>
                <w:sz w:val="20"/>
              </w:rPr>
              <w:lastRenderedPageBreak/>
              <w:t>A szakképző intézmény által működtetett</w:t>
            </w:r>
            <w:r w:rsidRPr="00EC77AD">
              <w:rPr>
                <w:bCs/>
                <w:sz w:val="20"/>
              </w:rPr>
              <w:t xml:space="preserve"> </w:t>
            </w:r>
            <w:r w:rsidRPr="00EC77AD">
              <w:rPr>
                <w:sz w:val="20"/>
              </w:rPr>
              <w:t>pályakövetési rendszer.</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jc w:val="left"/>
              <w:rPr>
                <w:bCs/>
                <w:sz w:val="20"/>
              </w:rPr>
            </w:pPr>
            <w:r w:rsidRPr="00EC77AD">
              <w:rPr>
                <w:bCs/>
                <w:sz w:val="20"/>
              </w:rPr>
              <w:t>Vizsgaeredmények (érettségi vizsga, szakmai vizsga, ágazati alapvizsga)</w:t>
            </w:r>
          </w:p>
        </w:tc>
        <w:tc>
          <w:tcPr>
            <w:tcW w:w="6946" w:type="dxa"/>
          </w:tcPr>
          <w:p w:rsidR="0084438D" w:rsidRPr="00EC77AD" w:rsidRDefault="0084438D" w:rsidP="007B1C49">
            <w:pPr>
              <w:spacing w:before="60" w:after="0" w:line="240" w:lineRule="auto"/>
              <w:rPr>
                <w:sz w:val="20"/>
              </w:rPr>
            </w:pPr>
            <w:r w:rsidRPr="00EC77AD">
              <w:rPr>
                <w:sz w:val="20"/>
              </w:rPr>
              <w:t>A szakképző intézményben a tanulmányokat lezáró eredmények, tantárgyankénti / szakmánkénti / ágazatonkénti átlaga.</w:t>
            </w:r>
          </w:p>
          <w:p w:rsidR="0084438D" w:rsidRPr="00EC77AD" w:rsidRDefault="0084438D" w:rsidP="007B1C49">
            <w:pPr>
              <w:spacing w:before="0" w:after="0" w:line="240" w:lineRule="auto"/>
              <w:rPr>
                <w:sz w:val="20"/>
              </w:rPr>
            </w:pPr>
          </w:p>
          <w:p w:rsidR="0084438D" w:rsidRPr="00EC77AD" w:rsidRDefault="0084438D" w:rsidP="007B1C49">
            <w:pPr>
              <w:spacing w:before="0" w:after="0" w:line="240" w:lineRule="auto"/>
              <w:rPr>
                <w:sz w:val="20"/>
              </w:rPr>
            </w:pPr>
            <w:r w:rsidRPr="00EC77AD">
              <w:rPr>
                <w:sz w:val="20"/>
              </w:rPr>
              <w:t>Példa:</w:t>
            </w:r>
          </w:p>
          <w:p w:rsidR="0084438D" w:rsidRPr="00EC77AD" w:rsidRDefault="0084438D" w:rsidP="007B1C49">
            <w:pPr>
              <w:spacing w:before="0" w:after="0" w:line="240" w:lineRule="auto"/>
              <w:rPr>
                <w:sz w:val="20"/>
              </w:rPr>
            </w:pPr>
            <w:r w:rsidRPr="00EC77AD">
              <w:rPr>
                <w:sz w:val="20"/>
              </w:rPr>
              <w:t>Matematika érettségi tantárgyi átlaga: 3,5.</w:t>
            </w:r>
          </w:p>
          <w:p w:rsidR="0084438D" w:rsidRPr="00EC77AD" w:rsidRDefault="0084438D" w:rsidP="007B1C49">
            <w:pPr>
              <w:spacing w:before="0" w:after="0" w:line="240" w:lineRule="auto"/>
              <w:rPr>
                <w:sz w:val="20"/>
              </w:rPr>
            </w:pPr>
            <w:r w:rsidRPr="00EC77AD">
              <w:rPr>
                <w:sz w:val="20"/>
              </w:rPr>
              <w:t>Szakács szakmában végzettek érdemjegyeinek átlaga 3,8.</w:t>
            </w:r>
          </w:p>
          <w:p w:rsidR="0084438D" w:rsidRPr="00EC77AD" w:rsidRDefault="0084438D" w:rsidP="007B1C49">
            <w:pPr>
              <w:spacing w:before="0" w:after="0" w:line="240" w:lineRule="auto"/>
              <w:rPr>
                <w:sz w:val="20"/>
              </w:rPr>
            </w:pPr>
            <w:r w:rsidRPr="00EC77AD">
              <w:rPr>
                <w:sz w:val="20"/>
              </w:rPr>
              <w:t>Turizmus-vendéglátás ágazatban ágazati alapvizsgát tett tanulók eredményének átlaga: 4,2.</w:t>
            </w:r>
          </w:p>
          <w:p w:rsidR="0084438D" w:rsidRPr="00EC77AD" w:rsidRDefault="0084438D" w:rsidP="007B1C49">
            <w:pPr>
              <w:spacing w:before="60" w:after="0" w:line="240" w:lineRule="auto"/>
              <w:rPr>
                <w:sz w:val="20"/>
              </w:rPr>
            </w:pPr>
            <w:r w:rsidRPr="00EC77AD">
              <w:rPr>
                <w:sz w:val="20"/>
              </w:rPr>
              <w:t>Megjegyzés: Egy adott tanév vizsgáinak átlageredményei nem elegendőek az intézményben folyó tevékenység értékeléséhez, ezért ajánlott az átlagok trendvizsgálata.</w:t>
            </w:r>
          </w:p>
        </w:tc>
        <w:tc>
          <w:tcPr>
            <w:tcW w:w="2552" w:type="dxa"/>
          </w:tcPr>
          <w:p w:rsidR="0084438D" w:rsidRPr="00EC77AD" w:rsidRDefault="0084438D" w:rsidP="007B1C49">
            <w:pPr>
              <w:spacing w:before="60" w:after="0" w:line="240" w:lineRule="auto"/>
              <w:rPr>
                <w:sz w:val="20"/>
              </w:rPr>
            </w:pPr>
            <w:r w:rsidRPr="00EC77AD">
              <w:rPr>
                <w:sz w:val="20"/>
              </w:rPr>
              <w:t xml:space="preserve">Az intézmények számára az indikátor megmutatja, hogy mely intézménytípus / műveltségi terület / ágazat / szakma igényel beavatkozást az eredményesség javítása érdekében. </w:t>
            </w:r>
          </w:p>
        </w:tc>
        <w:tc>
          <w:tcPr>
            <w:tcW w:w="2233" w:type="dxa"/>
          </w:tcPr>
          <w:p w:rsidR="0084438D" w:rsidRPr="00EC77AD" w:rsidRDefault="0084438D" w:rsidP="007B1C49">
            <w:pPr>
              <w:spacing w:before="60" w:after="0" w:line="240" w:lineRule="auto"/>
              <w:rPr>
                <w:sz w:val="20"/>
              </w:rPr>
            </w:pPr>
            <w:r w:rsidRPr="00EC77AD">
              <w:rPr>
                <w:bCs/>
                <w:sz w:val="20"/>
              </w:rPr>
              <w:t>Lehetséges adatforrás érettségi vizsga esetén:</w:t>
            </w:r>
            <w:r w:rsidRPr="00EC77AD">
              <w:rPr>
                <w:sz w:val="20"/>
              </w:rPr>
              <w:t xml:space="preserve"> kétszintű érettségi szoftver.</w:t>
            </w:r>
          </w:p>
          <w:p w:rsidR="0084438D" w:rsidRPr="00EC77AD" w:rsidRDefault="0084438D" w:rsidP="007B1C49">
            <w:pPr>
              <w:spacing w:before="0" w:after="0" w:line="240" w:lineRule="auto"/>
              <w:rPr>
                <w:sz w:val="20"/>
              </w:rPr>
            </w:pPr>
          </w:p>
          <w:p w:rsidR="0084438D" w:rsidRPr="00EC77AD" w:rsidRDefault="0084438D" w:rsidP="007B1C49">
            <w:pPr>
              <w:spacing w:before="0" w:after="0" w:line="240" w:lineRule="auto"/>
              <w:rPr>
                <w:sz w:val="20"/>
              </w:rPr>
            </w:pPr>
            <w:r w:rsidRPr="00EC77AD">
              <w:rPr>
                <w:bCs/>
                <w:sz w:val="20"/>
              </w:rPr>
              <w:t>Lehetséges adatforrás szakmai vizsga esetén:</w:t>
            </w:r>
            <w:r w:rsidRPr="00EC77AD">
              <w:rPr>
                <w:sz w:val="20"/>
              </w:rPr>
              <w:t xml:space="preserve"> iskolai rendszerű törzslapnyilvántartási felület vagy KRÉTA.</w:t>
            </w:r>
          </w:p>
          <w:p w:rsidR="0084438D" w:rsidRPr="00EC77AD" w:rsidRDefault="0084438D" w:rsidP="007B1C49">
            <w:pPr>
              <w:spacing w:before="0" w:after="0" w:line="240" w:lineRule="auto"/>
              <w:rPr>
                <w:sz w:val="20"/>
              </w:rPr>
            </w:pPr>
          </w:p>
          <w:p w:rsidR="0084438D" w:rsidRPr="00EC77AD" w:rsidRDefault="0084438D" w:rsidP="007B1C49">
            <w:pPr>
              <w:spacing w:before="0" w:after="0" w:line="240" w:lineRule="auto"/>
              <w:rPr>
                <w:sz w:val="20"/>
              </w:rPr>
            </w:pPr>
            <w:r w:rsidRPr="00EC77AD">
              <w:rPr>
                <w:bCs/>
                <w:sz w:val="20"/>
              </w:rPr>
              <w:t>Lehetséges adatforrás ágazati alapvizsga esetén:</w:t>
            </w:r>
            <w:r w:rsidRPr="00EC77AD">
              <w:rPr>
                <w:sz w:val="20"/>
              </w:rPr>
              <w:t xml:space="preserve"> KRÉTA.</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Default="0084438D" w:rsidP="007B1C49">
            <w:pPr>
              <w:spacing w:before="60" w:after="0" w:line="240" w:lineRule="auto"/>
              <w:rPr>
                <w:bCs/>
                <w:sz w:val="20"/>
              </w:rPr>
            </w:pPr>
            <w:r w:rsidRPr="00EC77AD">
              <w:rPr>
                <w:bCs/>
                <w:sz w:val="20"/>
              </w:rPr>
              <w:t xml:space="preserve">Sikeres szakmai vizsgát tett tanulók aránya, az összes, adott vizsgaidőszakban </w:t>
            </w:r>
            <w:r w:rsidRPr="00EC77AD">
              <w:rPr>
                <w:bCs/>
                <w:sz w:val="20"/>
              </w:rPr>
              <w:lastRenderedPageBreak/>
              <w:t>vizsgázók számához viszonyítva összesen és szakmánként</w:t>
            </w:r>
          </w:p>
          <w:p w:rsidR="0084438D" w:rsidRPr="00EC77AD" w:rsidRDefault="0084438D" w:rsidP="007B1C49">
            <w:pPr>
              <w:spacing w:before="60" w:after="0" w:line="240" w:lineRule="auto"/>
              <w:rPr>
                <w:bCs/>
                <w:sz w:val="20"/>
              </w:rPr>
            </w:pPr>
            <w:r w:rsidRPr="00EC77AD">
              <w:rPr>
                <w:bCs/>
                <w:sz w:val="20"/>
              </w:rPr>
              <w:t>[%]</w:t>
            </w:r>
          </w:p>
        </w:tc>
        <w:tc>
          <w:tcPr>
            <w:tcW w:w="6946" w:type="dxa"/>
          </w:tcPr>
          <w:p w:rsidR="0084438D" w:rsidRPr="00EC77AD" w:rsidRDefault="0084438D" w:rsidP="007B1C49">
            <w:pPr>
              <w:spacing w:before="60" w:after="0" w:line="240" w:lineRule="auto"/>
              <w:rPr>
                <w:sz w:val="20"/>
              </w:rPr>
            </w:pPr>
            <w:r w:rsidRPr="00EC77AD">
              <w:rPr>
                <w:sz w:val="20"/>
              </w:rPr>
              <w:lastRenderedPageBreak/>
              <w:t>A mutató megmutatja, hogy a vizsgára bocsátható tanulók hány százaléka tesz sikeres vizsgát.</w:t>
            </w:r>
          </w:p>
          <w:p w:rsidR="0084438D" w:rsidRPr="00EC77AD" w:rsidRDefault="0084438D" w:rsidP="007B1C49">
            <w:pPr>
              <w:spacing w:line="240" w:lineRule="auto"/>
              <w:rPr>
                <w:sz w:val="20"/>
              </w:rPr>
            </w:pPr>
            <w:r w:rsidRPr="00EC77AD">
              <w:rPr>
                <w:sz w:val="20"/>
              </w:rPr>
              <w:t>A mutató számítása:</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84438D" w:rsidRPr="00EC77AD" w:rsidTr="007B1C49">
              <w:tc>
                <w:tcPr>
                  <w:tcW w:w="2247" w:type="dxa"/>
                  <w:vMerge w:val="restart"/>
                  <w:vAlign w:val="center"/>
                </w:tcPr>
                <w:p w:rsidR="0084438D" w:rsidRPr="00EC77AD" w:rsidRDefault="0084438D" w:rsidP="007B1C49">
                  <w:pPr>
                    <w:spacing w:before="0" w:after="0" w:line="240" w:lineRule="auto"/>
                    <w:jc w:val="center"/>
                    <w:rPr>
                      <w:i/>
                      <w:sz w:val="20"/>
                    </w:rPr>
                  </w:pPr>
                  <w:r w:rsidRPr="00EC77AD">
                    <w:rPr>
                      <w:i/>
                      <w:sz w:val="20"/>
                    </w:rPr>
                    <w:lastRenderedPageBreak/>
                    <w:t>Sikeres szakmai vizsgát tett tanulók aránya</w:t>
                  </w:r>
                </w:p>
              </w:tc>
              <w:tc>
                <w:tcPr>
                  <w:tcW w:w="236" w:type="dxa"/>
                  <w:vMerge w:val="restart"/>
                  <w:vAlign w:val="center"/>
                </w:tcPr>
                <w:p w:rsidR="0084438D" w:rsidRPr="00EC77AD" w:rsidRDefault="0084438D" w:rsidP="007B1C49">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rsidR="0084438D" w:rsidRPr="00EC77AD" w:rsidRDefault="0084438D" w:rsidP="007B1C49">
                  <w:pPr>
                    <w:spacing w:before="0" w:after="0" w:line="240" w:lineRule="auto"/>
                    <w:jc w:val="center"/>
                    <w:rPr>
                      <w:i/>
                      <w:sz w:val="20"/>
                    </w:rPr>
                  </w:pPr>
                  <w:r w:rsidRPr="00EC77AD">
                    <w:rPr>
                      <w:i/>
                      <w:sz w:val="20"/>
                    </w:rPr>
                    <w:t>sikeres szakmai vizsgát tett tanulók száma</w:t>
                  </w:r>
                </w:p>
              </w:tc>
              <w:tc>
                <w:tcPr>
                  <w:tcW w:w="236" w:type="dxa"/>
                  <w:vMerge w:val="restart"/>
                  <w:vAlign w:val="center"/>
                </w:tcPr>
                <w:p w:rsidR="0084438D" w:rsidRPr="00EC77AD" w:rsidRDefault="0084438D" w:rsidP="007B1C49">
                  <w:pPr>
                    <w:spacing w:before="0" w:after="0" w:line="240" w:lineRule="auto"/>
                    <w:rPr>
                      <w:i/>
                      <w:sz w:val="20"/>
                    </w:rPr>
                  </w:pPr>
                  <w:r w:rsidRPr="00EC77AD">
                    <w:rPr>
                      <w:i/>
                      <w:sz w:val="20"/>
                    </w:rPr>
                    <w:t>*</w:t>
                  </w:r>
                </w:p>
              </w:tc>
              <w:tc>
                <w:tcPr>
                  <w:tcW w:w="636" w:type="dxa"/>
                  <w:vMerge w:val="restart"/>
                  <w:vAlign w:val="center"/>
                </w:tcPr>
                <w:p w:rsidR="0084438D" w:rsidRPr="00EC77AD" w:rsidRDefault="0084438D" w:rsidP="007B1C49">
                  <w:pPr>
                    <w:spacing w:before="0" w:after="0" w:line="240" w:lineRule="auto"/>
                    <w:jc w:val="center"/>
                    <w:rPr>
                      <w:i/>
                      <w:sz w:val="20"/>
                    </w:rPr>
                  </w:pPr>
                  <w:r w:rsidRPr="00EC77AD">
                    <w:rPr>
                      <w:i/>
                      <w:sz w:val="20"/>
                    </w:rPr>
                    <w:t>100</w:t>
                  </w:r>
                </w:p>
              </w:tc>
            </w:tr>
            <w:tr w:rsidR="0084438D" w:rsidRPr="00EC77AD" w:rsidTr="007B1C49">
              <w:tc>
                <w:tcPr>
                  <w:tcW w:w="2247" w:type="dxa"/>
                  <w:vMerge/>
                  <w:vAlign w:val="center"/>
                </w:tcPr>
                <w:p w:rsidR="0084438D" w:rsidRPr="00EC77AD" w:rsidRDefault="0084438D" w:rsidP="007B1C49">
                  <w:pPr>
                    <w:spacing w:before="0" w:after="0" w:line="240" w:lineRule="auto"/>
                    <w:rPr>
                      <w:i/>
                      <w:sz w:val="20"/>
                    </w:rPr>
                  </w:pPr>
                </w:p>
              </w:tc>
              <w:tc>
                <w:tcPr>
                  <w:tcW w:w="236" w:type="dxa"/>
                  <w:vMerge/>
                  <w:vAlign w:val="center"/>
                </w:tcPr>
                <w:p w:rsidR="0084438D" w:rsidRPr="00EC77AD" w:rsidRDefault="0084438D" w:rsidP="007B1C49">
                  <w:pPr>
                    <w:spacing w:before="0" w:after="0" w:line="240" w:lineRule="auto"/>
                    <w:jc w:val="center"/>
                    <w:rPr>
                      <w:i/>
                      <w:sz w:val="20"/>
                    </w:rPr>
                  </w:pPr>
                </w:p>
              </w:tc>
              <w:tc>
                <w:tcPr>
                  <w:tcW w:w="3055" w:type="dxa"/>
                  <w:tcBorders>
                    <w:top w:val="single" w:sz="4" w:space="0" w:color="auto"/>
                  </w:tcBorders>
                </w:tcPr>
                <w:p w:rsidR="0084438D" w:rsidRPr="00EC77AD" w:rsidRDefault="0084438D" w:rsidP="007B1C49">
                  <w:pPr>
                    <w:spacing w:before="0" w:after="0" w:line="240" w:lineRule="auto"/>
                    <w:jc w:val="center"/>
                    <w:rPr>
                      <w:i/>
                      <w:sz w:val="20"/>
                    </w:rPr>
                  </w:pPr>
                  <w:r w:rsidRPr="00EC77AD">
                    <w:rPr>
                      <w:i/>
                      <w:sz w:val="20"/>
                    </w:rPr>
                    <w:t>vizsgára bocsátható tanulók</w:t>
                  </w:r>
                </w:p>
                <w:p w:rsidR="0084438D" w:rsidRPr="00EC77AD" w:rsidRDefault="0084438D" w:rsidP="007B1C49">
                  <w:pPr>
                    <w:spacing w:before="0" w:after="0" w:line="240" w:lineRule="auto"/>
                    <w:jc w:val="center"/>
                    <w:rPr>
                      <w:i/>
                      <w:sz w:val="20"/>
                    </w:rPr>
                  </w:pPr>
                  <w:r w:rsidRPr="00EC77AD">
                    <w:rPr>
                      <w:i/>
                      <w:sz w:val="20"/>
                    </w:rPr>
                    <w:t>száma</w:t>
                  </w:r>
                </w:p>
              </w:tc>
              <w:tc>
                <w:tcPr>
                  <w:tcW w:w="236" w:type="dxa"/>
                  <w:vMerge/>
                </w:tcPr>
                <w:p w:rsidR="0084438D" w:rsidRPr="00EC77AD" w:rsidRDefault="0084438D" w:rsidP="007B1C49">
                  <w:pPr>
                    <w:spacing w:before="0" w:after="0" w:line="240" w:lineRule="auto"/>
                    <w:rPr>
                      <w:sz w:val="20"/>
                    </w:rPr>
                  </w:pPr>
                </w:p>
              </w:tc>
              <w:tc>
                <w:tcPr>
                  <w:tcW w:w="636" w:type="dxa"/>
                  <w:vMerge/>
                </w:tcPr>
                <w:p w:rsidR="0084438D" w:rsidRPr="00EC77AD" w:rsidRDefault="0084438D" w:rsidP="007B1C49">
                  <w:pPr>
                    <w:spacing w:before="0" w:after="0" w:line="240" w:lineRule="auto"/>
                    <w:rPr>
                      <w:sz w:val="20"/>
                    </w:rPr>
                  </w:pPr>
                </w:p>
              </w:tc>
            </w:tr>
          </w:tbl>
          <w:p w:rsidR="0084438D" w:rsidRPr="00EC77AD" w:rsidRDefault="0084438D" w:rsidP="007B1C49">
            <w:pPr>
              <w:spacing w:before="60" w:after="0" w:line="240" w:lineRule="auto"/>
              <w:rPr>
                <w:sz w:val="20"/>
              </w:rPr>
            </w:pPr>
            <w:r w:rsidRPr="00EC77AD">
              <w:rPr>
                <w:sz w:val="20"/>
              </w:rPr>
              <w:t xml:space="preserve">Példa: </w:t>
            </w:r>
          </w:p>
          <w:p w:rsidR="0084438D" w:rsidRPr="00EC77AD" w:rsidRDefault="0084438D" w:rsidP="007B1C49">
            <w:pPr>
              <w:spacing w:before="0" w:after="0" w:line="240" w:lineRule="auto"/>
              <w:rPr>
                <w:sz w:val="20"/>
              </w:rPr>
            </w:pPr>
            <w:r w:rsidRPr="00EC77AD">
              <w:rPr>
                <w:sz w:val="20"/>
              </w:rPr>
              <w:t>A május–júniusi vizsgaidőszakban az összes vizsgázó, azaz az összes vizsgára bocsátható tanuló száma 428 fő. A május–júniusi vizsgaidőszakban sikeresen szakmai vizsgát tett tanulók száma 402 fő.</w:t>
            </w:r>
          </w:p>
          <w:p w:rsidR="0084438D" w:rsidRPr="00EC77AD" w:rsidRDefault="0084438D" w:rsidP="007B1C49">
            <w:pPr>
              <w:spacing w:before="0" w:after="0" w:line="240" w:lineRule="auto"/>
              <w:rPr>
                <w:sz w:val="20"/>
              </w:rPr>
            </w:pPr>
            <w:r w:rsidRPr="00EC77AD">
              <w:rPr>
                <w:sz w:val="20"/>
              </w:rPr>
              <w:t>A mutató számítása tehát (402 fő / 428 fő)*100 = 93,93%.</w:t>
            </w:r>
          </w:p>
          <w:p w:rsidR="0084438D" w:rsidRPr="00EC77AD" w:rsidRDefault="0084438D" w:rsidP="007B1C49">
            <w:pPr>
              <w:spacing w:before="60" w:after="0" w:line="240" w:lineRule="auto"/>
              <w:rPr>
                <w:sz w:val="20"/>
              </w:rPr>
            </w:pPr>
            <w:r w:rsidRPr="00EC77AD">
              <w:rPr>
                <w:sz w:val="20"/>
              </w:rPr>
              <w:t>Megjegyzés: A mutató számításánál torzíthatja az eredményt a pótló/javító vizsgázók száma, ezért ki kell szűrni az ilyen vizsgázók adatait.</w:t>
            </w:r>
          </w:p>
        </w:tc>
        <w:tc>
          <w:tcPr>
            <w:tcW w:w="2552" w:type="dxa"/>
          </w:tcPr>
          <w:p w:rsidR="0084438D" w:rsidRPr="00EC77AD" w:rsidRDefault="0084438D" w:rsidP="007B1C49">
            <w:pPr>
              <w:spacing w:before="60" w:after="0" w:line="240" w:lineRule="auto"/>
              <w:rPr>
                <w:sz w:val="20"/>
              </w:rPr>
            </w:pPr>
            <w:r w:rsidRPr="00EC77AD">
              <w:rPr>
                <w:sz w:val="20"/>
              </w:rPr>
              <w:lastRenderedPageBreak/>
              <w:t xml:space="preserve">Megmutatja az intézményi oktatási-képzési tevékenységének eredményességét. Az ágazatonkénti, szakmánkénti </w:t>
            </w:r>
            <w:r w:rsidRPr="00EC77AD">
              <w:rPr>
                <w:sz w:val="20"/>
              </w:rPr>
              <w:lastRenderedPageBreak/>
              <w:t>vizsgálat segíti az intézményt, hogy mely képzési területeken kell beavatkoznia.</w:t>
            </w:r>
          </w:p>
        </w:tc>
        <w:tc>
          <w:tcPr>
            <w:tcW w:w="2233" w:type="dxa"/>
          </w:tcPr>
          <w:p w:rsidR="0084438D" w:rsidRPr="00EC77AD" w:rsidRDefault="0084438D" w:rsidP="007B1C49">
            <w:pPr>
              <w:spacing w:before="60" w:after="0" w:line="240" w:lineRule="auto"/>
              <w:rPr>
                <w:sz w:val="20"/>
              </w:rPr>
            </w:pPr>
            <w:r w:rsidRPr="00EC77AD">
              <w:rPr>
                <w:sz w:val="20"/>
              </w:rPr>
              <w:lastRenderedPageBreak/>
              <w:t>A szakmai vizsga törzslapnyilvántartási rendszere vagy KRÉTA.</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bCs/>
                <w:sz w:val="20"/>
              </w:rPr>
            </w:pPr>
            <w:r w:rsidRPr="00EC77AD">
              <w:rPr>
                <w:bCs/>
                <w:sz w:val="20"/>
              </w:rPr>
              <w:t>Intézményi elismerések (intézmény, intézményi csoport szinten)</w:t>
            </w:r>
          </w:p>
          <w:p w:rsidR="0084438D" w:rsidRPr="00EC77AD" w:rsidRDefault="0084438D" w:rsidP="007B1C49">
            <w:pPr>
              <w:spacing w:before="0" w:after="0" w:line="240" w:lineRule="auto"/>
              <w:rPr>
                <w:bCs/>
                <w:sz w:val="20"/>
              </w:rPr>
            </w:pPr>
          </w:p>
        </w:tc>
        <w:tc>
          <w:tcPr>
            <w:tcW w:w="6946" w:type="dxa"/>
          </w:tcPr>
          <w:p w:rsidR="0084438D" w:rsidRPr="00EC77AD" w:rsidRDefault="0084438D" w:rsidP="007B1C49">
            <w:pPr>
              <w:spacing w:before="60" w:after="0" w:line="240" w:lineRule="auto"/>
              <w:rPr>
                <w:sz w:val="20"/>
              </w:rPr>
            </w:pPr>
            <w:r w:rsidRPr="00EC77AD">
              <w:rPr>
                <w:sz w:val="20"/>
              </w:rPr>
              <w:t xml:space="preserve">Az indikátor értékeléséhez nem </w:t>
            </w:r>
            <w:r>
              <w:rPr>
                <w:sz w:val="20"/>
              </w:rPr>
              <w:t xml:space="preserve">az </w:t>
            </w:r>
            <w:r w:rsidRPr="00EC77AD">
              <w:rPr>
                <w:sz w:val="20"/>
              </w:rPr>
              <w:t>egyéni kitüntetések, díjak, elismerések figyelembevétele</w:t>
            </w:r>
            <w:r>
              <w:rPr>
                <w:sz w:val="20"/>
              </w:rPr>
              <w:t xml:space="preserve"> szükséges, hanem az intézményt,</w:t>
            </w:r>
            <w:r w:rsidRPr="00EC77AD">
              <w:rPr>
                <w:sz w:val="20"/>
              </w:rPr>
              <w:t xml:space="preserve"> mint szervezetet érintő elismerések összegyűjtése. Ezek lehetnek helyi, régiós és országos díjak</w:t>
            </w:r>
            <w:r>
              <w:rPr>
                <w:sz w:val="20"/>
              </w:rPr>
              <w:t>,</w:t>
            </w:r>
            <w:r w:rsidRPr="00EC77AD">
              <w:rPr>
                <w:sz w:val="20"/>
              </w:rPr>
              <w:t xml:space="preserve"> továbbá bármilyen területen (pl. sport, kultúra, közélet, szakma) elnyert intézményi elismerések.</w:t>
            </w:r>
          </w:p>
          <w:p w:rsidR="0084438D" w:rsidRPr="00EC77AD" w:rsidRDefault="0084438D" w:rsidP="007B1C49">
            <w:pPr>
              <w:spacing w:before="0" w:after="0" w:line="240" w:lineRule="auto"/>
              <w:rPr>
                <w:sz w:val="20"/>
              </w:rPr>
            </w:pPr>
            <w:r w:rsidRPr="00EC77AD">
              <w:rPr>
                <w:sz w:val="20"/>
              </w:rPr>
              <w:t xml:space="preserve">Az indikátor egy-egy tanévben megszerzett elismerések összegyűjtését, felsorolását teszi szükségessé. Fontos, hogy az egymást követő tanévek összeállított listáin szereplő elismeréseket az intézmény tanévről tanévre összehasonlítsa. </w:t>
            </w:r>
          </w:p>
          <w:p w:rsidR="0084438D" w:rsidRPr="00EC77AD" w:rsidRDefault="0084438D" w:rsidP="007B1C49">
            <w:pPr>
              <w:spacing w:before="60" w:after="0" w:line="240" w:lineRule="auto"/>
              <w:rPr>
                <w:sz w:val="20"/>
              </w:rPr>
            </w:pPr>
            <w:r w:rsidRPr="00EC77AD">
              <w:rPr>
                <w:sz w:val="20"/>
              </w:rPr>
              <w:t>Megjegyzés: A tanulói elismeréseket, versenyeredményeket itt nem kell figyelembe venni.</w:t>
            </w:r>
          </w:p>
        </w:tc>
        <w:tc>
          <w:tcPr>
            <w:tcW w:w="2552" w:type="dxa"/>
          </w:tcPr>
          <w:p w:rsidR="0084438D" w:rsidRPr="00EC77AD" w:rsidRDefault="0084438D" w:rsidP="007B1C49">
            <w:pPr>
              <w:spacing w:before="60" w:after="0" w:line="240" w:lineRule="auto"/>
              <w:rPr>
                <w:sz w:val="20"/>
              </w:rPr>
            </w:pPr>
            <w:r w:rsidRPr="00EC77AD">
              <w:rPr>
                <w:sz w:val="20"/>
              </w:rPr>
              <w:t xml:space="preserve">Az indikátor megmutatja, hogy az intézményben folyó szakmai tevékenységnek milyen a külső érintettek általi megítélése, milyen az együttműködés a helyi gazdasággal (a duális partnereken és a végzetteket foglalkoztató gazdálkodókon kívül), milyen a tehetségtámogatás, </w:t>
            </w:r>
            <w:r>
              <w:rPr>
                <w:sz w:val="20"/>
              </w:rPr>
              <w:t xml:space="preserve">a </w:t>
            </w:r>
            <w:r w:rsidRPr="00EC77AD">
              <w:rPr>
                <w:sz w:val="20"/>
              </w:rPr>
              <w:t>felzárkózás támogatása az intézményben</w:t>
            </w:r>
            <w:r w:rsidRPr="00C30CD2">
              <w:rPr>
                <w:sz w:val="20"/>
              </w:rPr>
              <w:t>. Azt is megmutatja, hogy a szakmapolitikai célok közül melyek megvalósításában nyújt kiemelkedő teljesítményt az intézmény, illetve hogy ezen eredményeit hogyan mutatja be.</w:t>
            </w:r>
          </w:p>
        </w:tc>
        <w:tc>
          <w:tcPr>
            <w:tcW w:w="2233" w:type="dxa"/>
          </w:tcPr>
          <w:p w:rsidR="0084438D" w:rsidRPr="00EC77AD" w:rsidRDefault="0084438D" w:rsidP="007B1C49">
            <w:pPr>
              <w:spacing w:before="60" w:after="0" w:line="240" w:lineRule="auto"/>
              <w:rPr>
                <w:sz w:val="20"/>
              </w:rPr>
            </w:pPr>
            <w:r w:rsidRPr="00EC77AD">
              <w:rPr>
                <w:bCs/>
                <w:sz w:val="20"/>
              </w:rPr>
              <w:t>A vizsgált tanévben a szakképző intézmény által elnyert elismerések, kitűntetések, díjak:</w:t>
            </w:r>
            <w:r w:rsidRPr="00EC77AD">
              <w:rPr>
                <w:sz w:val="20"/>
              </w:rPr>
              <w:t xml:space="preserve"> az intézmény saját nyilvántartása alapján.</w:t>
            </w:r>
          </w:p>
          <w:p w:rsidR="0084438D" w:rsidRPr="00EC77AD" w:rsidRDefault="0084438D" w:rsidP="007B1C49">
            <w:pPr>
              <w:spacing w:before="0" w:after="0" w:line="240" w:lineRule="auto"/>
              <w:rPr>
                <w:sz w:val="20"/>
              </w:rPr>
            </w:pP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bCs/>
                <w:sz w:val="20"/>
              </w:rPr>
            </w:pPr>
            <w:r w:rsidRPr="00EC77AD">
              <w:rPr>
                <w:bCs/>
                <w:sz w:val="20"/>
              </w:rPr>
              <w:t xml:space="preserve">Szakmai bemutatók, konferenciák, </w:t>
            </w:r>
            <w:r w:rsidRPr="00EC77AD">
              <w:rPr>
                <w:bCs/>
                <w:sz w:val="20"/>
              </w:rPr>
              <w:lastRenderedPageBreak/>
              <w:t>szakmai rendezvények</w:t>
            </w:r>
          </w:p>
          <w:p w:rsidR="0084438D" w:rsidRPr="00EC77AD" w:rsidRDefault="0084438D" w:rsidP="007B1C49">
            <w:pPr>
              <w:spacing w:before="0" w:after="0" w:line="240" w:lineRule="auto"/>
              <w:rPr>
                <w:bCs/>
                <w:sz w:val="20"/>
              </w:rPr>
            </w:pPr>
          </w:p>
        </w:tc>
        <w:tc>
          <w:tcPr>
            <w:tcW w:w="6946" w:type="dxa"/>
          </w:tcPr>
          <w:p w:rsidR="0084438D" w:rsidRPr="00EC77AD" w:rsidRDefault="0084438D" w:rsidP="007B1C49">
            <w:pPr>
              <w:spacing w:before="60" w:after="0" w:line="240" w:lineRule="auto"/>
              <w:rPr>
                <w:sz w:val="20"/>
              </w:rPr>
            </w:pPr>
            <w:r w:rsidRPr="00EC77AD">
              <w:rPr>
                <w:sz w:val="20"/>
              </w:rPr>
              <w:lastRenderedPageBreak/>
              <w:t xml:space="preserve">Minden olyan jellegű szakmai bemutatót, konferenciát, rendezvényt ide kell sorolni, amely </w:t>
            </w:r>
            <w:r>
              <w:rPr>
                <w:sz w:val="20"/>
              </w:rPr>
              <w:t xml:space="preserve">az intézmény </w:t>
            </w:r>
            <w:r w:rsidRPr="00EC77AD">
              <w:rPr>
                <w:sz w:val="20"/>
              </w:rPr>
              <w:t xml:space="preserve">vagy más szervezetek szakmai tudásának az átadását támogatja, és </w:t>
            </w:r>
            <w:r>
              <w:rPr>
                <w:sz w:val="20"/>
              </w:rPr>
              <w:t>amelynek a</w:t>
            </w:r>
            <w:r w:rsidRPr="00EC77AD">
              <w:rPr>
                <w:sz w:val="20"/>
              </w:rPr>
              <w:t xml:space="preserve"> fő szervezője az intézmény.</w:t>
            </w:r>
          </w:p>
          <w:p w:rsidR="0084438D" w:rsidRPr="00EC77AD" w:rsidRDefault="0084438D" w:rsidP="007B1C49">
            <w:pPr>
              <w:spacing w:before="0" w:after="0" w:line="240" w:lineRule="auto"/>
              <w:rPr>
                <w:sz w:val="20"/>
              </w:rPr>
            </w:pPr>
            <w:r w:rsidRPr="00EC77AD">
              <w:rPr>
                <w:sz w:val="20"/>
              </w:rPr>
              <w:lastRenderedPageBreak/>
              <w:t>Ilyen lehet például: szakmai konferencia, országos vagy regionális szakmai versenyek, új technológiákat és piaci szereplőket bemutató szakmai nap vagy vásár.</w:t>
            </w:r>
          </w:p>
          <w:p w:rsidR="0084438D" w:rsidRPr="00EC77AD" w:rsidRDefault="0084438D" w:rsidP="007B1C49">
            <w:pPr>
              <w:spacing w:before="60" w:after="0" w:line="240" w:lineRule="auto"/>
              <w:rPr>
                <w:sz w:val="20"/>
              </w:rPr>
            </w:pPr>
            <w:r w:rsidRPr="00EC77AD">
              <w:rPr>
                <w:sz w:val="20"/>
              </w:rPr>
              <w:t>Példa:</w:t>
            </w:r>
          </w:p>
          <w:p w:rsidR="0084438D" w:rsidRPr="00EC77AD" w:rsidRDefault="0084438D" w:rsidP="007B1C49">
            <w:pPr>
              <w:spacing w:before="0" w:after="0" w:line="240" w:lineRule="auto"/>
              <w:rPr>
                <w:sz w:val="20"/>
              </w:rPr>
            </w:pPr>
            <w:r w:rsidRPr="00EC77AD">
              <w:rPr>
                <w:sz w:val="20"/>
              </w:rPr>
              <w:t>Az intézmény adott tanévben egy szakmában megszervezte az OSZTV dönt</w:t>
            </w:r>
            <w:r>
              <w:rPr>
                <w:sz w:val="20"/>
              </w:rPr>
              <w:t>őjét, egy klíma</w:t>
            </w:r>
            <w:r w:rsidRPr="00EC77AD">
              <w:rPr>
                <w:sz w:val="20"/>
              </w:rPr>
              <w:t>technikai bemutató napot szervezett, és a kamarával közösen náluk szervezték meg a Regionális</w:t>
            </w:r>
            <w:r>
              <w:rPr>
                <w:sz w:val="20"/>
              </w:rPr>
              <w:t xml:space="preserve"> Épületgépészeti Konferenciát, t</w:t>
            </w:r>
            <w:r w:rsidRPr="00EC77AD">
              <w:rPr>
                <w:sz w:val="20"/>
              </w:rPr>
              <w:t>ovábbá a már öt éve az intézmény által szervezett saját szakmai versenyét is megtartotta.</w:t>
            </w:r>
          </w:p>
          <w:p w:rsidR="0084438D" w:rsidRPr="00EC77AD" w:rsidRDefault="0084438D" w:rsidP="007B1C49">
            <w:pPr>
              <w:spacing w:before="60" w:after="0" w:line="240" w:lineRule="auto"/>
              <w:rPr>
                <w:sz w:val="20"/>
              </w:rPr>
            </w:pPr>
            <w:r w:rsidRPr="00EC77AD">
              <w:rPr>
                <w:sz w:val="20"/>
              </w:rPr>
              <w:t>Az indikátor egy-egy tanévben megszervezett alkalmak összegyűjtését, felsorolását teszi szükségessé. Fontos, hogy az egymást követő tanévek összeállított listáin szereplő alkalmakat az intézmény tanévről tanévre összehasonlítsa.</w:t>
            </w:r>
          </w:p>
          <w:p w:rsidR="0084438D" w:rsidRPr="00EC77AD" w:rsidRDefault="0084438D" w:rsidP="007B1C49">
            <w:pPr>
              <w:spacing w:before="60" w:after="0" w:line="240" w:lineRule="auto"/>
              <w:rPr>
                <w:sz w:val="20"/>
              </w:rPr>
            </w:pPr>
            <w:r w:rsidRPr="00EC77AD">
              <w:rPr>
                <w:iCs/>
                <w:sz w:val="20"/>
              </w:rPr>
              <w:t>Megjegyzés</w:t>
            </w:r>
            <w:r w:rsidRPr="00EC77AD">
              <w:rPr>
                <w:sz w:val="20"/>
              </w:rPr>
              <w:t xml:space="preserve">: </w:t>
            </w:r>
            <w:r>
              <w:rPr>
                <w:sz w:val="20"/>
              </w:rPr>
              <w:t>A kizárólag PR-</w:t>
            </w:r>
            <w:r w:rsidRPr="00EC77AD">
              <w:rPr>
                <w:sz w:val="20"/>
              </w:rPr>
              <w:t>tevékenységhez kapcsolódó rendezvényeket (pl. nyílt nap) nem kell szerepeltetnie az intézménynek az által szervezett szakmai bemutatók között.</w:t>
            </w:r>
          </w:p>
        </w:tc>
        <w:tc>
          <w:tcPr>
            <w:tcW w:w="2552" w:type="dxa"/>
          </w:tcPr>
          <w:p w:rsidR="0084438D" w:rsidRPr="00EC77AD" w:rsidRDefault="0084438D" w:rsidP="007B1C49">
            <w:pPr>
              <w:spacing w:before="60" w:after="0" w:line="240" w:lineRule="auto"/>
              <w:rPr>
                <w:sz w:val="20"/>
              </w:rPr>
            </w:pPr>
            <w:r w:rsidRPr="00EC77AD">
              <w:rPr>
                <w:sz w:val="20"/>
              </w:rPr>
              <w:lastRenderedPageBreak/>
              <w:t xml:space="preserve">Az indikátor megmutatja, hogy az intézmény részt vesz-e az országos, </w:t>
            </w:r>
            <w:r w:rsidRPr="00EC77AD">
              <w:rPr>
                <w:sz w:val="20"/>
              </w:rPr>
              <w:lastRenderedPageBreak/>
              <w:t>regionális, helyi tudásmegosztást ösztönző együttműködésekben, amelyek biztosítják a szakmai tantárgyakat oktatók számára, hogy naprakészen követni tudják a szakmájukhoz kapcsolódó fejlődést.</w:t>
            </w:r>
          </w:p>
        </w:tc>
        <w:tc>
          <w:tcPr>
            <w:tcW w:w="2233" w:type="dxa"/>
          </w:tcPr>
          <w:p w:rsidR="0084438D" w:rsidRPr="00EC77AD" w:rsidRDefault="0084438D" w:rsidP="007B1C49">
            <w:pPr>
              <w:spacing w:before="60" w:after="0" w:line="240" w:lineRule="auto"/>
              <w:rPr>
                <w:sz w:val="20"/>
              </w:rPr>
            </w:pPr>
            <w:r w:rsidRPr="00EC77AD">
              <w:rPr>
                <w:bCs/>
                <w:sz w:val="20"/>
              </w:rPr>
              <w:lastRenderedPageBreak/>
              <w:t>A vizsgált tanévben a szakképző intézmény által –</w:t>
            </w:r>
            <w:r>
              <w:rPr>
                <w:bCs/>
                <w:sz w:val="20"/>
              </w:rPr>
              <w:t xml:space="preserve"> intézményen belül</w:t>
            </w:r>
            <w:r w:rsidRPr="00EC77AD">
              <w:rPr>
                <w:bCs/>
                <w:sz w:val="20"/>
              </w:rPr>
              <w:t xml:space="preserve"> </w:t>
            </w:r>
            <w:r w:rsidRPr="00EC77AD">
              <w:rPr>
                <w:bCs/>
                <w:sz w:val="20"/>
              </w:rPr>
              <w:lastRenderedPageBreak/>
              <w:t xml:space="preserve">és/vagy kívül – megrendezett szakmai bemutatók listája </w:t>
            </w:r>
            <w:r w:rsidRPr="00EC77AD">
              <w:rPr>
                <w:sz w:val="20"/>
              </w:rPr>
              <w:t>saját nyilvántartás alapján.</w:t>
            </w:r>
          </w:p>
          <w:p w:rsidR="0084438D" w:rsidRPr="00EC77AD" w:rsidRDefault="0084438D" w:rsidP="007B1C49">
            <w:pPr>
              <w:spacing w:before="0" w:after="0" w:line="240" w:lineRule="auto"/>
              <w:rPr>
                <w:sz w:val="20"/>
              </w:rPr>
            </w:pP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Default="0084438D" w:rsidP="007B1C49">
            <w:pPr>
              <w:spacing w:before="60" w:after="0" w:line="240" w:lineRule="auto"/>
              <w:rPr>
                <w:bCs/>
                <w:sz w:val="20"/>
              </w:rPr>
            </w:pPr>
            <w:r w:rsidRPr="00EC77AD">
              <w:rPr>
                <w:bCs/>
                <w:sz w:val="20"/>
              </w:rPr>
              <w:t>Intézményi lemorzsolódási mutató</w:t>
            </w:r>
          </w:p>
          <w:p w:rsidR="0084438D" w:rsidRPr="00EC77AD" w:rsidRDefault="0084438D" w:rsidP="007B1C49">
            <w:pPr>
              <w:spacing w:before="60" w:after="0" w:line="240" w:lineRule="auto"/>
              <w:rPr>
                <w:bCs/>
                <w:sz w:val="20"/>
              </w:rPr>
            </w:pPr>
            <w:r w:rsidRPr="00EC77AD">
              <w:rPr>
                <w:bCs/>
                <w:sz w:val="20"/>
              </w:rPr>
              <w:t>[%]</w:t>
            </w:r>
          </w:p>
        </w:tc>
        <w:tc>
          <w:tcPr>
            <w:tcW w:w="6946" w:type="dxa"/>
          </w:tcPr>
          <w:p w:rsidR="0084438D" w:rsidRPr="00EC77AD" w:rsidRDefault="0084438D" w:rsidP="007B1C49">
            <w:pPr>
              <w:spacing w:before="60" w:after="0" w:line="240" w:lineRule="auto"/>
              <w:rPr>
                <w:sz w:val="20"/>
              </w:rPr>
            </w:pPr>
            <w:r w:rsidRPr="00EC77AD">
              <w:rPr>
                <w:sz w:val="20"/>
              </w:rPr>
              <w:t>A mutató azt mutatja meg, hogy az intézményt elhagyók/kilépettek/lemorzsolódók száma milyen arányú az intézménybe adott tanévben beiratkozottak számához viszonyítva.</w:t>
            </w:r>
          </w:p>
          <w:p w:rsidR="0084438D" w:rsidRPr="00EC77AD" w:rsidRDefault="0084438D" w:rsidP="007B1C49">
            <w:pPr>
              <w:spacing w:line="240" w:lineRule="auto"/>
              <w:rPr>
                <w:sz w:val="20"/>
              </w:rPr>
            </w:pPr>
            <w:r w:rsidRPr="00EC77AD">
              <w:rPr>
                <w:sz w:val="20"/>
              </w:rPr>
              <w:t>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84438D" w:rsidRPr="00EC77AD" w:rsidTr="007B1C49">
              <w:tc>
                <w:tcPr>
                  <w:tcW w:w="2247" w:type="dxa"/>
                  <w:vMerge w:val="restart"/>
                  <w:vAlign w:val="center"/>
                </w:tcPr>
                <w:p w:rsidR="0084438D" w:rsidRPr="00EC77AD" w:rsidRDefault="0084438D" w:rsidP="007B1C49">
                  <w:pPr>
                    <w:spacing w:before="0" w:after="0" w:line="240" w:lineRule="auto"/>
                    <w:jc w:val="center"/>
                    <w:rPr>
                      <w:i/>
                      <w:sz w:val="20"/>
                    </w:rPr>
                  </w:pPr>
                  <w:r w:rsidRPr="00EC77AD">
                    <w:rPr>
                      <w:i/>
                      <w:sz w:val="20"/>
                    </w:rPr>
                    <w:t>Lemorzsolódás mértéke</w:t>
                  </w:r>
                </w:p>
                <w:p w:rsidR="0084438D" w:rsidRPr="00EC77AD" w:rsidRDefault="0084438D" w:rsidP="007B1C49">
                  <w:pPr>
                    <w:spacing w:before="0" w:after="0" w:line="240" w:lineRule="auto"/>
                    <w:jc w:val="center"/>
                    <w:rPr>
                      <w:i/>
                      <w:sz w:val="20"/>
                    </w:rPr>
                  </w:pPr>
                </w:p>
              </w:tc>
              <w:tc>
                <w:tcPr>
                  <w:tcW w:w="236" w:type="dxa"/>
                  <w:vMerge w:val="restart"/>
                  <w:vAlign w:val="center"/>
                </w:tcPr>
                <w:p w:rsidR="0084438D" w:rsidRPr="00EC77AD" w:rsidRDefault="0084438D" w:rsidP="007B1C49">
                  <w:pPr>
                    <w:spacing w:before="0" w:after="0" w:line="240" w:lineRule="auto"/>
                    <w:ind w:left="-120"/>
                    <w:rPr>
                      <w:i/>
                      <w:sz w:val="20"/>
                    </w:rPr>
                  </w:pPr>
                  <w:r w:rsidRPr="00EC77AD">
                    <w:rPr>
                      <w:i/>
                      <w:sz w:val="20"/>
                    </w:rPr>
                    <w:t>=</w:t>
                  </w:r>
                </w:p>
                <w:p w:rsidR="0084438D" w:rsidRPr="00EC77AD" w:rsidRDefault="0084438D" w:rsidP="007B1C49">
                  <w:pPr>
                    <w:spacing w:before="0" w:after="0" w:line="240" w:lineRule="auto"/>
                    <w:ind w:left="-120"/>
                    <w:rPr>
                      <w:i/>
                      <w:sz w:val="20"/>
                    </w:rPr>
                  </w:pPr>
                </w:p>
              </w:tc>
              <w:tc>
                <w:tcPr>
                  <w:tcW w:w="3055" w:type="dxa"/>
                  <w:tcBorders>
                    <w:bottom w:val="single" w:sz="4" w:space="0" w:color="auto"/>
                  </w:tcBorders>
                  <w:vAlign w:val="center"/>
                </w:tcPr>
                <w:p w:rsidR="0084438D" w:rsidRPr="00EC77AD" w:rsidRDefault="0084438D" w:rsidP="007B1C49">
                  <w:pPr>
                    <w:spacing w:before="0" w:after="0" w:line="240" w:lineRule="auto"/>
                    <w:jc w:val="center"/>
                    <w:rPr>
                      <w:i/>
                      <w:sz w:val="20"/>
                    </w:rPr>
                  </w:pPr>
                  <w:r w:rsidRPr="00EC77AD">
                    <w:rPr>
                      <w:i/>
                      <w:sz w:val="20"/>
                    </w:rPr>
                    <w:t>lemorzsolódó tanulók száma</w:t>
                  </w:r>
                </w:p>
              </w:tc>
              <w:tc>
                <w:tcPr>
                  <w:tcW w:w="236" w:type="dxa"/>
                  <w:vMerge w:val="restart"/>
                  <w:vAlign w:val="center"/>
                </w:tcPr>
                <w:p w:rsidR="0084438D" w:rsidRPr="00EC77AD" w:rsidRDefault="0084438D" w:rsidP="007B1C49">
                  <w:pPr>
                    <w:spacing w:before="0" w:after="0" w:line="240" w:lineRule="auto"/>
                    <w:rPr>
                      <w:i/>
                      <w:sz w:val="20"/>
                    </w:rPr>
                  </w:pPr>
                  <w:r w:rsidRPr="00EC77AD">
                    <w:rPr>
                      <w:i/>
                      <w:sz w:val="20"/>
                    </w:rPr>
                    <w:t>*</w:t>
                  </w:r>
                </w:p>
                <w:p w:rsidR="0084438D" w:rsidRPr="00EC77AD" w:rsidRDefault="0084438D" w:rsidP="007B1C49">
                  <w:pPr>
                    <w:spacing w:before="0" w:after="0" w:line="240" w:lineRule="auto"/>
                    <w:rPr>
                      <w:i/>
                      <w:sz w:val="20"/>
                    </w:rPr>
                  </w:pPr>
                </w:p>
              </w:tc>
              <w:tc>
                <w:tcPr>
                  <w:tcW w:w="636" w:type="dxa"/>
                  <w:vMerge w:val="restart"/>
                  <w:vAlign w:val="center"/>
                </w:tcPr>
                <w:p w:rsidR="0084438D" w:rsidRPr="00EC77AD" w:rsidRDefault="0084438D" w:rsidP="007B1C49">
                  <w:pPr>
                    <w:spacing w:before="0" w:after="0" w:line="240" w:lineRule="auto"/>
                    <w:jc w:val="center"/>
                    <w:rPr>
                      <w:i/>
                      <w:sz w:val="20"/>
                    </w:rPr>
                  </w:pPr>
                  <w:r w:rsidRPr="00EC77AD">
                    <w:rPr>
                      <w:i/>
                      <w:sz w:val="20"/>
                    </w:rPr>
                    <w:t>100</w:t>
                  </w:r>
                  <w:r>
                    <w:rPr>
                      <w:i/>
                      <w:sz w:val="20"/>
                    </w:rPr>
                    <w:t>,</w:t>
                  </w:r>
                </w:p>
                <w:p w:rsidR="0084438D" w:rsidRPr="00EC77AD" w:rsidRDefault="0084438D" w:rsidP="007B1C49">
                  <w:pPr>
                    <w:spacing w:before="0" w:after="0" w:line="240" w:lineRule="auto"/>
                    <w:jc w:val="center"/>
                    <w:rPr>
                      <w:i/>
                      <w:sz w:val="20"/>
                    </w:rPr>
                  </w:pPr>
                </w:p>
              </w:tc>
            </w:tr>
            <w:tr w:rsidR="0084438D" w:rsidRPr="00EC77AD" w:rsidTr="007B1C49">
              <w:tc>
                <w:tcPr>
                  <w:tcW w:w="2247" w:type="dxa"/>
                  <w:vMerge/>
                  <w:vAlign w:val="center"/>
                </w:tcPr>
                <w:p w:rsidR="0084438D" w:rsidRPr="00EC77AD" w:rsidRDefault="0084438D" w:rsidP="007B1C49">
                  <w:pPr>
                    <w:spacing w:before="0" w:after="0" w:line="240" w:lineRule="auto"/>
                    <w:rPr>
                      <w:i/>
                      <w:sz w:val="20"/>
                    </w:rPr>
                  </w:pPr>
                </w:p>
              </w:tc>
              <w:tc>
                <w:tcPr>
                  <w:tcW w:w="236" w:type="dxa"/>
                  <w:vMerge/>
                  <w:vAlign w:val="center"/>
                </w:tcPr>
                <w:p w:rsidR="0084438D" w:rsidRPr="00EC77AD" w:rsidRDefault="0084438D" w:rsidP="007B1C49">
                  <w:pPr>
                    <w:spacing w:before="0" w:after="0" w:line="240" w:lineRule="auto"/>
                    <w:jc w:val="center"/>
                    <w:rPr>
                      <w:i/>
                      <w:sz w:val="20"/>
                    </w:rPr>
                  </w:pPr>
                </w:p>
              </w:tc>
              <w:tc>
                <w:tcPr>
                  <w:tcW w:w="3055" w:type="dxa"/>
                  <w:tcBorders>
                    <w:top w:val="single" w:sz="4" w:space="0" w:color="auto"/>
                  </w:tcBorders>
                </w:tcPr>
                <w:p w:rsidR="0084438D" w:rsidRPr="00EC77AD" w:rsidRDefault="0084438D" w:rsidP="007B1C49">
                  <w:pPr>
                    <w:spacing w:before="0" w:after="0" w:line="240" w:lineRule="auto"/>
                    <w:jc w:val="center"/>
                    <w:rPr>
                      <w:i/>
                      <w:sz w:val="20"/>
                    </w:rPr>
                  </w:pPr>
                  <w:r w:rsidRPr="00EC77AD">
                    <w:rPr>
                      <w:i/>
                      <w:sz w:val="20"/>
                    </w:rPr>
                    <w:t>október 1-jei létszám + belépett tanulók száma</w:t>
                  </w:r>
                </w:p>
              </w:tc>
              <w:tc>
                <w:tcPr>
                  <w:tcW w:w="236" w:type="dxa"/>
                  <w:vMerge/>
                </w:tcPr>
                <w:p w:rsidR="0084438D" w:rsidRPr="00EC77AD" w:rsidRDefault="0084438D" w:rsidP="007B1C49">
                  <w:pPr>
                    <w:spacing w:before="0" w:after="0" w:line="240" w:lineRule="auto"/>
                    <w:rPr>
                      <w:sz w:val="20"/>
                    </w:rPr>
                  </w:pPr>
                </w:p>
              </w:tc>
              <w:tc>
                <w:tcPr>
                  <w:tcW w:w="636" w:type="dxa"/>
                  <w:vMerge/>
                </w:tcPr>
                <w:p w:rsidR="0084438D" w:rsidRPr="00EC77AD" w:rsidRDefault="0084438D" w:rsidP="007B1C49">
                  <w:pPr>
                    <w:spacing w:before="0" w:after="0" w:line="240" w:lineRule="auto"/>
                    <w:rPr>
                      <w:sz w:val="20"/>
                    </w:rPr>
                  </w:pPr>
                </w:p>
              </w:tc>
            </w:tr>
          </w:tbl>
          <w:p w:rsidR="0084438D" w:rsidRPr="00EC77AD" w:rsidRDefault="0084438D" w:rsidP="007B1C49">
            <w:pPr>
              <w:spacing w:before="0" w:after="0" w:line="240" w:lineRule="auto"/>
              <w:rPr>
                <w:sz w:val="20"/>
              </w:rPr>
            </w:pPr>
            <w:r>
              <w:rPr>
                <w:sz w:val="20"/>
              </w:rPr>
              <w:t>ahol</w:t>
            </w:r>
          </w:p>
          <w:p w:rsidR="0084438D" w:rsidRPr="00EC77AD" w:rsidRDefault="0084438D" w:rsidP="007F7CAE">
            <w:pPr>
              <w:numPr>
                <w:ilvl w:val="0"/>
                <w:numId w:val="45"/>
              </w:numPr>
              <w:spacing w:before="0" w:after="0" w:line="240" w:lineRule="auto"/>
              <w:ind w:left="402"/>
              <w:contextualSpacing/>
              <w:rPr>
                <w:sz w:val="20"/>
              </w:rPr>
            </w:pPr>
            <w:r w:rsidRPr="00EC77AD">
              <w:rPr>
                <w:sz w:val="20"/>
              </w:rPr>
              <w:t>a lemorzsolódó tanulók száma: az adott tanévben az intézményt október 1. után sikeres végzés nélkül elhagyók száma, amibe nem tartozik bele az a tanuló, akinél a jogviszony megszűnésének oka:</w:t>
            </w:r>
          </w:p>
          <w:p w:rsidR="0084438D" w:rsidRPr="00EC77AD" w:rsidRDefault="0084438D" w:rsidP="007F7CAE">
            <w:pPr>
              <w:numPr>
                <w:ilvl w:val="1"/>
                <w:numId w:val="45"/>
              </w:numPr>
              <w:spacing w:before="0" w:after="0" w:line="240" w:lineRule="auto"/>
              <w:contextualSpacing/>
              <w:rPr>
                <w:sz w:val="20"/>
              </w:rPr>
            </w:pPr>
            <w:r w:rsidRPr="00EC77AD">
              <w:rPr>
                <w:sz w:val="20"/>
              </w:rPr>
              <w:t>külföldre költözés,</w:t>
            </w:r>
          </w:p>
          <w:p w:rsidR="0084438D" w:rsidRPr="00EC77AD" w:rsidRDefault="0084438D" w:rsidP="007F7CAE">
            <w:pPr>
              <w:numPr>
                <w:ilvl w:val="1"/>
                <w:numId w:val="45"/>
              </w:numPr>
              <w:spacing w:before="0" w:after="0" w:line="240" w:lineRule="auto"/>
              <w:contextualSpacing/>
              <w:rPr>
                <w:sz w:val="20"/>
              </w:rPr>
            </w:pPr>
            <w:r w:rsidRPr="00EC77AD">
              <w:rPr>
                <w:sz w:val="20"/>
              </w:rPr>
              <w:t>másik intézménybe való átvétel</w:t>
            </w:r>
            <w:r>
              <w:rPr>
                <w:sz w:val="20"/>
              </w:rPr>
              <w:t>;</w:t>
            </w:r>
          </w:p>
          <w:p w:rsidR="0084438D" w:rsidRPr="00EC77AD" w:rsidRDefault="0084438D" w:rsidP="007F7CAE">
            <w:pPr>
              <w:numPr>
                <w:ilvl w:val="0"/>
                <w:numId w:val="45"/>
              </w:numPr>
              <w:spacing w:before="0" w:after="0" w:line="240" w:lineRule="auto"/>
              <w:ind w:left="402"/>
              <w:contextualSpacing/>
              <w:rPr>
                <w:sz w:val="20"/>
              </w:rPr>
            </w:pPr>
            <w:r w:rsidRPr="00EC77AD">
              <w:rPr>
                <w:sz w:val="20"/>
              </w:rPr>
              <w:t>az október 1-jei létszám: a szakképző intézményben adott tanév október 1-jén tanulók száma</w:t>
            </w:r>
            <w:r>
              <w:rPr>
                <w:sz w:val="20"/>
              </w:rPr>
              <w:t>;</w:t>
            </w:r>
          </w:p>
          <w:p w:rsidR="0084438D" w:rsidRPr="00EC77AD" w:rsidRDefault="0084438D" w:rsidP="007F7CAE">
            <w:pPr>
              <w:numPr>
                <w:ilvl w:val="0"/>
                <w:numId w:val="45"/>
              </w:numPr>
              <w:spacing w:before="0" w:after="0" w:line="240" w:lineRule="auto"/>
              <w:ind w:left="402"/>
              <w:contextualSpacing/>
              <w:rPr>
                <w:sz w:val="20"/>
              </w:rPr>
            </w:pPr>
            <w:r w:rsidRPr="00EC77AD">
              <w:rPr>
                <w:sz w:val="20"/>
              </w:rPr>
              <w:t>a belépett tanulók: az adott tanévben a képzésbe október 1. után</w:t>
            </w:r>
            <w:r>
              <w:rPr>
                <w:sz w:val="20"/>
              </w:rPr>
              <w:t>, de</w:t>
            </w:r>
            <w:r w:rsidRPr="00EC77AD">
              <w:rPr>
                <w:sz w:val="20"/>
              </w:rPr>
              <w:t xml:space="preserve"> június 16. előtt belépett tanulók száma.</w:t>
            </w:r>
          </w:p>
          <w:p w:rsidR="0084438D" w:rsidRPr="00EC77AD" w:rsidRDefault="0084438D" w:rsidP="007B1C49">
            <w:pPr>
              <w:spacing w:before="60" w:after="0" w:line="240" w:lineRule="auto"/>
              <w:rPr>
                <w:sz w:val="20"/>
              </w:rPr>
            </w:pPr>
            <w:r w:rsidRPr="00EC77AD">
              <w:rPr>
                <w:sz w:val="20"/>
              </w:rPr>
              <w:t>Példa:</w:t>
            </w:r>
          </w:p>
          <w:p w:rsidR="0084438D" w:rsidRPr="00EC77AD" w:rsidRDefault="0084438D" w:rsidP="007B1C49">
            <w:pPr>
              <w:spacing w:before="0" w:after="0" w:line="240" w:lineRule="auto"/>
              <w:rPr>
                <w:sz w:val="20"/>
              </w:rPr>
            </w:pPr>
            <w:r w:rsidRPr="00EC77AD">
              <w:rPr>
                <w:sz w:val="20"/>
              </w:rPr>
              <w:t>Adott intézményben a tanév október 1-jei létszáma 1024 fő. Október 1. után a képzésbe belépők száma 102 fő. A képzést október 1. után elhagyók száma 151 fő.</w:t>
            </w:r>
          </w:p>
          <w:p w:rsidR="0084438D" w:rsidRPr="00EC77AD" w:rsidRDefault="0084438D" w:rsidP="007B1C49">
            <w:pPr>
              <w:spacing w:before="0" w:after="0" w:line="240" w:lineRule="auto"/>
              <w:rPr>
                <w:sz w:val="20"/>
              </w:rPr>
            </w:pPr>
            <w:r w:rsidRPr="00EC77AD">
              <w:rPr>
                <w:sz w:val="20"/>
              </w:rPr>
              <w:lastRenderedPageBreak/>
              <w:t>A mutató számítása tehát [151 fő / (1024 fő + 102)] *100=13,41%.</w:t>
            </w:r>
          </w:p>
          <w:p w:rsidR="0084438D" w:rsidRPr="00EC77AD" w:rsidRDefault="0084438D" w:rsidP="007B1C49">
            <w:pPr>
              <w:spacing w:before="60" w:after="0" w:line="240" w:lineRule="auto"/>
              <w:rPr>
                <w:sz w:val="20"/>
              </w:rPr>
            </w:pPr>
            <w:r w:rsidRPr="00EC77AD">
              <w:rPr>
                <w:sz w:val="20"/>
              </w:rPr>
              <w:t>Megjegyzés: Célszerű az indikátor trendvizsgálata. (A mutató számításánál a tanulói és felnőttképzési jogviszonyban tanulók külön vizsgálata is információtartalommal bírhat.)</w:t>
            </w:r>
          </w:p>
        </w:tc>
        <w:tc>
          <w:tcPr>
            <w:tcW w:w="2552" w:type="dxa"/>
          </w:tcPr>
          <w:p w:rsidR="0084438D" w:rsidRPr="00EC77AD" w:rsidRDefault="0084438D" w:rsidP="007B1C49">
            <w:pPr>
              <w:spacing w:before="60" w:after="0" w:line="240" w:lineRule="auto"/>
              <w:rPr>
                <w:sz w:val="20"/>
              </w:rPr>
            </w:pPr>
            <w:r w:rsidRPr="00EC77AD">
              <w:rPr>
                <w:sz w:val="20"/>
              </w:rPr>
              <w:lastRenderedPageBreak/>
              <w:t>Hosszabb távon a tendencia megmutatja, hogy az intézményt a végzés előtt elhagyók terén meghozott intézményi intézkedések hatékonyak, eredményesek voltak-e.</w:t>
            </w:r>
          </w:p>
        </w:tc>
        <w:tc>
          <w:tcPr>
            <w:tcW w:w="2233" w:type="dxa"/>
          </w:tcPr>
          <w:p w:rsidR="0084438D" w:rsidRPr="00EC77AD" w:rsidRDefault="0084438D" w:rsidP="007B1C49">
            <w:pPr>
              <w:spacing w:before="60" w:after="0" w:line="240" w:lineRule="auto"/>
              <w:rPr>
                <w:sz w:val="20"/>
              </w:rPr>
            </w:pPr>
            <w:r w:rsidRPr="00EC77AD">
              <w:rPr>
                <w:bCs/>
                <w:sz w:val="20"/>
              </w:rPr>
              <w:t xml:space="preserve">A szakképző intézményben adott tanítási év október 1-jén tanulók száma: </w:t>
            </w:r>
            <w:r w:rsidRPr="00EC77AD">
              <w:rPr>
                <w:sz w:val="20"/>
              </w:rPr>
              <w:t>KRÉTA</w:t>
            </w:r>
            <w:r>
              <w:rPr>
                <w:sz w:val="20"/>
              </w:rPr>
              <w:t>.</w:t>
            </w:r>
          </w:p>
          <w:p w:rsidR="0084438D" w:rsidRPr="00EC77AD" w:rsidRDefault="0084438D" w:rsidP="007B1C49">
            <w:pPr>
              <w:spacing w:before="0" w:after="0" w:line="240" w:lineRule="auto"/>
              <w:rPr>
                <w:sz w:val="20"/>
              </w:rPr>
            </w:pPr>
          </w:p>
          <w:p w:rsidR="0084438D" w:rsidRPr="00EC77AD" w:rsidRDefault="0084438D" w:rsidP="007B1C49">
            <w:pPr>
              <w:spacing w:before="0" w:after="0" w:line="240" w:lineRule="auto"/>
              <w:rPr>
                <w:sz w:val="20"/>
              </w:rPr>
            </w:pPr>
            <w:r w:rsidRPr="00EC77AD">
              <w:rPr>
                <w:bCs/>
                <w:sz w:val="20"/>
              </w:rPr>
              <w:t>Az adott tanítási évben az intézménybe október 1. után</w:t>
            </w:r>
            <w:r>
              <w:rPr>
                <w:bCs/>
                <w:sz w:val="20"/>
              </w:rPr>
              <w:t>, de</w:t>
            </w:r>
            <w:r w:rsidRPr="00EC77AD">
              <w:rPr>
                <w:bCs/>
                <w:sz w:val="20"/>
              </w:rPr>
              <w:t xml:space="preserve"> június 16. előtt belépett tanulók száma: </w:t>
            </w:r>
            <w:r w:rsidRPr="00EC77AD">
              <w:rPr>
                <w:sz w:val="20"/>
              </w:rPr>
              <w:t>KRÉTA</w:t>
            </w:r>
            <w:r>
              <w:rPr>
                <w:sz w:val="20"/>
              </w:rPr>
              <w:t>.</w:t>
            </w:r>
          </w:p>
          <w:p w:rsidR="0084438D" w:rsidRPr="00EC77AD" w:rsidRDefault="0084438D" w:rsidP="007B1C49">
            <w:pPr>
              <w:spacing w:before="0" w:after="0" w:line="240" w:lineRule="auto"/>
              <w:rPr>
                <w:sz w:val="20"/>
              </w:rPr>
            </w:pPr>
          </w:p>
          <w:p w:rsidR="0084438D" w:rsidRPr="00EC77AD" w:rsidRDefault="0084438D" w:rsidP="007B1C49">
            <w:pPr>
              <w:spacing w:before="0" w:after="0" w:line="240" w:lineRule="auto"/>
              <w:rPr>
                <w:sz w:val="20"/>
              </w:rPr>
            </w:pPr>
            <w:r w:rsidRPr="00EC77AD">
              <w:rPr>
                <w:bCs/>
                <w:sz w:val="20"/>
              </w:rPr>
              <w:t xml:space="preserve">Az adott tanévben az intézményből október 1. után kilépett tanulók száma: </w:t>
            </w:r>
            <w:r w:rsidRPr="00EC77AD">
              <w:rPr>
                <w:sz w:val="20"/>
              </w:rPr>
              <w:t>KRÉTA</w:t>
            </w:r>
            <w:r>
              <w:rPr>
                <w:sz w:val="20"/>
              </w:rPr>
              <w:t>.</w:t>
            </w:r>
          </w:p>
          <w:p w:rsidR="0084438D" w:rsidRPr="00EC77AD" w:rsidRDefault="0084438D" w:rsidP="007B1C49">
            <w:pPr>
              <w:spacing w:before="0" w:after="0" w:line="240" w:lineRule="auto"/>
              <w:rPr>
                <w:sz w:val="20"/>
              </w:rPr>
            </w:pP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bCs/>
                <w:sz w:val="20"/>
              </w:rPr>
            </w:pPr>
            <w:r w:rsidRPr="00EC77AD">
              <w:rPr>
                <w:bCs/>
                <w:sz w:val="20"/>
              </w:rPr>
              <w:t>Elégedettségmérés eredményei (szülő, oktató, tanuló, duális képzőhely, munkaerőpiac)</w:t>
            </w:r>
          </w:p>
        </w:tc>
        <w:tc>
          <w:tcPr>
            <w:tcW w:w="6946" w:type="dxa"/>
          </w:tcPr>
          <w:p w:rsidR="0084438D" w:rsidRPr="00EC77AD" w:rsidRDefault="0084438D" w:rsidP="007B1C49">
            <w:pPr>
              <w:spacing w:before="60" w:after="0" w:line="240" w:lineRule="auto"/>
              <w:rPr>
                <w:sz w:val="20"/>
              </w:rPr>
            </w:pPr>
            <w:r w:rsidRPr="00EC77AD">
              <w:rPr>
                <w:sz w:val="20"/>
              </w:rPr>
              <w:t>Az adott partner százalékos elégedettsége az elégedettségi kérdőívben felmerülő témákra vonatkozóan.</w:t>
            </w:r>
          </w:p>
          <w:p w:rsidR="0084438D" w:rsidRPr="00EC77AD" w:rsidRDefault="0084438D" w:rsidP="007B1C49">
            <w:pPr>
              <w:spacing w:before="60" w:after="0" w:line="240" w:lineRule="auto"/>
              <w:rPr>
                <w:sz w:val="20"/>
              </w:rPr>
            </w:pPr>
            <w:r w:rsidRPr="00EC77AD">
              <w:rPr>
                <w:bCs/>
                <w:sz w:val="20"/>
              </w:rPr>
              <w:t xml:space="preserve">Az indikátor kiszámítása: </w:t>
            </w:r>
            <w:r w:rsidRPr="00EC77AD">
              <w:rPr>
                <w:sz w:val="20"/>
              </w:rPr>
              <w:t>Az adott partner elégedettségének egyedi és átlagos százalékos értéke, amely megmutatja, hogy mennyire elégedett az adott témában az intézmény működésével, folyamataival.</w:t>
            </w:r>
          </w:p>
          <w:p w:rsidR="0084438D" w:rsidRPr="00EC77AD" w:rsidRDefault="0084438D" w:rsidP="007B1C49">
            <w:pPr>
              <w:spacing w:before="60" w:after="0" w:line="240" w:lineRule="auto"/>
              <w:rPr>
                <w:sz w:val="20"/>
              </w:rPr>
            </w:pPr>
            <w:r w:rsidRPr="00EC77AD">
              <w:rPr>
                <w:sz w:val="20"/>
              </w:rPr>
              <w:t xml:space="preserve">Megjegyzés: Az indikátor értelmezhető az intézmény egészére, ágazatonként, szakmánként. </w:t>
            </w:r>
          </w:p>
        </w:tc>
        <w:tc>
          <w:tcPr>
            <w:tcW w:w="2552" w:type="dxa"/>
          </w:tcPr>
          <w:p w:rsidR="0084438D" w:rsidRPr="00EC77AD" w:rsidRDefault="0084438D" w:rsidP="007B1C49">
            <w:pPr>
              <w:spacing w:before="60" w:after="0" w:line="240" w:lineRule="auto"/>
              <w:rPr>
                <w:sz w:val="20"/>
              </w:rPr>
            </w:pPr>
            <w:r w:rsidRPr="00EC77AD">
              <w:rPr>
                <w:sz w:val="20"/>
              </w:rPr>
              <w:t>A mutató adatot szolgáltat az önértékeléshez. Segít feltárni az intézmény erőssé</w:t>
            </w:r>
            <w:r>
              <w:rPr>
                <w:sz w:val="20"/>
              </w:rPr>
              <w:t>geit, fejlesztendő területeit. E</w:t>
            </w:r>
            <w:r w:rsidRPr="00EC77AD">
              <w:rPr>
                <w:sz w:val="20"/>
              </w:rPr>
              <w:t xml:space="preserve">gyaránt </w:t>
            </w:r>
            <w:r>
              <w:rPr>
                <w:sz w:val="20"/>
              </w:rPr>
              <w:t>s</w:t>
            </w:r>
            <w:r w:rsidRPr="00EC77AD">
              <w:rPr>
                <w:sz w:val="20"/>
              </w:rPr>
              <w:t xml:space="preserve">egíti a stratégiai és </w:t>
            </w:r>
            <w:r>
              <w:rPr>
                <w:sz w:val="20"/>
              </w:rPr>
              <w:t xml:space="preserve">az </w:t>
            </w:r>
            <w:r w:rsidRPr="00EC77AD">
              <w:rPr>
                <w:sz w:val="20"/>
              </w:rPr>
              <w:t>operatív tervezést.</w:t>
            </w:r>
          </w:p>
        </w:tc>
        <w:tc>
          <w:tcPr>
            <w:tcW w:w="2233" w:type="dxa"/>
          </w:tcPr>
          <w:p w:rsidR="0084438D" w:rsidRPr="00EC77AD" w:rsidRDefault="0084438D" w:rsidP="007B1C49">
            <w:pPr>
              <w:spacing w:before="60" w:after="0" w:line="240" w:lineRule="auto"/>
              <w:rPr>
                <w:sz w:val="20"/>
              </w:rPr>
            </w:pPr>
            <w:r w:rsidRPr="00EC77AD">
              <w:rPr>
                <w:sz w:val="20"/>
              </w:rPr>
              <w:t>Adatforrás: Partneri elégedettségi kérdőív eredménye</w:t>
            </w:r>
            <w:r>
              <w:rPr>
                <w:sz w:val="20"/>
              </w:rPr>
              <w:t>.</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bCs/>
                <w:sz w:val="20"/>
              </w:rPr>
            </w:pPr>
            <w:r w:rsidRPr="00EC77AD">
              <w:rPr>
                <w:bCs/>
                <w:sz w:val="20"/>
              </w:rPr>
              <w:t>Intézményi neveltségi mutatók (fegyelmi esetek, igazolatlan mulasztások száma, dicséretek)</w:t>
            </w:r>
          </w:p>
          <w:p w:rsidR="0084438D" w:rsidRPr="00EC77AD" w:rsidRDefault="0084438D" w:rsidP="007B1C49">
            <w:pPr>
              <w:spacing w:before="0" w:after="0" w:line="240" w:lineRule="auto"/>
              <w:rPr>
                <w:bCs/>
                <w:sz w:val="20"/>
              </w:rPr>
            </w:pPr>
            <w:r w:rsidRPr="00EC77AD">
              <w:rPr>
                <w:bCs/>
                <w:sz w:val="20"/>
              </w:rPr>
              <w:t>[db/tanév]</w:t>
            </w:r>
          </w:p>
          <w:p w:rsidR="0084438D" w:rsidRPr="00EC77AD" w:rsidRDefault="0084438D" w:rsidP="007B1C49">
            <w:pPr>
              <w:spacing w:before="0" w:after="0" w:line="240" w:lineRule="auto"/>
              <w:rPr>
                <w:bCs/>
                <w:sz w:val="20"/>
              </w:rPr>
            </w:pPr>
            <w:r w:rsidRPr="00EC77AD">
              <w:rPr>
                <w:bCs/>
                <w:sz w:val="20"/>
              </w:rPr>
              <w:t>[óra/tanév]</w:t>
            </w:r>
          </w:p>
        </w:tc>
        <w:tc>
          <w:tcPr>
            <w:tcW w:w="6946" w:type="dxa"/>
          </w:tcPr>
          <w:p w:rsidR="0084438D" w:rsidRPr="00EC77AD" w:rsidRDefault="0084438D" w:rsidP="007B1C49">
            <w:pPr>
              <w:spacing w:before="60" w:after="0" w:line="240" w:lineRule="auto"/>
              <w:rPr>
                <w:sz w:val="20"/>
              </w:rPr>
            </w:pPr>
            <w:r w:rsidRPr="00EC77AD">
              <w:rPr>
                <w:sz w:val="20"/>
              </w:rPr>
              <w:t>A mutató az adott tanévre vonatkozóan tartalmaz információt a fegyelmi esetek, dicséretek és az igazolatlan mulasztások számáról.</w:t>
            </w:r>
          </w:p>
          <w:p w:rsidR="0084438D" w:rsidRPr="00EC77AD" w:rsidRDefault="0084438D" w:rsidP="007B1C49">
            <w:pPr>
              <w:spacing w:before="0" w:after="0" w:line="240" w:lineRule="auto"/>
              <w:rPr>
                <w:sz w:val="20"/>
              </w:rPr>
            </w:pPr>
            <w:r w:rsidRPr="00EC77AD">
              <w:rPr>
                <w:sz w:val="20"/>
              </w:rPr>
              <w:t>A mutatót az intézmény házirendjében szabályozott fegyelmezési intézkedések formáira vonatkozóan kell számolni (pl. szaktanári figyelmeztetés, osztályfőnöki figyelmeztetés, igazgatói intés, …).</w:t>
            </w:r>
          </w:p>
          <w:p w:rsidR="0084438D" w:rsidRPr="00EC77AD" w:rsidRDefault="0084438D" w:rsidP="007B1C49">
            <w:pPr>
              <w:spacing w:before="60" w:after="0" w:line="240" w:lineRule="auto"/>
              <w:rPr>
                <w:sz w:val="20"/>
              </w:rPr>
            </w:pPr>
            <w:r w:rsidRPr="00EC77AD">
              <w:rPr>
                <w:sz w:val="20"/>
              </w:rPr>
              <w:t xml:space="preserve">Példa: </w:t>
            </w:r>
          </w:p>
          <w:p w:rsidR="0084438D" w:rsidRPr="00EC77AD" w:rsidRDefault="0084438D" w:rsidP="007B1C49">
            <w:pPr>
              <w:spacing w:before="0" w:after="0" w:line="240" w:lineRule="auto"/>
              <w:rPr>
                <w:sz w:val="20"/>
              </w:rPr>
            </w:pPr>
            <w:r w:rsidRPr="00EC77AD">
              <w:rPr>
                <w:sz w:val="20"/>
              </w:rPr>
              <w:t>Fegyelmi esetek száma: 186 db/tanév (A mutató megadható típusonként is: igazgatói figyelmeztetés 21 db/tanév, igazgatói megrovás 2 db/tanév stb.)</w:t>
            </w:r>
          </w:p>
          <w:p w:rsidR="0084438D" w:rsidRPr="00EC77AD" w:rsidRDefault="0084438D" w:rsidP="007B1C49">
            <w:pPr>
              <w:spacing w:before="0" w:after="0" w:line="240" w:lineRule="auto"/>
              <w:rPr>
                <w:sz w:val="20"/>
              </w:rPr>
            </w:pPr>
            <w:r w:rsidRPr="00EC77AD">
              <w:rPr>
                <w:sz w:val="20"/>
              </w:rPr>
              <w:t>Dicséretek száma: 253 db/ tanév</w:t>
            </w:r>
          </w:p>
          <w:p w:rsidR="0084438D" w:rsidRPr="00EC77AD" w:rsidRDefault="0084438D" w:rsidP="007B1C49">
            <w:pPr>
              <w:spacing w:before="0" w:after="0" w:line="240" w:lineRule="auto"/>
              <w:rPr>
                <w:sz w:val="20"/>
              </w:rPr>
            </w:pPr>
            <w:r w:rsidRPr="00EC77AD">
              <w:rPr>
                <w:sz w:val="20"/>
              </w:rPr>
              <w:t>Igazolatlan mulasztások: 10214 óra/tanév</w:t>
            </w:r>
          </w:p>
          <w:p w:rsidR="0084438D" w:rsidRPr="00EC77AD" w:rsidRDefault="0084438D" w:rsidP="007B1C49">
            <w:pPr>
              <w:spacing w:before="60" w:after="0" w:line="240" w:lineRule="auto"/>
              <w:rPr>
                <w:sz w:val="20"/>
              </w:rPr>
            </w:pPr>
            <w:r w:rsidRPr="00EC77AD">
              <w:rPr>
                <w:sz w:val="20"/>
              </w:rPr>
              <w:t xml:space="preserve">Megjegyzés: A mutató olyan bontásban számítandó, amelynek felhasználása segítséget jelent a pedagógiai munka fejlesztése során (osztályonként, szakmánként, jogviszonyonként). Trendvizsgálat alkalmazása itt is ajánlott. </w:t>
            </w:r>
          </w:p>
        </w:tc>
        <w:tc>
          <w:tcPr>
            <w:tcW w:w="2552" w:type="dxa"/>
          </w:tcPr>
          <w:p w:rsidR="0084438D" w:rsidRPr="00EC77AD" w:rsidRDefault="0084438D" w:rsidP="007B1C49">
            <w:pPr>
              <w:spacing w:before="60" w:after="0" w:line="240" w:lineRule="auto"/>
              <w:rPr>
                <w:sz w:val="20"/>
              </w:rPr>
            </w:pPr>
            <w:r w:rsidRPr="00EC77AD">
              <w:rPr>
                <w:sz w:val="20"/>
              </w:rPr>
              <w:t>Megállapítható-e azon intézményi gyakorlat, amely során az intézmény vizsgálja a neveltségi mutatók alakulását és az eredményeket felhasználja pedagógiai munkája során?</w:t>
            </w:r>
          </w:p>
          <w:p w:rsidR="0084438D" w:rsidRPr="00EC77AD" w:rsidRDefault="0084438D" w:rsidP="007B1C49">
            <w:pPr>
              <w:spacing w:before="0" w:after="0" w:line="240" w:lineRule="auto"/>
              <w:rPr>
                <w:sz w:val="20"/>
              </w:rPr>
            </w:pPr>
            <w:r w:rsidRPr="00EC77AD">
              <w:rPr>
                <w:sz w:val="20"/>
              </w:rPr>
              <w:t>A neveltségi mutatók segítenek a pedagógiai tevékenység során alkalmazott módszerek hatékonyságának vizsgálatában, az eltérő tanulócsoportokhoz igazodó leghatékonyabb módszer megtalálásában.</w:t>
            </w:r>
          </w:p>
        </w:tc>
        <w:tc>
          <w:tcPr>
            <w:tcW w:w="2233" w:type="dxa"/>
          </w:tcPr>
          <w:p w:rsidR="0084438D" w:rsidRPr="00EC77AD" w:rsidRDefault="0084438D" w:rsidP="007B1C49">
            <w:pPr>
              <w:spacing w:before="60" w:after="0" w:line="240" w:lineRule="auto"/>
              <w:jc w:val="left"/>
              <w:rPr>
                <w:sz w:val="20"/>
              </w:rPr>
            </w:pPr>
            <w:r w:rsidRPr="00EC77AD">
              <w:rPr>
                <w:sz w:val="20"/>
              </w:rPr>
              <w:t>Adatforrás lehet a KRÉTA vagy az intézmény saját nyilvántartása.</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bCs/>
                <w:sz w:val="20"/>
              </w:rPr>
            </w:pPr>
            <w:r w:rsidRPr="00EC77AD">
              <w:rPr>
                <w:bCs/>
                <w:sz w:val="20"/>
              </w:rPr>
              <w:t>Hátrányos helyzetű</w:t>
            </w:r>
            <w:r>
              <w:rPr>
                <w:bCs/>
                <w:sz w:val="20"/>
              </w:rPr>
              <w:t xml:space="preserve"> (HH)</w:t>
            </w:r>
            <w:r w:rsidRPr="00EC77AD">
              <w:rPr>
                <w:bCs/>
                <w:sz w:val="20"/>
              </w:rPr>
              <w:t xml:space="preserve"> tanulók aránya a teljes tanulói létszámhoz viszonyítva</w:t>
            </w:r>
          </w:p>
          <w:p w:rsidR="0084438D" w:rsidRPr="00EC77AD" w:rsidRDefault="0084438D" w:rsidP="007B1C49">
            <w:pPr>
              <w:spacing w:before="0" w:after="0" w:line="240" w:lineRule="auto"/>
              <w:rPr>
                <w:bCs/>
                <w:sz w:val="20"/>
              </w:rPr>
            </w:pPr>
            <w:r w:rsidRPr="00EC77AD">
              <w:rPr>
                <w:bCs/>
                <w:sz w:val="20"/>
              </w:rPr>
              <w:t>[%]</w:t>
            </w:r>
          </w:p>
        </w:tc>
        <w:tc>
          <w:tcPr>
            <w:tcW w:w="6946" w:type="dxa"/>
          </w:tcPr>
          <w:p w:rsidR="0084438D" w:rsidRPr="00EC77AD" w:rsidRDefault="0084438D" w:rsidP="007B1C49">
            <w:pPr>
              <w:spacing w:line="240" w:lineRule="auto"/>
              <w:rPr>
                <w:sz w:val="20"/>
              </w:rPr>
            </w:pPr>
            <w:r w:rsidRPr="00EC77AD">
              <w:rPr>
                <w:sz w:val="20"/>
              </w:rPr>
              <w:t>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84438D" w:rsidRPr="00EC77AD" w:rsidTr="007B1C49">
              <w:tc>
                <w:tcPr>
                  <w:tcW w:w="2247" w:type="dxa"/>
                  <w:vMerge w:val="restart"/>
                  <w:vAlign w:val="center"/>
                </w:tcPr>
                <w:p w:rsidR="0084438D" w:rsidRPr="00EC77AD" w:rsidRDefault="0084438D" w:rsidP="007B1C49">
                  <w:pPr>
                    <w:spacing w:before="0" w:after="0" w:line="240" w:lineRule="auto"/>
                    <w:jc w:val="center"/>
                    <w:rPr>
                      <w:i/>
                      <w:sz w:val="20"/>
                    </w:rPr>
                  </w:pPr>
                  <w:r w:rsidRPr="00EC77AD">
                    <w:rPr>
                      <w:i/>
                      <w:sz w:val="20"/>
                    </w:rPr>
                    <w:t>HH tanulók aránya</w:t>
                  </w:r>
                </w:p>
              </w:tc>
              <w:tc>
                <w:tcPr>
                  <w:tcW w:w="236" w:type="dxa"/>
                  <w:vMerge w:val="restart"/>
                  <w:vAlign w:val="center"/>
                </w:tcPr>
                <w:p w:rsidR="0084438D" w:rsidRPr="00EC77AD" w:rsidRDefault="0084438D" w:rsidP="007B1C49">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rsidR="0084438D" w:rsidRPr="00EC77AD" w:rsidRDefault="0084438D" w:rsidP="007B1C49">
                  <w:pPr>
                    <w:spacing w:before="0" w:after="0" w:line="240" w:lineRule="auto"/>
                    <w:jc w:val="center"/>
                    <w:rPr>
                      <w:i/>
                      <w:sz w:val="20"/>
                    </w:rPr>
                  </w:pPr>
                  <w:r w:rsidRPr="00EC77AD">
                    <w:rPr>
                      <w:i/>
                      <w:sz w:val="20"/>
                    </w:rPr>
                    <w:t>HH tanulók száma</w:t>
                  </w:r>
                </w:p>
              </w:tc>
              <w:tc>
                <w:tcPr>
                  <w:tcW w:w="236" w:type="dxa"/>
                  <w:vMerge w:val="restart"/>
                  <w:vAlign w:val="center"/>
                </w:tcPr>
                <w:p w:rsidR="0084438D" w:rsidRPr="00EC77AD" w:rsidRDefault="0084438D" w:rsidP="007B1C49">
                  <w:pPr>
                    <w:spacing w:before="0" w:after="0" w:line="240" w:lineRule="auto"/>
                    <w:rPr>
                      <w:i/>
                      <w:sz w:val="20"/>
                    </w:rPr>
                  </w:pPr>
                  <w:r w:rsidRPr="00EC77AD">
                    <w:rPr>
                      <w:i/>
                      <w:sz w:val="20"/>
                    </w:rPr>
                    <w:t>*</w:t>
                  </w:r>
                </w:p>
              </w:tc>
              <w:tc>
                <w:tcPr>
                  <w:tcW w:w="636" w:type="dxa"/>
                  <w:vMerge w:val="restart"/>
                  <w:vAlign w:val="center"/>
                </w:tcPr>
                <w:p w:rsidR="0084438D" w:rsidRPr="00EC77AD" w:rsidRDefault="0084438D" w:rsidP="007B1C49">
                  <w:pPr>
                    <w:spacing w:before="0" w:after="0" w:line="240" w:lineRule="auto"/>
                    <w:jc w:val="center"/>
                    <w:rPr>
                      <w:i/>
                      <w:sz w:val="20"/>
                    </w:rPr>
                  </w:pPr>
                  <w:r w:rsidRPr="00EC77AD">
                    <w:rPr>
                      <w:i/>
                      <w:sz w:val="20"/>
                    </w:rPr>
                    <w:t>100</w:t>
                  </w:r>
                </w:p>
              </w:tc>
            </w:tr>
            <w:tr w:rsidR="0084438D" w:rsidRPr="00EC77AD" w:rsidTr="007B1C49">
              <w:tc>
                <w:tcPr>
                  <w:tcW w:w="2247" w:type="dxa"/>
                  <w:vMerge/>
                  <w:vAlign w:val="center"/>
                </w:tcPr>
                <w:p w:rsidR="0084438D" w:rsidRPr="00EC77AD" w:rsidRDefault="0084438D" w:rsidP="007B1C49">
                  <w:pPr>
                    <w:spacing w:before="0" w:after="0" w:line="240" w:lineRule="auto"/>
                    <w:rPr>
                      <w:i/>
                      <w:sz w:val="20"/>
                    </w:rPr>
                  </w:pPr>
                </w:p>
              </w:tc>
              <w:tc>
                <w:tcPr>
                  <w:tcW w:w="236" w:type="dxa"/>
                  <w:vMerge/>
                  <w:vAlign w:val="center"/>
                </w:tcPr>
                <w:p w:rsidR="0084438D" w:rsidRPr="00EC77AD" w:rsidRDefault="0084438D" w:rsidP="007B1C49">
                  <w:pPr>
                    <w:spacing w:before="0" w:after="0" w:line="240" w:lineRule="auto"/>
                    <w:jc w:val="center"/>
                    <w:rPr>
                      <w:i/>
                      <w:sz w:val="20"/>
                    </w:rPr>
                  </w:pPr>
                </w:p>
              </w:tc>
              <w:tc>
                <w:tcPr>
                  <w:tcW w:w="3055" w:type="dxa"/>
                  <w:tcBorders>
                    <w:top w:val="single" w:sz="4" w:space="0" w:color="auto"/>
                  </w:tcBorders>
                </w:tcPr>
                <w:p w:rsidR="0084438D" w:rsidRPr="00EC77AD" w:rsidRDefault="0084438D" w:rsidP="007B1C49">
                  <w:pPr>
                    <w:spacing w:before="0" w:after="0" w:line="240" w:lineRule="auto"/>
                    <w:jc w:val="center"/>
                    <w:rPr>
                      <w:i/>
                      <w:sz w:val="20"/>
                    </w:rPr>
                  </w:pPr>
                  <w:r w:rsidRPr="00EC77AD">
                    <w:rPr>
                      <w:i/>
                      <w:sz w:val="20"/>
                    </w:rPr>
                    <w:t>tanulói összlétszám</w:t>
                  </w:r>
                </w:p>
              </w:tc>
              <w:tc>
                <w:tcPr>
                  <w:tcW w:w="236" w:type="dxa"/>
                  <w:vMerge/>
                </w:tcPr>
                <w:p w:rsidR="0084438D" w:rsidRPr="00EC77AD" w:rsidRDefault="0084438D" w:rsidP="007B1C49">
                  <w:pPr>
                    <w:spacing w:before="0" w:after="0" w:line="240" w:lineRule="auto"/>
                    <w:rPr>
                      <w:sz w:val="20"/>
                    </w:rPr>
                  </w:pPr>
                </w:p>
              </w:tc>
              <w:tc>
                <w:tcPr>
                  <w:tcW w:w="636" w:type="dxa"/>
                  <w:vMerge/>
                </w:tcPr>
                <w:p w:rsidR="0084438D" w:rsidRPr="00EC77AD" w:rsidRDefault="0084438D" w:rsidP="007B1C49">
                  <w:pPr>
                    <w:spacing w:before="0" w:after="0" w:line="240" w:lineRule="auto"/>
                    <w:rPr>
                      <w:sz w:val="20"/>
                    </w:rPr>
                  </w:pPr>
                </w:p>
              </w:tc>
            </w:tr>
          </w:tbl>
          <w:p w:rsidR="0084438D" w:rsidRDefault="0084438D" w:rsidP="007B1C49">
            <w:pPr>
              <w:spacing w:before="0" w:after="0" w:line="240" w:lineRule="auto"/>
              <w:rPr>
                <w:sz w:val="20"/>
              </w:rPr>
            </w:pPr>
          </w:p>
          <w:p w:rsidR="0084438D" w:rsidRDefault="0084438D" w:rsidP="007B1C49">
            <w:pPr>
              <w:spacing w:before="0" w:after="0" w:line="240" w:lineRule="auto"/>
              <w:rPr>
                <w:sz w:val="20"/>
              </w:rPr>
            </w:pPr>
          </w:p>
          <w:p w:rsidR="0084438D" w:rsidRPr="00EC77AD" w:rsidRDefault="0084438D" w:rsidP="007B1C49">
            <w:pPr>
              <w:spacing w:before="0" w:after="0" w:line="240" w:lineRule="auto"/>
              <w:rPr>
                <w:sz w:val="20"/>
              </w:rPr>
            </w:pPr>
            <w:r w:rsidRPr="00EC77AD">
              <w:rPr>
                <w:sz w:val="20"/>
              </w:rPr>
              <w:t>Példa:</w:t>
            </w:r>
          </w:p>
          <w:p w:rsidR="0084438D" w:rsidRPr="00EC77AD" w:rsidRDefault="0084438D" w:rsidP="007B1C49">
            <w:pPr>
              <w:spacing w:before="0" w:after="0" w:line="240" w:lineRule="auto"/>
              <w:rPr>
                <w:sz w:val="20"/>
              </w:rPr>
            </w:pPr>
            <w:r w:rsidRPr="00EC77AD">
              <w:rPr>
                <w:sz w:val="20"/>
              </w:rPr>
              <w:lastRenderedPageBreak/>
              <w:t>Adott tanévben a jogviszonnyal rendelkező tanulók létszáma (tanulói összlétszám) 1024 fő. A hátrányos</w:t>
            </w:r>
            <w:r>
              <w:rPr>
                <w:sz w:val="20"/>
              </w:rPr>
              <w:t xml:space="preserve"> helyzetű</w:t>
            </w:r>
            <w:r w:rsidRPr="00EC77AD">
              <w:rPr>
                <w:sz w:val="20"/>
              </w:rPr>
              <w:t xml:space="preserve"> tanulók száma ugyanebben a tanévben 77 fő.</w:t>
            </w:r>
          </w:p>
          <w:p w:rsidR="0084438D" w:rsidRPr="00EC77AD" w:rsidRDefault="0084438D" w:rsidP="007B1C49">
            <w:pPr>
              <w:spacing w:before="0" w:after="0" w:line="240" w:lineRule="auto"/>
              <w:rPr>
                <w:sz w:val="20"/>
              </w:rPr>
            </w:pPr>
            <w:r w:rsidRPr="00EC77AD">
              <w:rPr>
                <w:sz w:val="20"/>
              </w:rPr>
              <w:t>A mutató számítása tehát (77 fő / 1024 fő) * 100 = 7,52%.</w:t>
            </w:r>
          </w:p>
        </w:tc>
        <w:tc>
          <w:tcPr>
            <w:tcW w:w="2552" w:type="dxa"/>
          </w:tcPr>
          <w:p w:rsidR="0084438D" w:rsidRPr="00EC77AD" w:rsidRDefault="0084438D" w:rsidP="007B1C49">
            <w:pPr>
              <w:spacing w:before="0" w:after="0" w:line="240" w:lineRule="auto"/>
              <w:rPr>
                <w:sz w:val="20"/>
              </w:rPr>
            </w:pPr>
            <w:r w:rsidRPr="00EC77AD">
              <w:rPr>
                <w:sz w:val="20"/>
              </w:rPr>
              <w:lastRenderedPageBreak/>
              <w:t>A hátrányos helyzetű csoportok számára elérhetők az intézmény által kínált képzések.</w:t>
            </w:r>
          </w:p>
          <w:p w:rsidR="0084438D" w:rsidRPr="00EC77AD" w:rsidRDefault="0084438D" w:rsidP="007B1C49">
            <w:pPr>
              <w:spacing w:before="0" w:after="0" w:line="240" w:lineRule="auto"/>
              <w:rPr>
                <w:sz w:val="20"/>
              </w:rPr>
            </w:pPr>
            <w:r w:rsidRPr="00EC77AD">
              <w:rPr>
                <w:sz w:val="20"/>
              </w:rPr>
              <w:t xml:space="preserve">Az intézmény működési környezetét, helyzetét is megmutatja a mutató. </w:t>
            </w:r>
          </w:p>
        </w:tc>
        <w:tc>
          <w:tcPr>
            <w:tcW w:w="2233" w:type="dxa"/>
          </w:tcPr>
          <w:p w:rsidR="0084438D" w:rsidRPr="00EC77AD" w:rsidRDefault="0084438D" w:rsidP="007B1C49">
            <w:pPr>
              <w:spacing w:before="0" w:after="0" w:line="240" w:lineRule="auto"/>
              <w:rPr>
                <w:sz w:val="20"/>
              </w:rPr>
            </w:pPr>
            <w:r w:rsidRPr="00EC77AD">
              <w:rPr>
                <w:bCs/>
                <w:sz w:val="20"/>
              </w:rPr>
              <w:t xml:space="preserve">Jogviszonnyal rendelkező tanulók (tanulói és felnőttképzési) október 1-jei létszáma: </w:t>
            </w:r>
            <w:r w:rsidRPr="00EC77AD">
              <w:rPr>
                <w:sz w:val="20"/>
              </w:rPr>
              <w:t>KRÉTA</w:t>
            </w:r>
            <w:r>
              <w:rPr>
                <w:sz w:val="20"/>
              </w:rPr>
              <w:t>.</w:t>
            </w:r>
          </w:p>
          <w:p w:rsidR="0084438D" w:rsidRPr="00EC77AD" w:rsidRDefault="0084438D" w:rsidP="007B1C49">
            <w:pPr>
              <w:spacing w:before="0" w:after="0" w:line="240" w:lineRule="auto"/>
              <w:rPr>
                <w:bCs/>
                <w:sz w:val="20"/>
              </w:rPr>
            </w:pPr>
            <w:r w:rsidRPr="00EC77AD">
              <w:rPr>
                <w:bCs/>
                <w:sz w:val="20"/>
              </w:rPr>
              <w:lastRenderedPageBreak/>
              <w:t xml:space="preserve">Hátrányos helyzetű tanulók száma október 1-jén: </w:t>
            </w:r>
            <w:r w:rsidRPr="00EC77AD">
              <w:rPr>
                <w:sz w:val="20"/>
              </w:rPr>
              <w:t>KRÉTA</w:t>
            </w:r>
            <w:r>
              <w:rPr>
                <w:sz w:val="20"/>
              </w:rPr>
              <w:t>.</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bCs/>
                <w:sz w:val="20"/>
              </w:rPr>
            </w:pPr>
            <w:r w:rsidRPr="00EC77AD">
              <w:rPr>
                <w:bCs/>
                <w:sz w:val="20"/>
              </w:rPr>
              <w:t>Sajátos nevelési igényű</w:t>
            </w:r>
            <w:r>
              <w:rPr>
                <w:bCs/>
                <w:sz w:val="20"/>
              </w:rPr>
              <w:t xml:space="preserve"> (SNI)</w:t>
            </w:r>
            <w:r w:rsidRPr="00EC77AD">
              <w:rPr>
                <w:bCs/>
                <w:sz w:val="20"/>
              </w:rPr>
              <w:t xml:space="preserve"> tanulók aránya a teljes tanulói létszámhoz viszonyítva</w:t>
            </w:r>
          </w:p>
          <w:p w:rsidR="0084438D" w:rsidRPr="00EC77AD" w:rsidRDefault="0084438D" w:rsidP="007B1C49">
            <w:pPr>
              <w:spacing w:before="0" w:after="0" w:line="240" w:lineRule="auto"/>
              <w:rPr>
                <w:bCs/>
                <w:sz w:val="20"/>
              </w:rPr>
            </w:pPr>
            <w:r w:rsidRPr="00EC77AD">
              <w:rPr>
                <w:bCs/>
                <w:sz w:val="20"/>
              </w:rPr>
              <w:t>[%]</w:t>
            </w:r>
          </w:p>
        </w:tc>
        <w:tc>
          <w:tcPr>
            <w:tcW w:w="6946" w:type="dxa"/>
          </w:tcPr>
          <w:p w:rsidR="0084438D" w:rsidRPr="00EC77AD" w:rsidRDefault="0084438D" w:rsidP="007B1C49">
            <w:pPr>
              <w:spacing w:line="240" w:lineRule="auto"/>
              <w:rPr>
                <w:sz w:val="20"/>
              </w:rPr>
            </w:pPr>
            <w:r w:rsidRPr="00EC77AD">
              <w:rPr>
                <w:sz w:val="20"/>
              </w:rPr>
              <w:t>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84438D" w:rsidRPr="00EC77AD" w:rsidTr="007B1C49">
              <w:tc>
                <w:tcPr>
                  <w:tcW w:w="2247" w:type="dxa"/>
                  <w:vMerge w:val="restart"/>
                  <w:vAlign w:val="center"/>
                </w:tcPr>
                <w:p w:rsidR="0084438D" w:rsidRPr="00EC77AD" w:rsidRDefault="0084438D" w:rsidP="007B1C49">
                  <w:pPr>
                    <w:spacing w:before="0" w:after="0" w:line="240" w:lineRule="auto"/>
                    <w:jc w:val="center"/>
                    <w:rPr>
                      <w:i/>
                      <w:sz w:val="20"/>
                    </w:rPr>
                  </w:pPr>
                  <w:r w:rsidRPr="00EC77AD">
                    <w:rPr>
                      <w:i/>
                      <w:sz w:val="20"/>
                    </w:rPr>
                    <w:t>SNI tanulók aránya</w:t>
                  </w:r>
                </w:p>
              </w:tc>
              <w:tc>
                <w:tcPr>
                  <w:tcW w:w="236" w:type="dxa"/>
                  <w:vMerge w:val="restart"/>
                  <w:vAlign w:val="center"/>
                </w:tcPr>
                <w:p w:rsidR="0084438D" w:rsidRPr="00EC77AD" w:rsidRDefault="0084438D" w:rsidP="007B1C49">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rsidR="0084438D" w:rsidRPr="00EC77AD" w:rsidRDefault="0084438D" w:rsidP="007B1C49">
                  <w:pPr>
                    <w:spacing w:before="0" w:after="0" w:line="240" w:lineRule="auto"/>
                    <w:jc w:val="center"/>
                    <w:rPr>
                      <w:i/>
                      <w:sz w:val="20"/>
                    </w:rPr>
                  </w:pPr>
                  <w:r w:rsidRPr="00EC77AD">
                    <w:rPr>
                      <w:i/>
                      <w:sz w:val="20"/>
                    </w:rPr>
                    <w:t>SNI tanulók száma</w:t>
                  </w:r>
                </w:p>
              </w:tc>
              <w:tc>
                <w:tcPr>
                  <w:tcW w:w="236" w:type="dxa"/>
                  <w:vMerge w:val="restart"/>
                  <w:vAlign w:val="center"/>
                </w:tcPr>
                <w:p w:rsidR="0084438D" w:rsidRPr="00EC77AD" w:rsidRDefault="0084438D" w:rsidP="007B1C49">
                  <w:pPr>
                    <w:spacing w:before="0" w:after="0" w:line="240" w:lineRule="auto"/>
                    <w:rPr>
                      <w:i/>
                      <w:sz w:val="20"/>
                    </w:rPr>
                  </w:pPr>
                  <w:r w:rsidRPr="00EC77AD">
                    <w:rPr>
                      <w:i/>
                      <w:sz w:val="20"/>
                    </w:rPr>
                    <w:t>*</w:t>
                  </w:r>
                </w:p>
              </w:tc>
              <w:tc>
                <w:tcPr>
                  <w:tcW w:w="636" w:type="dxa"/>
                  <w:vMerge w:val="restart"/>
                  <w:vAlign w:val="center"/>
                </w:tcPr>
                <w:p w:rsidR="0084438D" w:rsidRPr="00EC77AD" w:rsidRDefault="0084438D" w:rsidP="007B1C49">
                  <w:pPr>
                    <w:spacing w:before="0" w:after="0" w:line="240" w:lineRule="auto"/>
                    <w:jc w:val="center"/>
                    <w:rPr>
                      <w:i/>
                      <w:sz w:val="20"/>
                    </w:rPr>
                  </w:pPr>
                  <w:r w:rsidRPr="00EC77AD">
                    <w:rPr>
                      <w:i/>
                      <w:sz w:val="20"/>
                    </w:rPr>
                    <w:t>100</w:t>
                  </w:r>
                </w:p>
              </w:tc>
            </w:tr>
            <w:tr w:rsidR="0084438D" w:rsidRPr="00EC77AD" w:rsidTr="007B1C49">
              <w:tc>
                <w:tcPr>
                  <w:tcW w:w="2247" w:type="dxa"/>
                  <w:vMerge/>
                  <w:vAlign w:val="center"/>
                </w:tcPr>
                <w:p w:rsidR="0084438D" w:rsidRPr="00EC77AD" w:rsidRDefault="0084438D" w:rsidP="007B1C49">
                  <w:pPr>
                    <w:spacing w:before="0" w:after="0" w:line="240" w:lineRule="auto"/>
                    <w:rPr>
                      <w:i/>
                      <w:sz w:val="20"/>
                    </w:rPr>
                  </w:pPr>
                </w:p>
              </w:tc>
              <w:tc>
                <w:tcPr>
                  <w:tcW w:w="236" w:type="dxa"/>
                  <w:vMerge/>
                  <w:vAlign w:val="center"/>
                </w:tcPr>
                <w:p w:rsidR="0084438D" w:rsidRPr="00EC77AD" w:rsidRDefault="0084438D" w:rsidP="007B1C49">
                  <w:pPr>
                    <w:spacing w:before="0" w:after="0" w:line="240" w:lineRule="auto"/>
                    <w:jc w:val="center"/>
                    <w:rPr>
                      <w:i/>
                      <w:sz w:val="20"/>
                    </w:rPr>
                  </w:pPr>
                </w:p>
              </w:tc>
              <w:tc>
                <w:tcPr>
                  <w:tcW w:w="3055" w:type="dxa"/>
                  <w:tcBorders>
                    <w:top w:val="single" w:sz="4" w:space="0" w:color="auto"/>
                  </w:tcBorders>
                </w:tcPr>
                <w:p w:rsidR="0084438D" w:rsidRPr="00EC77AD" w:rsidRDefault="0084438D" w:rsidP="007B1C49">
                  <w:pPr>
                    <w:spacing w:before="0" w:after="0" w:line="240" w:lineRule="auto"/>
                    <w:jc w:val="center"/>
                    <w:rPr>
                      <w:i/>
                      <w:sz w:val="20"/>
                    </w:rPr>
                  </w:pPr>
                  <w:r w:rsidRPr="00EC77AD">
                    <w:rPr>
                      <w:i/>
                      <w:sz w:val="20"/>
                    </w:rPr>
                    <w:t>tanulói összlétszám</w:t>
                  </w:r>
                </w:p>
              </w:tc>
              <w:tc>
                <w:tcPr>
                  <w:tcW w:w="236" w:type="dxa"/>
                  <w:vMerge/>
                </w:tcPr>
                <w:p w:rsidR="0084438D" w:rsidRPr="00EC77AD" w:rsidRDefault="0084438D" w:rsidP="007B1C49">
                  <w:pPr>
                    <w:spacing w:before="0" w:after="0" w:line="240" w:lineRule="auto"/>
                    <w:rPr>
                      <w:sz w:val="20"/>
                    </w:rPr>
                  </w:pPr>
                </w:p>
              </w:tc>
              <w:tc>
                <w:tcPr>
                  <w:tcW w:w="636" w:type="dxa"/>
                  <w:vMerge/>
                </w:tcPr>
                <w:p w:rsidR="0084438D" w:rsidRPr="00EC77AD" w:rsidRDefault="0084438D" w:rsidP="007B1C49">
                  <w:pPr>
                    <w:spacing w:before="0" w:after="0" w:line="240" w:lineRule="auto"/>
                    <w:rPr>
                      <w:sz w:val="20"/>
                    </w:rPr>
                  </w:pPr>
                </w:p>
              </w:tc>
            </w:tr>
          </w:tbl>
          <w:p w:rsidR="0084438D" w:rsidRPr="00EC77AD" w:rsidRDefault="0084438D" w:rsidP="007B1C49">
            <w:pPr>
              <w:spacing w:after="0" w:line="240" w:lineRule="auto"/>
              <w:rPr>
                <w:sz w:val="20"/>
              </w:rPr>
            </w:pPr>
            <w:r w:rsidRPr="00EC77AD">
              <w:rPr>
                <w:sz w:val="20"/>
              </w:rPr>
              <w:t>Példa: Adott tanévben a tanulói jogviszonnyal rendelkező tanulók létszáma (tanulói összlétszám) 938 fő. A sajátos nevelési igényű tanulók száma ugyanebben a tanévben 102 fő.</w:t>
            </w:r>
          </w:p>
          <w:p w:rsidR="0084438D" w:rsidRPr="00EC77AD" w:rsidRDefault="0084438D" w:rsidP="007B1C49">
            <w:pPr>
              <w:spacing w:before="0" w:after="0" w:line="240" w:lineRule="auto"/>
              <w:rPr>
                <w:sz w:val="20"/>
              </w:rPr>
            </w:pPr>
            <w:r w:rsidRPr="00EC77AD">
              <w:rPr>
                <w:sz w:val="20"/>
              </w:rPr>
              <w:t>A mutató számítása tehát (102 fő / 938 fő) * 100 = 10,87%.</w:t>
            </w:r>
          </w:p>
        </w:tc>
        <w:tc>
          <w:tcPr>
            <w:tcW w:w="2552" w:type="dxa"/>
          </w:tcPr>
          <w:p w:rsidR="0084438D" w:rsidRPr="00EC77AD" w:rsidRDefault="0084438D" w:rsidP="007B1C49">
            <w:pPr>
              <w:spacing w:before="60" w:after="0" w:line="240" w:lineRule="auto"/>
              <w:rPr>
                <w:sz w:val="20"/>
              </w:rPr>
            </w:pPr>
            <w:r w:rsidRPr="00EC77AD">
              <w:rPr>
                <w:sz w:val="20"/>
              </w:rPr>
              <w:t>A sajátos nevelési igényű csoportok számára elérhetők az intézmény által kínált képzések.</w:t>
            </w:r>
          </w:p>
        </w:tc>
        <w:tc>
          <w:tcPr>
            <w:tcW w:w="2233" w:type="dxa"/>
          </w:tcPr>
          <w:p w:rsidR="0084438D" w:rsidRPr="00EC77AD" w:rsidRDefault="0084438D" w:rsidP="007B1C49">
            <w:pPr>
              <w:spacing w:before="60" w:after="0" w:line="240" w:lineRule="auto"/>
              <w:rPr>
                <w:bCs/>
                <w:sz w:val="20"/>
              </w:rPr>
            </w:pPr>
            <w:r w:rsidRPr="00EC77AD">
              <w:rPr>
                <w:bCs/>
                <w:sz w:val="20"/>
              </w:rPr>
              <w:t>Tanulói jogviszonnyal rendelkező tanulók október 1-jei létszáma:</w:t>
            </w:r>
          </w:p>
          <w:p w:rsidR="0084438D" w:rsidRPr="00EC77AD" w:rsidRDefault="0084438D" w:rsidP="007B1C49">
            <w:pPr>
              <w:spacing w:before="60" w:after="0" w:line="240" w:lineRule="auto"/>
              <w:rPr>
                <w:bCs/>
                <w:sz w:val="20"/>
              </w:rPr>
            </w:pPr>
            <w:r w:rsidRPr="00EC77AD">
              <w:rPr>
                <w:sz w:val="20"/>
              </w:rPr>
              <w:t>KRÉTA</w:t>
            </w:r>
            <w:r>
              <w:rPr>
                <w:sz w:val="20"/>
              </w:rPr>
              <w:t>.</w:t>
            </w:r>
          </w:p>
          <w:p w:rsidR="0084438D" w:rsidRPr="00EC77AD" w:rsidRDefault="0084438D" w:rsidP="007B1C49">
            <w:pPr>
              <w:spacing w:before="0" w:after="0" w:line="240" w:lineRule="auto"/>
              <w:rPr>
                <w:bCs/>
                <w:sz w:val="20"/>
              </w:rPr>
            </w:pPr>
            <w:r w:rsidRPr="00EC77AD">
              <w:rPr>
                <w:bCs/>
                <w:sz w:val="20"/>
              </w:rPr>
              <w:t xml:space="preserve">Sajátos nevelési igényű tanulók száma október 1-jén: </w:t>
            </w:r>
            <w:r w:rsidRPr="00EC77AD">
              <w:rPr>
                <w:sz w:val="20"/>
              </w:rPr>
              <w:t>KRÉTA</w:t>
            </w:r>
            <w:r>
              <w:rPr>
                <w:sz w:val="20"/>
              </w:rPr>
              <w:t>.</w:t>
            </w:r>
          </w:p>
          <w:p w:rsidR="0084438D" w:rsidRPr="00EC77AD" w:rsidRDefault="0084438D" w:rsidP="007B1C49">
            <w:pPr>
              <w:spacing w:before="0" w:after="0" w:line="240" w:lineRule="auto"/>
              <w:rPr>
                <w:sz w:val="20"/>
              </w:rPr>
            </w:pP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bCs/>
                <w:sz w:val="20"/>
              </w:rPr>
            </w:pPr>
            <w:r w:rsidRPr="00EC77AD">
              <w:rPr>
                <w:bCs/>
                <w:iCs/>
                <w:sz w:val="20"/>
              </w:rPr>
              <w:t>Dobbantó programban tanulók aránya a teljes tanulói létszámhoz viszonyítva</w:t>
            </w:r>
          </w:p>
          <w:p w:rsidR="0084438D" w:rsidRPr="00EC77AD" w:rsidRDefault="0084438D" w:rsidP="007B1C49">
            <w:pPr>
              <w:spacing w:before="0" w:after="0" w:line="240" w:lineRule="auto"/>
              <w:rPr>
                <w:bCs/>
                <w:sz w:val="20"/>
              </w:rPr>
            </w:pPr>
            <w:r w:rsidRPr="00EC77AD">
              <w:rPr>
                <w:bCs/>
                <w:sz w:val="20"/>
              </w:rPr>
              <w:t>[%]</w:t>
            </w:r>
          </w:p>
        </w:tc>
        <w:tc>
          <w:tcPr>
            <w:tcW w:w="6946" w:type="dxa"/>
          </w:tcPr>
          <w:p w:rsidR="0084438D" w:rsidRPr="00EC77AD" w:rsidRDefault="0084438D" w:rsidP="007B1C49">
            <w:pPr>
              <w:spacing w:line="240" w:lineRule="auto"/>
              <w:rPr>
                <w:sz w:val="20"/>
              </w:rPr>
            </w:pPr>
            <w:r w:rsidRPr="00EC77AD">
              <w:rPr>
                <w:sz w:val="20"/>
              </w:rPr>
              <w:t>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84438D" w:rsidRPr="00EC77AD" w:rsidTr="007B1C49">
              <w:tc>
                <w:tcPr>
                  <w:tcW w:w="2247" w:type="dxa"/>
                  <w:vMerge w:val="restart"/>
                  <w:vAlign w:val="center"/>
                </w:tcPr>
                <w:p w:rsidR="0084438D" w:rsidRPr="00EC77AD" w:rsidRDefault="0084438D" w:rsidP="007B1C49">
                  <w:pPr>
                    <w:spacing w:before="0" w:after="0" w:line="240" w:lineRule="auto"/>
                    <w:jc w:val="center"/>
                    <w:rPr>
                      <w:i/>
                      <w:sz w:val="20"/>
                    </w:rPr>
                  </w:pPr>
                  <w:r w:rsidRPr="00EC77AD">
                    <w:rPr>
                      <w:i/>
                      <w:sz w:val="20"/>
                    </w:rPr>
                    <w:t>Dobbantó programban tanulók aránya</w:t>
                  </w:r>
                </w:p>
              </w:tc>
              <w:tc>
                <w:tcPr>
                  <w:tcW w:w="236" w:type="dxa"/>
                  <w:vMerge w:val="restart"/>
                  <w:vAlign w:val="center"/>
                </w:tcPr>
                <w:p w:rsidR="0084438D" w:rsidRPr="00EC77AD" w:rsidRDefault="0084438D" w:rsidP="007B1C49">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rsidR="0084438D" w:rsidRPr="00EC77AD" w:rsidRDefault="0084438D" w:rsidP="007B1C49">
                  <w:pPr>
                    <w:spacing w:before="0" w:after="0" w:line="240" w:lineRule="auto"/>
                    <w:jc w:val="center"/>
                    <w:rPr>
                      <w:i/>
                      <w:sz w:val="20"/>
                    </w:rPr>
                  </w:pPr>
                  <w:r w:rsidRPr="00EC77AD">
                    <w:rPr>
                      <w:i/>
                      <w:sz w:val="20"/>
                    </w:rPr>
                    <w:t>Dobbantó programban</w:t>
                  </w:r>
                </w:p>
                <w:p w:rsidR="0084438D" w:rsidRPr="00EC77AD" w:rsidRDefault="0084438D" w:rsidP="007B1C49">
                  <w:pPr>
                    <w:spacing w:before="0" w:after="0" w:line="240" w:lineRule="auto"/>
                    <w:jc w:val="center"/>
                    <w:rPr>
                      <w:i/>
                      <w:sz w:val="20"/>
                    </w:rPr>
                  </w:pPr>
                  <w:r w:rsidRPr="00EC77AD">
                    <w:rPr>
                      <w:i/>
                      <w:sz w:val="20"/>
                    </w:rPr>
                    <w:t>tanulók száma</w:t>
                  </w:r>
                </w:p>
              </w:tc>
              <w:tc>
                <w:tcPr>
                  <w:tcW w:w="236" w:type="dxa"/>
                  <w:vMerge w:val="restart"/>
                  <w:vAlign w:val="center"/>
                </w:tcPr>
                <w:p w:rsidR="0084438D" w:rsidRPr="00EC77AD" w:rsidRDefault="0084438D" w:rsidP="007B1C49">
                  <w:pPr>
                    <w:spacing w:before="0" w:after="0" w:line="240" w:lineRule="auto"/>
                    <w:rPr>
                      <w:i/>
                      <w:sz w:val="20"/>
                    </w:rPr>
                  </w:pPr>
                  <w:r w:rsidRPr="00EC77AD">
                    <w:rPr>
                      <w:i/>
                      <w:sz w:val="20"/>
                    </w:rPr>
                    <w:t>*</w:t>
                  </w:r>
                </w:p>
              </w:tc>
              <w:tc>
                <w:tcPr>
                  <w:tcW w:w="636" w:type="dxa"/>
                  <w:vMerge w:val="restart"/>
                  <w:vAlign w:val="center"/>
                </w:tcPr>
                <w:p w:rsidR="0084438D" w:rsidRPr="00EC77AD" w:rsidRDefault="0084438D" w:rsidP="007B1C49">
                  <w:pPr>
                    <w:spacing w:before="0" w:after="0" w:line="240" w:lineRule="auto"/>
                    <w:jc w:val="center"/>
                    <w:rPr>
                      <w:i/>
                      <w:sz w:val="20"/>
                    </w:rPr>
                  </w:pPr>
                  <w:r w:rsidRPr="00EC77AD">
                    <w:rPr>
                      <w:i/>
                      <w:sz w:val="20"/>
                    </w:rPr>
                    <w:t>100</w:t>
                  </w:r>
                </w:p>
              </w:tc>
            </w:tr>
            <w:tr w:rsidR="0084438D" w:rsidRPr="00EC77AD" w:rsidTr="007B1C49">
              <w:tc>
                <w:tcPr>
                  <w:tcW w:w="2247" w:type="dxa"/>
                  <w:vMerge/>
                  <w:vAlign w:val="center"/>
                </w:tcPr>
                <w:p w:rsidR="0084438D" w:rsidRPr="00EC77AD" w:rsidRDefault="0084438D" w:rsidP="007B1C49">
                  <w:pPr>
                    <w:spacing w:before="0" w:after="0" w:line="240" w:lineRule="auto"/>
                    <w:rPr>
                      <w:i/>
                      <w:sz w:val="20"/>
                    </w:rPr>
                  </w:pPr>
                </w:p>
              </w:tc>
              <w:tc>
                <w:tcPr>
                  <w:tcW w:w="236" w:type="dxa"/>
                  <w:vMerge/>
                  <w:vAlign w:val="center"/>
                </w:tcPr>
                <w:p w:rsidR="0084438D" w:rsidRPr="00EC77AD" w:rsidRDefault="0084438D" w:rsidP="007B1C49">
                  <w:pPr>
                    <w:spacing w:before="0" w:after="0" w:line="240" w:lineRule="auto"/>
                    <w:jc w:val="center"/>
                    <w:rPr>
                      <w:i/>
                      <w:sz w:val="20"/>
                    </w:rPr>
                  </w:pPr>
                </w:p>
              </w:tc>
              <w:tc>
                <w:tcPr>
                  <w:tcW w:w="3055" w:type="dxa"/>
                  <w:tcBorders>
                    <w:top w:val="single" w:sz="4" w:space="0" w:color="auto"/>
                  </w:tcBorders>
                </w:tcPr>
                <w:p w:rsidR="0084438D" w:rsidRPr="00EC77AD" w:rsidRDefault="0084438D" w:rsidP="007B1C49">
                  <w:pPr>
                    <w:spacing w:before="0" w:after="0" w:line="240" w:lineRule="auto"/>
                    <w:jc w:val="center"/>
                    <w:rPr>
                      <w:i/>
                      <w:sz w:val="20"/>
                    </w:rPr>
                  </w:pPr>
                  <w:r w:rsidRPr="00EC77AD">
                    <w:rPr>
                      <w:i/>
                      <w:sz w:val="20"/>
                    </w:rPr>
                    <w:t>tanulói összlétszám</w:t>
                  </w:r>
                </w:p>
              </w:tc>
              <w:tc>
                <w:tcPr>
                  <w:tcW w:w="236" w:type="dxa"/>
                  <w:vMerge/>
                </w:tcPr>
                <w:p w:rsidR="0084438D" w:rsidRPr="00EC77AD" w:rsidRDefault="0084438D" w:rsidP="007B1C49">
                  <w:pPr>
                    <w:spacing w:before="0" w:after="0" w:line="240" w:lineRule="auto"/>
                    <w:rPr>
                      <w:sz w:val="20"/>
                    </w:rPr>
                  </w:pPr>
                </w:p>
              </w:tc>
              <w:tc>
                <w:tcPr>
                  <w:tcW w:w="636" w:type="dxa"/>
                  <w:vMerge/>
                </w:tcPr>
                <w:p w:rsidR="0084438D" w:rsidRPr="00EC77AD" w:rsidRDefault="0084438D" w:rsidP="007B1C49">
                  <w:pPr>
                    <w:spacing w:before="0" w:after="0" w:line="240" w:lineRule="auto"/>
                    <w:rPr>
                      <w:sz w:val="20"/>
                    </w:rPr>
                  </w:pPr>
                </w:p>
              </w:tc>
            </w:tr>
          </w:tbl>
          <w:p w:rsidR="0084438D" w:rsidRPr="00EC77AD" w:rsidRDefault="0084438D" w:rsidP="007B1C49">
            <w:pPr>
              <w:spacing w:after="0" w:line="240" w:lineRule="auto"/>
              <w:rPr>
                <w:sz w:val="20"/>
              </w:rPr>
            </w:pPr>
            <w:r w:rsidRPr="00EC77AD">
              <w:rPr>
                <w:sz w:val="20"/>
              </w:rPr>
              <w:t>Példa:</w:t>
            </w:r>
          </w:p>
          <w:p w:rsidR="0084438D" w:rsidRPr="00EC77AD" w:rsidRDefault="0084438D" w:rsidP="007B1C49">
            <w:pPr>
              <w:spacing w:before="0" w:after="0" w:line="240" w:lineRule="auto"/>
              <w:rPr>
                <w:sz w:val="20"/>
              </w:rPr>
            </w:pPr>
            <w:r w:rsidRPr="00EC77AD">
              <w:rPr>
                <w:sz w:val="20"/>
              </w:rPr>
              <w:t>Adott tanévben a tanulói jogviszonnyal rendelkező tanulók létszáma (tanulói összlétszám) 562 fő. A Dobbantó programban tanulók száma ugyanebben a tanévben 32 fő.</w:t>
            </w:r>
          </w:p>
          <w:p w:rsidR="0084438D" w:rsidRPr="00EC77AD" w:rsidRDefault="0084438D" w:rsidP="007B1C49">
            <w:pPr>
              <w:spacing w:before="0" w:after="0" w:line="240" w:lineRule="auto"/>
              <w:rPr>
                <w:sz w:val="20"/>
              </w:rPr>
            </w:pPr>
            <w:r w:rsidRPr="00EC77AD">
              <w:rPr>
                <w:sz w:val="20"/>
              </w:rPr>
              <w:t>A mutató számítása tehát (32 fő / 562 fő) * 100 = 5,69%.</w:t>
            </w:r>
          </w:p>
        </w:tc>
        <w:tc>
          <w:tcPr>
            <w:tcW w:w="2552" w:type="dxa"/>
          </w:tcPr>
          <w:p w:rsidR="0084438D" w:rsidRPr="00EC77AD" w:rsidRDefault="0084438D" w:rsidP="007B1C49">
            <w:pPr>
              <w:spacing w:before="60" w:after="0" w:line="240" w:lineRule="auto"/>
              <w:rPr>
                <w:sz w:val="20"/>
              </w:rPr>
            </w:pPr>
            <w:r w:rsidRPr="00EC77AD">
              <w:rPr>
                <w:sz w:val="20"/>
              </w:rPr>
              <w:t>A mutató m</w:t>
            </w:r>
            <w:r>
              <w:rPr>
                <w:sz w:val="20"/>
              </w:rPr>
              <w:t>egmutatja, hogy az intézmény (amennyiben</w:t>
            </w:r>
            <w:r w:rsidRPr="00EC77AD">
              <w:rPr>
                <w:sz w:val="20"/>
              </w:rPr>
              <w:t xml:space="preserve"> a jogszabály számára lehetővé teszi) milyen mértékben járul hozzá a magatartási és tanulási zavarokkal küzdő, az iskolai rendszerű oktatásban lemaradó, vagy a rendszerből már kisodródott 15–25 éves fiatalok</w:t>
            </w:r>
            <w:r>
              <w:rPr>
                <w:sz w:val="20"/>
              </w:rPr>
              <w:t>nak a</w:t>
            </w:r>
            <w:r w:rsidRPr="00EC77AD">
              <w:rPr>
                <w:sz w:val="20"/>
              </w:rPr>
              <w:t xml:space="preserve"> szakis</w:t>
            </w:r>
            <w:r>
              <w:rPr>
                <w:sz w:val="20"/>
              </w:rPr>
              <w:t xml:space="preserve">kolai képzés </w:t>
            </w:r>
            <w:r w:rsidRPr="00EC77AD">
              <w:rPr>
                <w:sz w:val="20"/>
              </w:rPr>
              <w:t>bázisán az oktatás vagy a munka világába történő visszavezetésé</w:t>
            </w:r>
            <w:r>
              <w:rPr>
                <w:sz w:val="20"/>
              </w:rPr>
              <w:t>hez</w:t>
            </w:r>
            <w:r w:rsidRPr="00EC77AD">
              <w:rPr>
                <w:sz w:val="20"/>
              </w:rPr>
              <w:t>, a sikeres egyéni életút megtalálásához eljuttató lehetőség biztosítá</w:t>
            </w:r>
            <w:r>
              <w:rPr>
                <w:sz w:val="20"/>
              </w:rPr>
              <w:t>sához</w:t>
            </w:r>
            <w:r w:rsidRPr="00EC77AD">
              <w:rPr>
                <w:sz w:val="20"/>
              </w:rPr>
              <w:t>.</w:t>
            </w:r>
          </w:p>
        </w:tc>
        <w:tc>
          <w:tcPr>
            <w:tcW w:w="2233" w:type="dxa"/>
          </w:tcPr>
          <w:p w:rsidR="0084438D" w:rsidRPr="00EC77AD" w:rsidRDefault="0084438D" w:rsidP="007B1C49">
            <w:pPr>
              <w:spacing w:before="60" w:after="0" w:line="240" w:lineRule="auto"/>
              <w:rPr>
                <w:bCs/>
                <w:sz w:val="20"/>
              </w:rPr>
            </w:pPr>
            <w:r w:rsidRPr="00EC77AD">
              <w:rPr>
                <w:bCs/>
                <w:sz w:val="20"/>
              </w:rPr>
              <w:t xml:space="preserve">A szakképző intézményben adott tanév október 1-jén jogviszonnyal rendelkező tanulók száma: </w:t>
            </w:r>
            <w:r w:rsidRPr="00EC77AD">
              <w:rPr>
                <w:sz w:val="20"/>
              </w:rPr>
              <w:t>KRÉTA</w:t>
            </w:r>
            <w:r>
              <w:rPr>
                <w:sz w:val="20"/>
              </w:rPr>
              <w:t>.</w:t>
            </w:r>
          </w:p>
          <w:p w:rsidR="0084438D" w:rsidRPr="00EC77AD" w:rsidRDefault="0084438D" w:rsidP="007B1C49">
            <w:pPr>
              <w:spacing w:before="0" w:after="0" w:line="240" w:lineRule="auto"/>
              <w:rPr>
                <w:sz w:val="20"/>
              </w:rPr>
            </w:pPr>
          </w:p>
          <w:p w:rsidR="0084438D" w:rsidRPr="00EC77AD" w:rsidRDefault="0084438D" w:rsidP="007B1C49">
            <w:pPr>
              <w:spacing w:before="0" w:after="0" w:line="240" w:lineRule="auto"/>
              <w:rPr>
                <w:bCs/>
                <w:sz w:val="20"/>
              </w:rPr>
            </w:pPr>
            <w:r w:rsidRPr="00EC77AD">
              <w:rPr>
                <w:bCs/>
                <w:sz w:val="20"/>
              </w:rPr>
              <w:t xml:space="preserve">Az adott tanévben Dobbantó programban tanulók száma október 1-jén: </w:t>
            </w:r>
          </w:p>
          <w:p w:rsidR="0084438D" w:rsidRPr="00EC77AD" w:rsidRDefault="0084438D" w:rsidP="007B1C49">
            <w:pPr>
              <w:spacing w:before="0" w:after="0" w:line="240" w:lineRule="auto"/>
              <w:rPr>
                <w:sz w:val="20"/>
              </w:rPr>
            </w:pPr>
            <w:r w:rsidRPr="00EC77AD">
              <w:rPr>
                <w:sz w:val="20"/>
              </w:rPr>
              <w:t>KRÉTA</w:t>
            </w:r>
            <w:r>
              <w:rPr>
                <w:sz w:val="20"/>
              </w:rPr>
              <w:t>.</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bCs/>
                <w:sz w:val="20"/>
              </w:rPr>
            </w:pPr>
            <w:r w:rsidRPr="00EC77AD">
              <w:rPr>
                <w:bCs/>
                <w:sz w:val="20"/>
              </w:rPr>
              <w:t>Műhelyiskolában részszakmát szerzők aránya a képzésben résztvevők összlétszámához viszonyítva</w:t>
            </w:r>
          </w:p>
        </w:tc>
        <w:tc>
          <w:tcPr>
            <w:tcW w:w="6946" w:type="dxa"/>
          </w:tcPr>
          <w:p w:rsidR="0084438D" w:rsidRPr="00EC77AD" w:rsidRDefault="0084438D" w:rsidP="007B1C49">
            <w:pPr>
              <w:spacing w:line="240" w:lineRule="auto"/>
              <w:rPr>
                <w:sz w:val="20"/>
              </w:rPr>
            </w:pPr>
            <w:r w:rsidRPr="00EC77AD">
              <w:rPr>
                <w:sz w:val="20"/>
              </w:rPr>
              <w:t>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84438D" w:rsidRPr="00EC77AD" w:rsidTr="007B1C49">
              <w:tc>
                <w:tcPr>
                  <w:tcW w:w="2247" w:type="dxa"/>
                  <w:vMerge w:val="restart"/>
                  <w:vAlign w:val="center"/>
                </w:tcPr>
                <w:p w:rsidR="0084438D" w:rsidRPr="00EC77AD" w:rsidRDefault="0084438D" w:rsidP="007B1C49">
                  <w:pPr>
                    <w:spacing w:before="0" w:after="0" w:line="240" w:lineRule="auto"/>
                    <w:jc w:val="center"/>
                    <w:rPr>
                      <w:i/>
                      <w:sz w:val="20"/>
                    </w:rPr>
                  </w:pPr>
                  <w:r w:rsidRPr="00EC77AD">
                    <w:rPr>
                      <w:i/>
                      <w:sz w:val="20"/>
                    </w:rPr>
                    <w:t>Műhelyiskolában részszakmát szerzők aránya</w:t>
                  </w:r>
                </w:p>
              </w:tc>
              <w:tc>
                <w:tcPr>
                  <w:tcW w:w="236" w:type="dxa"/>
                  <w:vMerge w:val="restart"/>
                  <w:vAlign w:val="center"/>
                </w:tcPr>
                <w:p w:rsidR="0084438D" w:rsidRPr="00EC77AD" w:rsidRDefault="0084438D" w:rsidP="007B1C49">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rsidR="0084438D" w:rsidRPr="00EC77AD" w:rsidRDefault="0084438D" w:rsidP="007B1C49">
                  <w:pPr>
                    <w:spacing w:before="0" w:after="0" w:line="240" w:lineRule="auto"/>
                    <w:jc w:val="center"/>
                    <w:rPr>
                      <w:i/>
                      <w:sz w:val="20"/>
                    </w:rPr>
                  </w:pPr>
                  <w:r w:rsidRPr="00EC77AD">
                    <w:rPr>
                      <w:i/>
                      <w:sz w:val="20"/>
                    </w:rPr>
                    <w:t>részszakmát szerző tanulók száma</w:t>
                  </w:r>
                </w:p>
              </w:tc>
              <w:tc>
                <w:tcPr>
                  <w:tcW w:w="236" w:type="dxa"/>
                  <w:vMerge w:val="restart"/>
                  <w:vAlign w:val="center"/>
                </w:tcPr>
                <w:p w:rsidR="0084438D" w:rsidRPr="00EC77AD" w:rsidRDefault="0084438D" w:rsidP="007B1C49">
                  <w:pPr>
                    <w:spacing w:before="0" w:after="0" w:line="240" w:lineRule="auto"/>
                    <w:rPr>
                      <w:i/>
                      <w:sz w:val="20"/>
                    </w:rPr>
                  </w:pPr>
                  <w:r w:rsidRPr="00EC77AD">
                    <w:rPr>
                      <w:i/>
                      <w:sz w:val="20"/>
                    </w:rPr>
                    <w:t>*</w:t>
                  </w:r>
                </w:p>
              </w:tc>
              <w:tc>
                <w:tcPr>
                  <w:tcW w:w="636" w:type="dxa"/>
                  <w:vMerge w:val="restart"/>
                  <w:vAlign w:val="center"/>
                </w:tcPr>
                <w:p w:rsidR="0084438D" w:rsidRPr="00EC77AD" w:rsidRDefault="0084438D" w:rsidP="007B1C49">
                  <w:pPr>
                    <w:spacing w:before="0" w:after="0" w:line="240" w:lineRule="auto"/>
                    <w:jc w:val="center"/>
                    <w:rPr>
                      <w:i/>
                      <w:sz w:val="20"/>
                    </w:rPr>
                  </w:pPr>
                  <w:r w:rsidRPr="00EC77AD">
                    <w:rPr>
                      <w:i/>
                      <w:sz w:val="20"/>
                    </w:rPr>
                    <w:t>100</w:t>
                  </w:r>
                </w:p>
              </w:tc>
            </w:tr>
            <w:tr w:rsidR="0084438D" w:rsidRPr="00EC77AD" w:rsidTr="007B1C49">
              <w:tc>
                <w:tcPr>
                  <w:tcW w:w="2247" w:type="dxa"/>
                  <w:vMerge/>
                  <w:vAlign w:val="center"/>
                </w:tcPr>
                <w:p w:rsidR="0084438D" w:rsidRPr="00EC77AD" w:rsidRDefault="0084438D" w:rsidP="007B1C49">
                  <w:pPr>
                    <w:spacing w:before="0" w:after="0" w:line="240" w:lineRule="auto"/>
                    <w:rPr>
                      <w:i/>
                      <w:sz w:val="20"/>
                    </w:rPr>
                  </w:pPr>
                </w:p>
              </w:tc>
              <w:tc>
                <w:tcPr>
                  <w:tcW w:w="236" w:type="dxa"/>
                  <w:vMerge/>
                  <w:vAlign w:val="center"/>
                </w:tcPr>
                <w:p w:rsidR="0084438D" w:rsidRPr="00EC77AD" w:rsidRDefault="0084438D" w:rsidP="007B1C49">
                  <w:pPr>
                    <w:spacing w:before="0" w:after="0" w:line="240" w:lineRule="auto"/>
                    <w:jc w:val="center"/>
                    <w:rPr>
                      <w:i/>
                      <w:sz w:val="20"/>
                    </w:rPr>
                  </w:pPr>
                </w:p>
              </w:tc>
              <w:tc>
                <w:tcPr>
                  <w:tcW w:w="3055" w:type="dxa"/>
                  <w:tcBorders>
                    <w:top w:val="single" w:sz="4" w:space="0" w:color="auto"/>
                  </w:tcBorders>
                </w:tcPr>
                <w:p w:rsidR="0084438D" w:rsidRPr="00EC77AD" w:rsidRDefault="0084438D" w:rsidP="007B1C49">
                  <w:pPr>
                    <w:spacing w:before="0" w:after="0" w:line="240" w:lineRule="auto"/>
                    <w:jc w:val="center"/>
                    <w:rPr>
                      <w:i/>
                      <w:sz w:val="20"/>
                    </w:rPr>
                  </w:pPr>
                  <w:r>
                    <w:rPr>
                      <w:i/>
                      <w:sz w:val="20"/>
                    </w:rPr>
                    <w:t>m</w:t>
                  </w:r>
                  <w:r w:rsidRPr="00EC77AD">
                    <w:rPr>
                      <w:i/>
                      <w:sz w:val="20"/>
                    </w:rPr>
                    <w:t>űhelyiskolai tanulói összlétszám</w:t>
                  </w:r>
                </w:p>
              </w:tc>
              <w:tc>
                <w:tcPr>
                  <w:tcW w:w="236" w:type="dxa"/>
                  <w:vMerge/>
                </w:tcPr>
                <w:p w:rsidR="0084438D" w:rsidRPr="00EC77AD" w:rsidRDefault="0084438D" w:rsidP="007B1C49">
                  <w:pPr>
                    <w:spacing w:before="0" w:after="0" w:line="240" w:lineRule="auto"/>
                    <w:rPr>
                      <w:sz w:val="20"/>
                    </w:rPr>
                  </w:pPr>
                </w:p>
              </w:tc>
              <w:tc>
                <w:tcPr>
                  <w:tcW w:w="636" w:type="dxa"/>
                  <w:vMerge/>
                </w:tcPr>
                <w:p w:rsidR="0084438D" w:rsidRPr="00EC77AD" w:rsidRDefault="0084438D" w:rsidP="007B1C49">
                  <w:pPr>
                    <w:spacing w:before="0" w:after="0" w:line="240" w:lineRule="auto"/>
                    <w:rPr>
                      <w:sz w:val="20"/>
                    </w:rPr>
                  </w:pPr>
                </w:p>
              </w:tc>
            </w:tr>
          </w:tbl>
          <w:p w:rsidR="0084438D" w:rsidRPr="00EC77AD" w:rsidRDefault="0084438D" w:rsidP="007B1C49">
            <w:pPr>
              <w:spacing w:after="0" w:line="240" w:lineRule="auto"/>
              <w:rPr>
                <w:sz w:val="20"/>
              </w:rPr>
            </w:pPr>
            <w:r w:rsidRPr="00EC77AD">
              <w:rPr>
                <w:sz w:val="20"/>
              </w:rPr>
              <w:t>Példa: A</w:t>
            </w:r>
            <w:r>
              <w:rPr>
                <w:sz w:val="20"/>
              </w:rPr>
              <w:t xml:space="preserve">dott tanévben a </w:t>
            </w:r>
            <w:r w:rsidRPr="00245ECC">
              <w:rPr>
                <w:sz w:val="20"/>
              </w:rPr>
              <w:t>műhelyiskolában</w:t>
            </w:r>
            <w:r w:rsidRPr="00EC77AD">
              <w:rPr>
                <w:sz w:val="20"/>
              </w:rPr>
              <w:t xml:space="preserve"> tanulók összlétszáma 11 fő. A </w:t>
            </w:r>
            <w:r>
              <w:rPr>
                <w:sz w:val="20"/>
              </w:rPr>
              <w:t>műhelyiskola</w:t>
            </w:r>
            <w:r w:rsidRPr="00EC77AD">
              <w:rPr>
                <w:sz w:val="20"/>
              </w:rPr>
              <w:t>i képzést részszakma szerzésével befejezők száma 7 fő.</w:t>
            </w:r>
          </w:p>
          <w:p w:rsidR="0084438D" w:rsidRPr="00EC77AD" w:rsidRDefault="0084438D" w:rsidP="007B1C49">
            <w:pPr>
              <w:spacing w:before="0" w:after="0" w:line="240" w:lineRule="auto"/>
              <w:rPr>
                <w:sz w:val="20"/>
              </w:rPr>
            </w:pPr>
            <w:r w:rsidRPr="00EC77AD">
              <w:rPr>
                <w:sz w:val="20"/>
              </w:rPr>
              <w:lastRenderedPageBreak/>
              <w:t>A mutató számítása tehát (7 fő / 11 fő) * 100 = 63,6%.</w:t>
            </w:r>
          </w:p>
        </w:tc>
        <w:tc>
          <w:tcPr>
            <w:tcW w:w="2552" w:type="dxa"/>
          </w:tcPr>
          <w:p w:rsidR="0084438D" w:rsidRPr="00EC77AD" w:rsidRDefault="0084438D" w:rsidP="007B1C49">
            <w:pPr>
              <w:spacing w:before="60" w:after="0" w:line="240" w:lineRule="auto"/>
              <w:rPr>
                <w:sz w:val="20"/>
              </w:rPr>
            </w:pPr>
            <w:r w:rsidRPr="00EC77AD">
              <w:rPr>
                <w:sz w:val="20"/>
              </w:rPr>
              <w:lastRenderedPageBreak/>
              <w:t>A mutató m</w:t>
            </w:r>
            <w:r>
              <w:rPr>
                <w:sz w:val="20"/>
              </w:rPr>
              <w:t>egmutatja, hogy az intézmény a m</w:t>
            </w:r>
            <w:r w:rsidRPr="00EC77AD">
              <w:rPr>
                <w:sz w:val="20"/>
              </w:rPr>
              <w:t>űhelyiskolában tanulók mekkora arányát tudja részszakma megszerzéséhez hozzásegíteni.</w:t>
            </w:r>
          </w:p>
        </w:tc>
        <w:tc>
          <w:tcPr>
            <w:tcW w:w="2233" w:type="dxa"/>
          </w:tcPr>
          <w:p w:rsidR="0084438D" w:rsidRPr="00EC77AD" w:rsidRDefault="0084438D" w:rsidP="007B1C49">
            <w:pPr>
              <w:spacing w:before="60" w:after="0" w:line="240" w:lineRule="auto"/>
              <w:rPr>
                <w:bCs/>
                <w:sz w:val="20"/>
              </w:rPr>
            </w:pPr>
            <w:r w:rsidRPr="00EC77AD">
              <w:rPr>
                <w:bCs/>
                <w:sz w:val="20"/>
              </w:rPr>
              <w:t>A szakképző intézmény</w:t>
            </w:r>
            <w:r>
              <w:rPr>
                <w:bCs/>
                <w:sz w:val="20"/>
              </w:rPr>
              <w:t>ben adott tanévben m</w:t>
            </w:r>
            <w:r w:rsidRPr="00EC77AD">
              <w:rPr>
                <w:bCs/>
                <w:sz w:val="20"/>
              </w:rPr>
              <w:t xml:space="preserve">űhelyiskolában tanulók száma: </w:t>
            </w:r>
            <w:r w:rsidRPr="00EC77AD">
              <w:rPr>
                <w:sz w:val="20"/>
              </w:rPr>
              <w:t>KRÉTA</w:t>
            </w:r>
            <w:r>
              <w:rPr>
                <w:sz w:val="20"/>
              </w:rPr>
              <w:t>.</w:t>
            </w:r>
          </w:p>
          <w:p w:rsidR="0084438D" w:rsidRPr="00EC77AD" w:rsidRDefault="0084438D" w:rsidP="007B1C49">
            <w:pPr>
              <w:spacing w:before="0" w:after="0" w:line="240" w:lineRule="auto"/>
              <w:rPr>
                <w:sz w:val="20"/>
              </w:rPr>
            </w:pPr>
          </w:p>
          <w:p w:rsidR="0084438D" w:rsidRPr="00EC77AD" w:rsidRDefault="0084438D" w:rsidP="007B1C49">
            <w:pPr>
              <w:spacing w:before="0" w:after="0" w:line="240" w:lineRule="auto"/>
              <w:rPr>
                <w:sz w:val="20"/>
              </w:rPr>
            </w:pPr>
            <w:r w:rsidRPr="00EC77AD">
              <w:rPr>
                <w:bCs/>
                <w:sz w:val="20"/>
              </w:rPr>
              <w:lastRenderedPageBreak/>
              <w:t>A</w:t>
            </w:r>
            <w:r>
              <w:rPr>
                <w:bCs/>
                <w:sz w:val="20"/>
              </w:rPr>
              <w:t>z adott tanévben m</w:t>
            </w:r>
            <w:r w:rsidRPr="00EC77AD">
              <w:rPr>
                <w:bCs/>
                <w:sz w:val="20"/>
              </w:rPr>
              <w:t xml:space="preserve">űhelyiskolában tanulók közül résszakmát szerzők száma: </w:t>
            </w:r>
            <w:r w:rsidRPr="00EC77AD">
              <w:rPr>
                <w:sz w:val="20"/>
              </w:rPr>
              <w:t>KRÉTA</w:t>
            </w:r>
            <w:r>
              <w:rPr>
                <w:sz w:val="20"/>
              </w:rPr>
              <w:t>.</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bCs/>
                <w:sz w:val="20"/>
              </w:rPr>
            </w:pPr>
            <w:r w:rsidRPr="00EC77AD">
              <w:rPr>
                <w:bCs/>
                <w:sz w:val="20"/>
              </w:rPr>
              <w:t>Szakmai továbbképzésen résztvevő oktatók aránya [%]</w:t>
            </w:r>
            <w:r>
              <w:rPr>
                <w:bCs/>
                <w:sz w:val="20"/>
              </w:rPr>
              <w:t xml:space="preserve"> </w:t>
            </w:r>
            <w:r w:rsidRPr="00EC77AD">
              <w:rPr>
                <w:bCs/>
                <w:sz w:val="20"/>
              </w:rPr>
              <w:t>és a továbbképzésbe fektetett összeg</w:t>
            </w:r>
            <w:r>
              <w:rPr>
                <w:bCs/>
                <w:sz w:val="20"/>
              </w:rPr>
              <w:t xml:space="preserve"> </w:t>
            </w:r>
            <w:r w:rsidRPr="00EC77AD">
              <w:rPr>
                <w:bCs/>
                <w:sz w:val="20"/>
              </w:rPr>
              <w:t>[Ft/fő]</w:t>
            </w:r>
          </w:p>
        </w:tc>
        <w:tc>
          <w:tcPr>
            <w:tcW w:w="6946" w:type="dxa"/>
          </w:tcPr>
          <w:p w:rsidR="0084438D" w:rsidRPr="00EC77AD" w:rsidRDefault="0084438D" w:rsidP="007B1C49">
            <w:pPr>
              <w:spacing w:line="240" w:lineRule="auto"/>
              <w:rPr>
                <w:sz w:val="20"/>
              </w:rPr>
            </w:pPr>
            <w:r w:rsidRPr="00EC77AD">
              <w:rPr>
                <w:sz w:val="20"/>
              </w:rPr>
              <w:t>1. 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84438D" w:rsidRPr="00EC77AD" w:rsidTr="007B1C49">
              <w:tc>
                <w:tcPr>
                  <w:tcW w:w="2247" w:type="dxa"/>
                  <w:vMerge w:val="restart"/>
                  <w:vAlign w:val="center"/>
                </w:tcPr>
                <w:p w:rsidR="0084438D" w:rsidRPr="00EC77AD" w:rsidRDefault="0084438D" w:rsidP="007B1C49">
                  <w:pPr>
                    <w:spacing w:before="0" w:after="0" w:line="240" w:lineRule="auto"/>
                    <w:jc w:val="center"/>
                    <w:rPr>
                      <w:i/>
                      <w:sz w:val="20"/>
                    </w:rPr>
                  </w:pPr>
                  <w:r>
                    <w:rPr>
                      <w:i/>
                      <w:sz w:val="20"/>
                    </w:rPr>
                    <w:t>Szakmai továbbképzésen részt</w:t>
                  </w:r>
                  <w:r w:rsidRPr="00EC77AD">
                    <w:rPr>
                      <w:i/>
                      <w:sz w:val="20"/>
                    </w:rPr>
                    <w:t>vevő oktatók</w:t>
                  </w:r>
                </w:p>
                <w:p w:rsidR="0084438D" w:rsidRPr="00EC77AD" w:rsidRDefault="0084438D" w:rsidP="007B1C49">
                  <w:pPr>
                    <w:spacing w:before="0" w:after="0" w:line="240" w:lineRule="auto"/>
                    <w:jc w:val="center"/>
                    <w:rPr>
                      <w:i/>
                      <w:sz w:val="20"/>
                    </w:rPr>
                  </w:pPr>
                  <w:r w:rsidRPr="00EC77AD">
                    <w:rPr>
                      <w:i/>
                      <w:sz w:val="20"/>
                    </w:rPr>
                    <w:t>aránya</w:t>
                  </w:r>
                </w:p>
              </w:tc>
              <w:tc>
                <w:tcPr>
                  <w:tcW w:w="236" w:type="dxa"/>
                  <w:vMerge w:val="restart"/>
                  <w:vAlign w:val="center"/>
                </w:tcPr>
                <w:p w:rsidR="0084438D" w:rsidRPr="00EC77AD" w:rsidRDefault="0084438D" w:rsidP="007B1C49">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rsidR="0084438D" w:rsidRPr="00EC77AD" w:rsidRDefault="0084438D" w:rsidP="007B1C49">
                  <w:pPr>
                    <w:spacing w:before="0" w:after="0" w:line="240" w:lineRule="auto"/>
                    <w:jc w:val="center"/>
                    <w:rPr>
                      <w:i/>
                      <w:sz w:val="20"/>
                    </w:rPr>
                  </w:pPr>
                  <w:r w:rsidRPr="00EC77AD">
                    <w:rPr>
                      <w:i/>
                      <w:sz w:val="20"/>
                    </w:rPr>
                    <w:t>szakmai továbbképzéseken résztvevő oktatók száma</w:t>
                  </w:r>
                </w:p>
              </w:tc>
              <w:tc>
                <w:tcPr>
                  <w:tcW w:w="236" w:type="dxa"/>
                  <w:vMerge w:val="restart"/>
                  <w:vAlign w:val="center"/>
                </w:tcPr>
                <w:p w:rsidR="0084438D" w:rsidRPr="00EC77AD" w:rsidRDefault="0084438D" w:rsidP="007B1C49">
                  <w:pPr>
                    <w:spacing w:before="0" w:after="0" w:line="240" w:lineRule="auto"/>
                    <w:rPr>
                      <w:i/>
                      <w:sz w:val="20"/>
                    </w:rPr>
                  </w:pPr>
                  <w:r w:rsidRPr="00EC77AD">
                    <w:rPr>
                      <w:i/>
                      <w:sz w:val="20"/>
                    </w:rPr>
                    <w:t>*</w:t>
                  </w:r>
                </w:p>
              </w:tc>
              <w:tc>
                <w:tcPr>
                  <w:tcW w:w="636" w:type="dxa"/>
                  <w:vMerge w:val="restart"/>
                  <w:vAlign w:val="center"/>
                </w:tcPr>
                <w:p w:rsidR="0084438D" w:rsidRPr="00EC77AD" w:rsidRDefault="0084438D" w:rsidP="007B1C49">
                  <w:pPr>
                    <w:spacing w:before="0" w:after="0" w:line="240" w:lineRule="auto"/>
                    <w:jc w:val="center"/>
                    <w:rPr>
                      <w:i/>
                      <w:sz w:val="20"/>
                    </w:rPr>
                  </w:pPr>
                  <w:r w:rsidRPr="00EC77AD">
                    <w:rPr>
                      <w:i/>
                      <w:sz w:val="20"/>
                    </w:rPr>
                    <w:t>100</w:t>
                  </w:r>
                  <w:r>
                    <w:rPr>
                      <w:i/>
                      <w:sz w:val="20"/>
                    </w:rPr>
                    <w:t>,</w:t>
                  </w:r>
                </w:p>
              </w:tc>
            </w:tr>
            <w:tr w:rsidR="0084438D" w:rsidRPr="00EC77AD" w:rsidTr="007B1C49">
              <w:tc>
                <w:tcPr>
                  <w:tcW w:w="2247" w:type="dxa"/>
                  <w:vMerge/>
                  <w:vAlign w:val="center"/>
                </w:tcPr>
                <w:p w:rsidR="0084438D" w:rsidRPr="00EC77AD" w:rsidRDefault="0084438D" w:rsidP="007B1C49">
                  <w:pPr>
                    <w:spacing w:before="0" w:after="0" w:line="240" w:lineRule="auto"/>
                    <w:rPr>
                      <w:i/>
                      <w:sz w:val="20"/>
                    </w:rPr>
                  </w:pPr>
                </w:p>
              </w:tc>
              <w:tc>
                <w:tcPr>
                  <w:tcW w:w="236" w:type="dxa"/>
                  <w:vMerge/>
                  <w:vAlign w:val="center"/>
                </w:tcPr>
                <w:p w:rsidR="0084438D" w:rsidRPr="00EC77AD" w:rsidRDefault="0084438D" w:rsidP="007B1C49">
                  <w:pPr>
                    <w:spacing w:before="0" w:after="0" w:line="240" w:lineRule="auto"/>
                    <w:jc w:val="center"/>
                    <w:rPr>
                      <w:i/>
                      <w:sz w:val="20"/>
                    </w:rPr>
                  </w:pPr>
                </w:p>
              </w:tc>
              <w:tc>
                <w:tcPr>
                  <w:tcW w:w="3055" w:type="dxa"/>
                  <w:tcBorders>
                    <w:top w:val="single" w:sz="4" w:space="0" w:color="auto"/>
                  </w:tcBorders>
                </w:tcPr>
                <w:p w:rsidR="0084438D" w:rsidRPr="00EC77AD" w:rsidRDefault="0084438D" w:rsidP="007B1C49">
                  <w:pPr>
                    <w:spacing w:before="0" w:after="0" w:line="240" w:lineRule="auto"/>
                    <w:jc w:val="center"/>
                    <w:rPr>
                      <w:i/>
                      <w:sz w:val="20"/>
                    </w:rPr>
                  </w:pPr>
                  <w:r w:rsidRPr="00EC77AD">
                    <w:rPr>
                      <w:i/>
                      <w:sz w:val="20"/>
                    </w:rPr>
                    <w:t>oktatók összlétszám</w:t>
                  </w:r>
                </w:p>
                <w:p w:rsidR="0084438D" w:rsidRPr="00EC77AD" w:rsidRDefault="0084438D" w:rsidP="007B1C49">
                  <w:pPr>
                    <w:spacing w:before="0" w:after="0" w:line="240" w:lineRule="auto"/>
                    <w:jc w:val="center"/>
                    <w:rPr>
                      <w:i/>
                      <w:sz w:val="20"/>
                    </w:rPr>
                  </w:pPr>
                </w:p>
              </w:tc>
              <w:tc>
                <w:tcPr>
                  <w:tcW w:w="236" w:type="dxa"/>
                  <w:vMerge/>
                </w:tcPr>
                <w:p w:rsidR="0084438D" w:rsidRPr="00EC77AD" w:rsidRDefault="0084438D" w:rsidP="007B1C49">
                  <w:pPr>
                    <w:spacing w:before="0" w:after="0" w:line="240" w:lineRule="auto"/>
                    <w:rPr>
                      <w:sz w:val="20"/>
                    </w:rPr>
                  </w:pPr>
                </w:p>
              </w:tc>
              <w:tc>
                <w:tcPr>
                  <w:tcW w:w="636" w:type="dxa"/>
                  <w:vMerge/>
                </w:tcPr>
                <w:p w:rsidR="0084438D" w:rsidRPr="00EC77AD" w:rsidRDefault="0084438D" w:rsidP="007B1C49">
                  <w:pPr>
                    <w:spacing w:before="0" w:after="0" w:line="240" w:lineRule="auto"/>
                    <w:rPr>
                      <w:sz w:val="20"/>
                    </w:rPr>
                  </w:pPr>
                </w:p>
              </w:tc>
            </w:tr>
          </w:tbl>
          <w:p w:rsidR="0084438D" w:rsidRPr="00EC77AD" w:rsidRDefault="0084438D" w:rsidP="007B1C49">
            <w:pPr>
              <w:spacing w:before="0" w:after="0" w:line="240" w:lineRule="auto"/>
              <w:rPr>
                <w:sz w:val="20"/>
              </w:rPr>
            </w:pPr>
            <w:r w:rsidRPr="00EC77AD">
              <w:rPr>
                <w:sz w:val="20"/>
              </w:rPr>
              <w:t>ahol</w:t>
            </w:r>
          </w:p>
          <w:p w:rsidR="0084438D" w:rsidRPr="00EC77AD" w:rsidRDefault="0084438D" w:rsidP="007F7CAE">
            <w:pPr>
              <w:numPr>
                <w:ilvl w:val="0"/>
                <w:numId w:val="45"/>
              </w:numPr>
              <w:spacing w:before="0" w:after="0" w:line="240" w:lineRule="auto"/>
              <w:ind w:left="309"/>
              <w:contextualSpacing/>
              <w:rPr>
                <w:sz w:val="20"/>
              </w:rPr>
            </w:pPr>
            <w:r w:rsidRPr="00EC77AD">
              <w:rPr>
                <w:sz w:val="20"/>
              </w:rPr>
              <w:t xml:space="preserve">szakmai továbbképzésen </w:t>
            </w:r>
            <w:r>
              <w:rPr>
                <w:sz w:val="20"/>
              </w:rPr>
              <w:t>résztvevő oktató</w:t>
            </w:r>
            <w:r w:rsidRPr="00EC77AD">
              <w:rPr>
                <w:sz w:val="20"/>
              </w:rPr>
              <w:t>k száma: az október 1-jén</w:t>
            </w:r>
            <w:r>
              <w:rPr>
                <w:sz w:val="20"/>
              </w:rPr>
              <w:t xml:space="preserve"> a szakmai továbbképzésen részt</w:t>
            </w:r>
            <w:r w:rsidRPr="00EC77AD">
              <w:rPr>
                <w:sz w:val="20"/>
              </w:rPr>
              <w:t>vevő</w:t>
            </w:r>
            <w:r>
              <w:rPr>
                <w:sz w:val="20"/>
              </w:rPr>
              <w:t>,</w:t>
            </w:r>
            <w:r w:rsidRPr="00EC77AD">
              <w:rPr>
                <w:sz w:val="20"/>
              </w:rPr>
              <w:t xml:space="preserve"> teljes munkaidőben és részmunkaidőben foglalkoztatott oktatók száma (a vizsgálatnál az elmúlt év október 1. óta továbbképzésen részt vettek számát kell figyelembe venni),</w:t>
            </w:r>
          </w:p>
          <w:p w:rsidR="0084438D" w:rsidRPr="00EC77AD" w:rsidRDefault="0084438D" w:rsidP="007F7CAE">
            <w:pPr>
              <w:numPr>
                <w:ilvl w:val="0"/>
                <w:numId w:val="45"/>
              </w:numPr>
              <w:spacing w:before="0" w:after="0" w:line="240" w:lineRule="auto"/>
              <w:ind w:left="309"/>
              <w:contextualSpacing/>
              <w:rPr>
                <w:sz w:val="22"/>
              </w:rPr>
            </w:pPr>
            <w:r w:rsidRPr="00EC77AD">
              <w:rPr>
                <w:sz w:val="20"/>
              </w:rPr>
              <w:t>oktatók összlétszáma: az október 1-jén teljes munkaidőben és részmunkaidőben foglalkoztatott oktatók száma.</w:t>
            </w:r>
          </w:p>
          <w:p w:rsidR="0084438D" w:rsidRPr="00EC77AD" w:rsidRDefault="0084438D" w:rsidP="007B1C49">
            <w:pPr>
              <w:spacing w:after="0" w:line="240" w:lineRule="auto"/>
              <w:rPr>
                <w:sz w:val="20"/>
              </w:rPr>
            </w:pPr>
            <w:r w:rsidRPr="00EC77AD">
              <w:rPr>
                <w:sz w:val="20"/>
              </w:rPr>
              <w:t xml:space="preserve">Példa: Adott tanévben október 1-jei adatok alapján a teljes és a részmunkaidőben foglalkoztatottak száma 107 fő, a továbbképzésen résztvevő oktatók száma az október 1-jei adat alapján 19 fő. </w:t>
            </w:r>
          </w:p>
          <w:p w:rsidR="0084438D" w:rsidRPr="00EC77AD" w:rsidRDefault="0084438D" w:rsidP="007B1C49">
            <w:pPr>
              <w:spacing w:before="0" w:after="0" w:line="240" w:lineRule="auto"/>
              <w:rPr>
                <w:sz w:val="20"/>
              </w:rPr>
            </w:pPr>
            <w:r w:rsidRPr="00EC77AD">
              <w:rPr>
                <w:sz w:val="20"/>
              </w:rPr>
              <w:t>A mutató számítása tehát (19 fő / 107 fő) * 100 = 17,8%.</w:t>
            </w:r>
          </w:p>
          <w:p w:rsidR="0084438D" w:rsidRPr="00EC77AD" w:rsidRDefault="0084438D" w:rsidP="007B1C49">
            <w:pPr>
              <w:spacing w:line="240" w:lineRule="auto"/>
              <w:rPr>
                <w:sz w:val="20"/>
              </w:rPr>
            </w:pPr>
            <w:r w:rsidRPr="00EC77AD">
              <w:rPr>
                <w:sz w:val="20"/>
              </w:rPr>
              <w:t>2. 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84438D" w:rsidRPr="00EC77AD" w:rsidTr="007B1C49">
              <w:tc>
                <w:tcPr>
                  <w:tcW w:w="2247" w:type="dxa"/>
                  <w:vMerge w:val="restart"/>
                  <w:vAlign w:val="center"/>
                </w:tcPr>
                <w:p w:rsidR="0084438D" w:rsidRPr="00EC77AD" w:rsidRDefault="0084438D" w:rsidP="007B1C49">
                  <w:pPr>
                    <w:spacing w:before="0" w:after="0" w:line="240" w:lineRule="auto"/>
                    <w:jc w:val="center"/>
                    <w:rPr>
                      <w:i/>
                      <w:sz w:val="20"/>
                    </w:rPr>
                  </w:pPr>
                  <w:r w:rsidRPr="00EC77AD">
                    <w:rPr>
                      <w:i/>
                      <w:sz w:val="20"/>
                    </w:rPr>
                    <w:t>Szakmai képzésre fordított, egy főre jutó költség</w:t>
                  </w:r>
                </w:p>
              </w:tc>
              <w:tc>
                <w:tcPr>
                  <w:tcW w:w="236" w:type="dxa"/>
                  <w:vMerge w:val="restart"/>
                  <w:vAlign w:val="center"/>
                </w:tcPr>
                <w:p w:rsidR="0084438D" w:rsidRPr="00EC77AD" w:rsidRDefault="0084438D" w:rsidP="007B1C49">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rsidR="0084438D" w:rsidRPr="00EC77AD" w:rsidRDefault="0084438D" w:rsidP="007B1C49">
                  <w:pPr>
                    <w:spacing w:before="0" w:after="0" w:line="240" w:lineRule="auto"/>
                    <w:jc w:val="center"/>
                    <w:rPr>
                      <w:i/>
                      <w:sz w:val="20"/>
                    </w:rPr>
                  </w:pPr>
                  <w:r w:rsidRPr="00EC77AD">
                    <w:rPr>
                      <w:i/>
                      <w:sz w:val="20"/>
                    </w:rPr>
                    <w:t>szakmai képzésre fordított összeg</w:t>
                  </w:r>
                </w:p>
              </w:tc>
              <w:tc>
                <w:tcPr>
                  <w:tcW w:w="236" w:type="dxa"/>
                  <w:vMerge w:val="restart"/>
                  <w:vAlign w:val="center"/>
                </w:tcPr>
                <w:p w:rsidR="0084438D" w:rsidRPr="00EC77AD" w:rsidRDefault="0084438D" w:rsidP="007B1C49">
                  <w:pPr>
                    <w:spacing w:before="0" w:after="0" w:line="240" w:lineRule="auto"/>
                    <w:rPr>
                      <w:i/>
                      <w:sz w:val="20"/>
                    </w:rPr>
                  </w:pPr>
                  <w:r w:rsidRPr="00EC77AD">
                    <w:rPr>
                      <w:i/>
                      <w:sz w:val="20"/>
                    </w:rPr>
                    <w:t>*</w:t>
                  </w:r>
                </w:p>
              </w:tc>
              <w:tc>
                <w:tcPr>
                  <w:tcW w:w="636" w:type="dxa"/>
                  <w:vMerge w:val="restart"/>
                  <w:vAlign w:val="center"/>
                </w:tcPr>
                <w:p w:rsidR="0084438D" w:rsidRPr="00EC77AD" w:rsidRDefault="0084438D" w:rsidP="007B1C49">
                  <w:pPr>
                    <w:spacing w:before="0" w:after="0" w:line="240" w:lineRule="auto"/>
                    <w:jc w:val="center"/>
                    <w:rPr>
                      <w:i/>
                      <w:sz w:val="20"/>
                    </w:rPr>
                  </w:pPr>
                  <w:r w:rsidRPr="00EC77AD">
                    <w:rPr>
                      <w:i/>
                      <w:sz w:val="20"/>
                    </w:rPr>
                    <w:t>100</w:t>
                  </w:r>
                </w:p>
              </w:tc>
            </w:tr>
            <w:tr w:rsidR="0084438D" w:rsidRPr="00EC77AD" w:rsidTr="007B1C49">
              <w:tc>
                <w:tcPr>
                  <w:tcW w:w="2247" w:type="dxa"/>
                  <w:vMerge/>
                  <w:vAlign w:val="center"/>
                </w:tcPr>
                <w:p w:rsidR="0084438D" w:rsidRPr="00EC77AD" w:rsidRDefault="0084438D" w:rsidP="007B1C49">
                  <w:pPr>
                    <w:spacing w:before="0" w:after="0" w:line="240" w:lineRule="auto"/>
                    <w:rPr>
                      <w:i/>
                      <w:sz w:val="20"/>
                    </w:rPr>
                  </w:pPr>
                </w:p>
              </w:tc>
              <w:tc>
                <w:tcPr>
                  <w:tcW w:w="236" w:type="dxa"/>
                  <w:vMerge/>
                  <w:vAlign w:val="center"/>
                </w:tcPr>
                <w:p w:rsidR="0084438D" w:rsidRPr="00EC77AD" w:rsidRDefault="0084438D" w:rsidP="007B1C49">
                  <w:pPr>
                    <w:spacing w:before="0" w:after="0" w:line="240" w:lineRule="auto"/>
                    <w:jc w:val="center"/>
                    <w:rPr>
                      <w:i/>
                      <w:sz w:val="20"/>
                    </w:rPr>
                  </w:pPr>
                </w:p>
              </w:tc>
              <w:tc>
                <w:tcPr>
                  <w:tcW w:w="3055" w:type="dxa"/>
                  <w:tcBorders>
                    <w:top w:val="single" w:sz="4" w:space="0" w:color="auto"/>
                  </w:tcBorders>
                </w:tcPr>
                <w:p w:rsidR="0084438D" w:rsidRPr="00EC77AD" w:rsidRDefault="0084438D" w:rsidP="007B1C49">
                  <w:pPr>
                    <w:spacing w:before="0" w:after="0" w:line="240" w:lineRule="auto"/>
                    <w:jc w:val="center"/>
                    <w:rPr>
                      <w:i/>
                      <w:sz w:val="20"/>
                    </w:rPr>
                  </w:pPr>
                  <w:r w:rsidRPr="00EC77AD">
                    <w:rPr>
                      <w:i/>
                      <w:sz w:val="20"/>
                    </w:rPr>
                    <w:t>oktatók összlétszáma</w:t>
                  </w:r>
                </w:p>
              </w:tc>
              <w:tc>
                <w:tcPr>
                  <w:tcW w:w="236" w:type="dxa"/>
                  <w:vMerge/>
                </w:tcPr>
                <w:p w:rsidR="0084438D" w:rsidRPr="00EC77AD" w:rsidRDefault="0084438D" w:rsidP="007B1C49">
                  <w:pPr>
                    <w:spacing w:before="0" w:after="0" w:line="240" w:lineRule="auto"/>
                    <w:rPr>
                      <w:sz w:val="20"/>
                    </w:rPr>
                  </w:pPr>
                </w:p>
              </w:tc>
              <w:tc>
                <w:tcPr>
                  <w:tcW w:w="636" w:type="dxa"/>
                  <w:vMerge/>
                </w:tcPr>
                <w:p w:rsidR="0084438D" w:rsidRPr="00EC77AD" w:rsidRDefault="0084438D" w:rsidP="007B1C49">
                  <w:pPr>
                    <w:spacing w:before="0" w:after="0" w:line="240" w:lineRule="auto"/>
                    <w:rPr>
                      <w:sz w:val="20"/>
                    </w:rPr>
                  </w:pPr>
                </w:p>
              </w:tc>
            </w:tr>
          </w:tbl>
          <w:p w:rsidR="0084438D" w:rsidRPr="00EC77AD" w:rsidRDefault="0084438D" w:rsidP="007B1C49">
            <w:pPr>
              <w:spacing w:after="0" w:line="240" w:lineRule="auto"/>
              <w:rPr>
                <w:sz w:val="20"/>
              </w:rPr>
            </w:pPr>
            <w:r w:rsidRPr="00EC77AD">
              <w:rPr>
                <w:sz w:val="20"/>
              </w:rPr>
              <w:t xml:space="preserve">Példa (előző folytatása): Továbbképzésre fordított összeg az intézményben </w:t>
            </w:r>
            <w:r w:rsidRPr="00B5382D">
              <w:rPr>
                <w:sz w:val="20"/>
              </w:rPr>
              <w:t>október 1. és október 1.</w:t>
            </w:r>
            <w:r w:rsidRPr="00EC77AD">
              <w:rPr>
                <w:sz w:val="20"/>
              </w:rPr>
              <w:t xml:space="preserve"> között 1 825 000 Ft volt.</w:t>
            </w:r>
          </w:p>
          <w:p w:rsidR="0084438D" w:rsidRPr="00EC77AD" w:rsidRDefault="0084438D" w:rsidP="007B1C49">
            <w:pPr>
              <w:spacing w:before="0" w:after="0" w:line="240" w:lineRule="auto"/>
              <w:rPr>
                <w:sz w:val="20"/>
              </w:rPr>
            </w:pPr>
            <w:r w:rsidRPr="00EC77AD">
              <w:rPr>
                <w:sz w:val="20"/>
              </w:rPr>
              <w:t>A szakmai képzésre fordított, egy főre jutó költség számítása tehát 1 825 000 Ft/19 fő = 96 053 Ft/fő.</w:t>
            </w:r>
          </w:p>
        </w:tc>
        <w:tc>
          <w:tcPr>
            <w:tcW w:w="2552" w:type="dxa"/>
          </w:tcPr>
          <w:p w:rsidR="0084438D" w:rsidRPr="00EC77AD" w:rsidRDefault="0084438D" w:rsidP="007B1C49">
            <w:pPr>
              <w:spacing w:before="60" w:after="0" w:line="240" w:lineRule="auto"/>
              <w:rPr>
                <w:sz w:val="20"/>
              </w:rPr>
            </w:pPr>
            <w:r w:rsidRPr="00EC77AD">
              <w:rPr>
                <w:sz w:val="20"/>
              </w:rPr>
              <w:t>A mutató azt mutatja, hogy az intézmény eleget tesz-e azon szakmapolitikai céloknak, hogy a szakképzés érzékenyebben reagáljon a munkaerőpiaci igényekre, hogy az oktatók folyamatosan kövessék a szakmájukban mutatkozó fejlődést és megfeleljenek a szakmai és módszertani elvárásoknak.</w:t>
            </w:r>
          </w:p>
          <w:p w:rsidR="0084438D" w:rsidRPr="00EC77AD" w:rsidRDefault="0084438D" w:rsidP="007B1C49">
            <w:pPr>
              <w:spacing w:before="0" w:after="0" w:line="240" w:lineRule="auto"/>
              <w:rPr>
                <w:sz w:val="20"/>
              </w:rPr>
            </w:pPr>
          </w:p>
        </w:tc>
        <w:tc>
          <w:tcPr>
            <w:tcW w:w="2233" w:type="dxa"/>
          </w:tcPr>
          <w:p w:rsidR="0084438D" w:rsidRPr="00EC77AD" w:rsidRDefault="0084438D" w:rsidP="007B1C49">
            <w:pPr>
              <w:spacing w:before="60" w:after="0" w:line="240" w:lineRule="auto"/>
              <w:rPr>
                <w:sz w:val="20"/>
              </w:rPr>
            </w:pPr>
            <w:r w:rsidRPr="00EC77AD">
              <w:rPr>
                <w:bCs/>
                <w:sz w:val="20"/>
              </w:rPr>
              <w:t xml:space="preserve">Oktatók összlétszáma október 1-jén: </w:t>
            </w:r>
            <w:r w:rsidRPr="00EC77AD">
              <w:rPr>
                <w:sz w:val="20"/>
              </w:rPr>
              <w:t>KRÉTA</w:t>
            </w:r>
            <w:r>
              <w:rPr>
                <w:sz w:val="20"/>
              </w:rPr>
              <w:t>.</w:t>
            </w:r>
          </w:p>
          <w:p w:rsidR="0084438D" w:rsidRPr="00EC77AD" w:rsidRDefault="0084438D" w:rsidP="007B1C49">
            <w:pPr>
              <w:spacing w:before="0" w:after="0" w:line="240" w:lineRule="auto"/>
              <w:rPr>
                <w:sz w:val="20"/>
              </w:rPr>
            </w:pPr>
          </w:p>
          <w:p w:rsidR="0084438D" w:rsidRPr="00EC77AD" w:rsidRDefault="0084438D" w:rsidP="007B1C49">
            <w:pPr>
              <w:spacing w:before="0" w:after="0" w:line="240" w:lineRule="auto"/>
              <w:rPr>
                <w:sz w:val="20"/>
              </w:rPr>
            </w:pPr>
            <w:r w:rsidRPr="00EC77AD">
              <w:rPr>
                <w:bCs/>
                <w:sz w:val="20"/>
              </w:rPr>
              <w:t xml:space="preserve">Szakmai továbbképzésen </w:t>
            </w:r>
            <w:r>
              <w:rPr>
                <w:bCs/>
                <w:sz w:val="20"/>
              </w:rPr>
              <w:t>résztvevő oktató</w:t>
            </w:r>
            <w:r w:rsidRPr="00EC77AD">
              <w:rPr>
                <w:bCs/>
                <w:sz w:val="20"/>
              </w:rPr>
              <w:t xml:space="preserve">k száma október 1-jén: </w:t>
            </w:r>
            <w:r w:rsidRPr="00EC77AD">
              <w:rPr>
                <w:sz w:val="20"/>
              </w:rPr>
              <w:t>KRÉTA</w:t>
            </w:r>
            <w:r>
              <w:rPr>
                <w:sz w:val="20"/>
              </w:rPr>
              <w:t>.</w:t>
            </w:r>
          </w:p>
          <w:p w:rsidR="0084438D" w:rsidRPr="00EC77AD" w:rsidRDefault="0084438D" w:rsidP="007B1C49">
            <w:pPr>
              <w:spacing w:before="0" w:after="0" w:line="240" w:lineRule="auto"/>
              <w:rPr>
                <w:sz w:val="20"/>
              </w:rPr>
            </w:pPr>
          </w:p>
          <w:p w:rsidR="0084438D" w:rsidRPr="00EC77AD" w:rsidRDefault="0084438D" w:rsidP="007B1C49">
            <w:pPr>
              <w:spacing w:before="0" w:after="0" w:line="240" w:lineRule="auto"/>
              <w:rPr>
                <w:sz w:val="20"/>
              </w:rPr>
            </w:pPr>
            <w:r w:rsidRPr="00EC77AD">
              <w:rPr>
                <w:bCs/>
                <w:sz w:val="20"/>
              </w:rPr>
              <w:t xml:space="preserve">Szakmai továbbképzésen </w:t>
            </w:r>
            <w:r>
              <w:rPr>
                <w:bCs/>
                <w:sz w:val="20"/>
              </w:rPr>
              <w:t>résztvevő oktató</w:t>
            </w:r>
            <w:r w:rsidRPr="00EC77AD">
              <w:rPr>
                <w:bCs/>
                <w:sz w:val="20"/>
              </w:rPr>
              <w:t xml:space="preserve">k száma: </w:t>
            </w:r>
            <w:r w:rsidRPr="00EC77AD">
              <w:rPr>
                <w:sz w:val="20"/>
              </w:rPr>
              <w:t>KRÉTA</w:t>
            </w:r>
            <w:r>
              <w:rPr>
                <w:sz w:val="20"/>
              </w:rPr>
              <w:t>.</w:t>
            </w:r>
          </w:p>
          <w:p w:rsidR="0084438D" w:rsidRPr="00EC77AD" w:rsidRDefault="0084438D" w:rsidP="007B1C49">
            <w:pPr>
              <w:spacing w:before="0" w:after="0" w:line="240" w:lineRule="auto"/>
              <w:rPr>
                <w:sz w:val="20"/>
              </w:rPr>
            </w:pPr>
          </w:p>
          <w:p w:rsidR="0084438D" w:rsidRPr="00EC77AD" w:rsidRDefault="0084438D" w:rsidP="007B1C49">
            <w:pPr>
              <w:spacing w:before="0" w:after="0" w:line="240" w:lineRule="auto"/>
              <w:rPr>
                <w:sz w:val="20"/>
              </w:rPr>
            </w:pPr>
            <w:r w:rsidRPr="00EC77AD">
              <w:rPr>
                <w:bCs/>
                <w:sz w:val="20"/>
              </w:rPr>
              <w:t>Továbbképzésre fordított összeg</w:t>
            </w:r>
            <w:r w:rsidRPr="00EC77AD">
              <w:rPr>
                <w:sz w:val="20"/>
              </w:rPr>
              <w:t>: SAP</w:t>
            </w:r>
            <w:r>
              <w:rPr>
                <w:sz w:val="20"/>
              </w:rPr>
              <w:t>.</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bCs/>
                <w:sz w:val="20"/>
              </w:rPr>
            </w:pPr>
            <w:r w:rsidRPr="00EC77AD">
              <w:rPr>
                <w:bCs/>
                <w:sz w:val="20"/>
              </w:rPr>
              <w:t xml:space="preserve">Szakértői, szaktanácsadói, vizsgáztatói tevékenységet </w:t>
            </w:r>
            <w:r w:rsidRPr="00EC77AD">
              <w:rPr>
                <w:bCs/>
                <w:sz w:val="20"/>
              </w:rPr>
              <w:lastRenderedPageBreak/>
              <w:t>folytató okta</w:t>
            </w:r>
            <w:r>
              <w:rPr>
                <w:bCs/>
                <w:sz w:val="20"/>
              </w:rPr>
              <w:t xml:space="preserve">tók aránya a teljes </w:t>
            </w:r>
            <w:r w:rsidRPr="00EC77AD">
              <w:rPr>
                <w:bCs/>
                <w:sz w:val="20"/>
              </w:rPr>
              <w:t>oktatói testület létszám</w:t>
            </w:r>
            <w:r>
              <w:rPr>
                <w:bCs/>
                <w:sz w:val="20"/>
              </w:rPr>
              <w:t>á</w:t>
            </w:r>
            <w:r w:rsidRPr="00EC77AD">
              <w:rPr>
                <w:bCs/>
                <w:sz w:val="20"/>
              </w:rPr>
              <w:t>hoz viszonyítva</w:t>
            </w:r>
          </w:p>
        </w:tc>
        <w:tc>
          <w:tcPr>
            <w:tcW w:w="6946" w:type="dxa"/>
          </w:tcPr>
          <w:p w:rsidR="0084438D" w:rsidRPr="00EC77AD" w:rsidRDefault="0084438D" w:rsidP="007B1C49">
            <w:pPr>
              <w:spacing w:before="0" w:after="0" w:line="240" w:lineRule="auto"/>
              <w:rPr>
                <w:sz w:val="20"/>
              </w:rPr>
            </w:pPr>
            <w:r w:rsidRPr="00EC77AD">
              <w:rPr>
                <w:sz w:val="20"/>
              </w:rPr>
              <w:lastRenderedPageBreak/>
              <w:t>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84438D" w:rsidRPr="00EC77AD" w:rsidTr="007B1C49">
              <w:tc>
                <w:tcPr>
                  <w:tcW w:w="2247" w:type="dxa"/>
                  <w:vMerge w:val="restart"/>
                  <w:vAlign w:val="center"/>
                </w:tcPr>
                <w:p w:rsidR="0084438D" w:rsidRPr="00EC77AD" w:rsidRDefault="0084438D" w:rsidP="007B1C49">
                  <w:pPr>
                    <w:spacing w:before="0" w:after="0" w:line="240" w:lineRule="auto"/>
                    <w:jc w:val="center"/>
                    <w:rPr>
                      <w:i/>
                      <w:sz w:val="20"/>
                    </w:rPr>
                  </w:pPr>
                  <w:r w:rsidRPr="00EC77AD">
                    <w:rPr>
                      <w:i/>
                      <w:sz w:val="20"/>
                    </w:rPr>
                    <w:t xml:space="preserve">Szakértői, szaktanácsadói, vizsgáztatói </w:t>
                  </w:r>
                  <w:r w:rsidRPr="00EC77AD">
                    <w:rPr>
                      <w:i/>
                      <w:sz w:val="20"/>
                    </w:rPr>
                    <w:lastRenderedPageBreak/>
                    <w:t>tevékenységet folytató oktatók aránya</w:t>
                  </w:r>
                </w:p>
              </w:tc>
              <w:tc>
                <w:tcPr>
                  <w:tcW w:w="236" w:type="dxa"/>
                  <w:vMerge w:val="restart"/>
                  <w:vAlign w:val="center"/>
                </w:tcPr>
                <w:p w:rsidR="0084438D" w:rsidRPr="00EC77AD" w:rsidRDefault="0084438D" w:rsidP="007B1C49">
                  <w:pPr>
                    <w:spacing w:before="0" w:after="0" w:line="240" w:lineRule="auto"/>
                    <w:ind w:left="-120"/>
                    <w:rPr>
                      <w:i/>
                      <w:sz w:val="20"/>
                    </w:rPr>
                  </w:pPr>
                  <w:r w:rsidRPr="00EC77AD">
                    <w:rPr>
                      <w:i/>
                      <w:sz w:val="20"/>
                    </w:rPr>
                    <w:lastRenderedPageBreak/>
                    <w:t>=</w:t>
                  </w:r>
                </w:p>
              </w:tc>
              <w:tc>
                <w:tcPr>
                  <w:tcW w:w="3055" w:type="dxa"/>
                  <w:tcBorders>
                    <w:bottom w:val="single" w:sz="4" w:space="0" w:color="auto"/>
                  </w:tcBorders>
                  <w:vAlign w:val="center"/>
                </w:tcPr>
                <w:p w:rsidR="0084438D" w:rsidRPr="00EC77AD" w:rsidRDefault="0084438D" w:rsidP="007B1C49">
                  <w:pPr>
                    <w:spacing w:before="0" w:after="0" w:line="240" w:lineRule="auto"/>
                    <w:jc w:val="center"/>
                    <w:rPr>
                      <w:i/>
                      <w:sz w:val="20"/>
                    </w:rPr>
                  </w:pPr>
                  <w:r w:rsidRPr="00EC77AD">
                    <w:rPr>
                      <w:i/>
                      <w:sz w:val="20"/>
                    </w:rPr>
                    <w:t>szakértői, szaktanácsadói,</w:t>
                  </w:r>
                </w:p>
                <w:p w:rsidR="0084438D" w:rsidRPr="00EC77AD" w:rsidRDefault="0084438D" w:rsidP="007B1C49">
                  <w:pPr>
                    <w:spacing w:before="0" w:after="0" w:line="240" w:lineRule="auto"/>
                    <w:jc w:val="center"/>
                    <w:rPr>
                      <w:i/>
                      <w:sz w:val="20"/>
                    </w:rPr>
                  </w:pPr>
                  <w:r w:rsidRPr="00EC77AD">
                    <w:rPr>
                      <w:i/>
                      <w:sz w:val="20"/>
                    </w:rPr>
                    <w:t xml:space="preserve"> vizsgáztatói tevékenységet</w:t>
                  </w:r>
                </w:p>
                <w:p w:rsidR="0084438D" w:rsidRPr="00EC77AD" w:rsidRDefault="0084438D" w:rsidP="007B1C49">
                  <w:pPr>
                    <w:spacing w:before="0" w:after="0" w:line="240" w:lineRule="auto"/>
                    <w:jc w:val="center"/>
                    <w:rPr>
                      <w:i/>
                      <w:sz w:val="20"/>
                    </w:rPr>
                  </w:pPr>
                  <w:r w:rsidRPr="00EC77AD">
                    <w:rPr>
                      <w:i/>
                      <w:sz w:val="20"/>
                    </w:rPr>
                    <w:t>folytató oktatók száma</w:t>
                  </w:r>
                </w:p>
              </w:tc>
              <w:tc>
                <w:tcPr>
                  <w:tcW w:w="236" w:type="dxa"/>
                  <w:vMerge w:val="restart"/>
                  <w:vAlign w:val="center"/>
                </w:tcPr>
                <w:p w:rsidR="0084438D" w:rsidRPr="00EC77AD" w:rsidRDefault="0084438D" w:rsidP="007B1C49">
                  <w:pPr>
                    <w:spacing w:before="0" w:after="0" w:line="240" w:lineRule="auto"/>
                    <w:rPr>
                      <w:i/>
                      <w:sz w:val="20"/>
                    </w:rPr>
                  </w:pPr>
                  <w:r w:rsidRPr="00EC77AD">
                    <w:rPr>
                      <w:i/>
                      <w:sz w:val="20"/>
                    </w:rPr>
                    <w:t>*</w:t>
                  </w:r>
                </w:p>
              </w:tc>
              <w:tc>
                <w:tcPr>
                  <w:tcW w:w="636" w:type="dxa"/>
                  <w:vMerge w:val="restart"/>
                  <w:vAlign w:val="center"/>
                </w:tcPr>
                <w:p w:rsidR="0084438D" w:rsidRPr="00EC77AD" w:rsidRDefault="0084438D" w:rsidP="007B1C49">
                  <w:pPr>
                    <w:spacing w:before="0" w:after="0" w:line="240" w:lineRule="auto"/>
                    <w:jc w:val="center"/>
                    <w:rPr>
                      <w:i/>
                      <w:sz w:val="20"/>
                    </w:rPr>
                  </w:pPr>
                  <w:r w:rsidRPr="00EC77AD">
                    <w:rPr>
                      <w:i/>
                      <w:sz w:val="20"/>
                    </w:rPr>
                    <w:t>100</w:t>
                  </w:r>
                </w:p>
              </w:tc>
            </w:tr>
            <w:tr w:rsidR="0084438D" w:rsidRPr="00EC77AD" w:rsidTr="007B1C49">
              <w:tc>
                <w:tcPr>
                  <w:tcW w:w="2247" w:type="dxa"/>
                  <w:vMerge/>
                  <w:vAlign w:val="center"/>
                </w:tcPr>
                <w:p w:rsidR="0084438D" w:rsidRPr="00EC77AD" w:rsidRDefault="0084438D" w:rsidP="007B1C49">
                  <w:pPr>
                    <w:spacing w:before="0" w:after="0" w:line="240" w:lineRule="auto"/>
                    <w:rPr>
                      <w:i/>
                      <w:sz w:val="20"/>
                    </w:rPr>
                  </w:pPr>
                </w:p>
              </w:tc>
              <w:tc>
                <w:tcPr>
                  <w:tcW w:w="236" w:type="dxa"/>
                  <w:vMerge/>
                  <w:vAlign w:val="center"/>
                </w:tcPr>
                <w:p w:rsidR="0084438D" w:rsidRPr="00EC77AD" w:rsidRDefault="0084438D" w:rsidP="007B1C49">
                  <w:pPr>
                    <w:spacing w:before="0" w:after="0" w:line="240" w:lineRule="auto"/>
                    <w:jc w:val="center"/>
                    <w:rPr>
                      <w:i/>
                      <w:sz w:val="20"/>
                    </w:rPr>
                  </w:pPr>
                </w:p>
              </w:tc>
              <w:tc>
                <w:tcPr>
                  <w:tcW w:w="3055" w:type="dxa"/>
                  <w:tcBorders>
                    <w:top w:val="single" w:sz="4" w:space="0" w:color="auto"/>
                  </w:tcBorders>
                </w:tcPr>
                <w:p w:rsidR="0084438D" w:rsidRPr="00EC77AD" w:rsidRDefault="0084438D" w:rsidP="007B1C49">
                  <w:pPr>
                    <w:spacing w:before="0" w:after="0" w:line="240" w:lineRule="auto"/>
                    <w:jc w:val="center"/>
                    <w:rPr>
                      <w:i/>
                      <w:sz w:val="20"/>
                    </w:rPr>
                  </w:pPr>
                  <w:r w:rsidRPr="00EC77AD">
                    <w:rPr>
                      <w:i/>
                      <w:sz w:val="20"/>
                    </w:rPr>
                    <w:t>oktatók összlétszáma</w:t>
                  </w:r>
                </w:p>
                <w:p w:rsidR="0084438D" w:rsidRPr="00EC77AD" w:rsidRDefault="0084438D" w:rsidP="007B1C49">
                  <w:pPr>
                    <w:spacing w:before="0" w:after="0" w:line="240" w:lineRule="auto"/>
                    <w:jc w:val="center"/>
                    <w:rPr>
                      <w:i/>
                      <w:sz w:val="20"/>
                    </w:rPr>
                  </w:pPr>
                </w:p>
              </w:tc>
              <w:tc>
                <w:tcPr>
                  <w:tcW w:w="236" w:type="dxa"/>
                  <w:vMerge/>
                </w:tcPr>
                <w:p w:rsidR="0084438D" w:rsidRPr="00EC77AD" w:rsidRDefault="0084438D" w:rsidP="007B1C49">
                  <w:pPr>
                    <w:spacing w:before="0" w:after="0" w:line="240" w:lineRule="auto"/>
                    <w:rPr>
                      <w:sz w:val="20"/>
                    </w:rPr>
                  </w:pPr>
                </w:p>
              </w:tc>
              <w:tc>
                <w:tcPr>
                  <w:tcW w:w="636" w:type="dxa"/>
                  <w:vMerge/>
                </w:tcPr>
                <w:p w:rsidR="0084438D" w:rsidRPr="00EC77AD" w:rsidRDefault="0084438D" w:rsidP="007B1C49">
                  <w:pPr>
                    <w:spacing w:before="0" w:after="0" w:line="240" w:lineRule="auto"/>
                    <w:rPr>
                      <w:sz w:val="20"/>
                    </w:rPr>
                  </w:pPr>
                </w:p>
              </w:tc>
            </w:tr>
          </w:tbl>
          <w:p w:rsidR="0084438D" w:rsidRPr="00EC77AD" w:rsidRDefault="0084438D" w:rsidP="007B1C49">
            <w:pPr>
              <w:spacing w:before="0" w:after="0" w:line="240" w:lineRule="auto"/>
              <w:rPr>
                <w:rFonts w:eastAsiaTheme="minorHAnsi"/>
                <w:sz w:val="20"/>
              </w:rPr>
            </w:pPr>
            <w:r w:rsidRPr="00EC77AD">
              <w:rPr>
                <w:sz w:val="20"/>
              </w:rPr>
              <w:lastRenderedPageBreak/>
              <w:t>ahol</w:t>
            </w:r>
          </w:p>
          <w:p w:rsidR="0084438D" w:rsidRPr="00EC77AD" w:rsidRDefault="0084438D" w:rsidP="007F7CAE">
            <w:pPr>
              <w:numPr>
                <w:ilvl w:val="0"/>
                <w:numId w:val="45"/>
              </w:numPr>
              <w:spacing w:before="0" w:after="0" w:line="240" w:lineRule="auto"/>
              <w:ind w:left="309"/>
              <w:contextualSpacing/>
              <w:rPr>
                <w:sz w:val="22"/>
              </w:rPr>
            </w:pPr>
            <w:r w:rsidRPr="00EC77AD">
              <w:rPr>
                <w:sz w:val="20"/>
              </w:rPr>
              <w:t xml:space="preserve">szakértői, szaktanácsadói, vizsgaelnöki tevékenységet folytatók száma: az október 1-jén </w:t>
            </w:r>
            <w:r w:rsidRPr="00EC77AD">
              <w:rPr>
                <w:sz w:val="22"/>
              </w:rPr>
              <w:t>a</w:t>
            </w:r>
            <w:r w:rsidRPr="00EC77AD">
              <w:rPr>
                <w:sz w:val="20"/>
              </w:rPr>
              <w:t xml:space="preserve"> szakértői, szaktanácsadói, vizsgáztatói tevékenységben rész vevő</w:t>
            </w:r>
            <w:r>
              <w:rPr>
                <w:sz w:val="20"/>
              </w:rPr>
              <w:t>,</w:t>
            </w:r>
            <w:r w:rsidRPr="00EC77AD">
              <w:rPr>
                <w:sz w:val="22"/>
              </w:rPr>
              <w:t xml:space="preserve"> </w:t>
            </w:r>
            <w:r w:rsidRPr="00EC77AD">
              <w:rPr>
                <w:sz w:val="20"/>
              </w:rPr>
              <w:t>teljes munkaidőben foglalkozatott oktatók és a részmunkaidőben foglalkoztatott oktatók száma (minden oktatót egy főnek számítva, függetlenül</w:t>
            </w:r>
            <w:r>
              <w:rPr>
                <w:sz w:val="20"/>
              </w:rPr>
              <w:t xml:space="preserve"> attól</w:t>
            </w:r>
            <w:r w:rsidRPr="00EC77AD">
              <w:rPr>
                <w:sz w:val="20"/>
              </w:rPr>
              <w:t>, hogy milyen mértékű a részmunkaidő),</w:t>
            </w:r>
          </w:p>
          <w:p w:rsidR="0084438D" w:rsidRPr="00EC77AD" w:rsidRDefault="0084438D" w:rsidP="007F7CAE">
            <w:pPr>
              <w:numPr>
                <w:ilvl w:val="0"/>
                <w:numId w:val="45"/>
              </w:numPr>
              <w:spacing w:before="0" w:after="0" w:line="240" w:lineRule="auto"/>
              <w:ind w:left="309"/>
              <w:contextualSpacing/>
              <w:rPr>
                <w:sz w:val="20"/>
              </w:rPr>
            </w:pPr>
            <w:r w:rsidRPr="00260CD4">
              <w:rPr>
                <w:sz w:val="20"/>
              </w:rPr>
              <w:t xml:space="preserve">oktatók összlétszáma: az október 1-jén </w:t>
            </w:r>
            <w:r w:rsidRPr="00EC77AD">
              <w:rPr>
                <w:sz w:val="20"/>
              </w:rPr>
              <w:t>teljes munkaidőben foglalkozatott oktatók és a részmunkaidőben foglalkoztatott oktatók száma.</w:t>
            </w:r>
          </w:p>
          <w:p w:rsidR="0084438D" w:rsidRPr="00EC77AD" w:rsidRDefault="0084438D" w:rsidP="007B1C49">
            <w:pPr>
              <w:spacing w:before="0" w:after="0" w:line="240" w:lineRule="auto"/>
              <w:rPr>
                <w:rFonts w:eastAsiaTheme="minorHAnsi"/>
                <w:sz w:val="20"/>
              </w:rPr>
            </w:pPr>
            <w:r w:rsidRPr="00EC77AD">
              <w:rPr>
                <w:sz w:val="20"/>
              </w:rPr>
              <w:t>Példa folytatása: Adott tanévben október 1-jei adatok alapján az oktatók teljes létszáma 106 fő, a szakértői, szaktanácsadói, vizsg</w:t>
            </w:r>
            <w:r>
              <w:rPr>
                <w:sz w:val="20"/>
              </w:rPr>
              <w:t>áztatási tevékenységet folytató</w:t>
            </w:r>
            <w:r w:rsidRPr="00EC77AD">
              <w:rPr>
                <w:sz w:val="20"/>
              </w:rPr>
              <w:t xml:space="preserve"> oktatók száma az október 1-jei adat alapján 8 fő. </w:t>
            </w:r>
          </w:p>
          <w:p w:rsidR="0084438D" w:rsidRPr="00EC77AD" w:rsidRDefault="0084438D" w:rsidP="007B1C49">
            <w:pPr>
              <w:spacing w:before="0" w:after="0" w:line="240" w:lineRule="auto"/>
              <w:rPr>
                <w:sz w:val="20"/>
              </w:rPr>
            </w:pPr>
            <w:r w:rsidRPr="00EC77AD">
              <w:rPr>
                <w:sz w:val="20"/>
              </w:rPr>
              <w:t>A mutató számítása tehát (8 fő / 106 fő) * 100 = 7,5%.</w:t>
            </w:r>
          </w:p>
        </w:tc>
        <w:tc>
          <w:tcPr>
            <w:tcW w:w="2552" w:type="dxa"/>
          </w:tcPr>
          <w:p w:rsidR="0084438D" w:rsidRPr="00EC77AD" w:rsidRDefault="0084438D" w:rsidP="007B1C49">
            <w:pPr>
              <w:spacing w:before="0" w:after="0" w:line="240" w:lineRule="auto"/>
              <w:rPr>
                <w:sz w:val="20"/>
              </w:rPr>
            </w:pPr>
          </w:p>
        </w:tc>
        <w:tc>
          <w:tcPr>
            <w:tcW w:w="2233" w:type="dxa"/>
          </w:tcPr>
          <w:p w:rsidR="0084438D" w:rsidRPr="00EC77AD" w:rsidRDefault="0084438D" w:rsidP="007B1C49">
            <w:pPr>
              <w:spacing w:before="60" w:after="0" w:line="240" w:lineRule="auto"/>
              <w:rPr>
                <w:sz w:val="20"/>
              </w:rPr>
            </w:pPr>
            <w:r w:rsidRPr="00EC77AD">
              <w:rPr>
                <w:bCs/>
                <w:sz w:val="20"/>
              </w:rPr>
              <w:t xml:space="preserve">Oktatók összlétszáma október 1-jén: </w:t>
            </w:r>
            <w:r w:rsidRPr="00EC77AD">
              <w:rPr>
                <w:sz w:val="20"/>
              </w:rPr>
              <w:t>KRÉTA</w:t>
            </w:r>
            <w:r>
              <w:rPr>
                <w:sz w:val="20"/>
              </w:rPr>
              <w:t>.</w:t>
            </w:r>
          </w:p>
          <w:p w:rsidR="0084438D" w:rsidRPr="00EC77AD" w:rsidRDefault="0084438D" w:rsidP="007B1C49">
            <w:pPr>
              <w:spacing w:before="0" w:after="0" w:line="240" w:lineRule="auto"/>
              <w:rPr>
                <w:sz w:val="20"/>
              </w:rPr>
            </w:pPr>
          </w:p>
          <w:p w:rsidR="0084438D" w:rsidRPr="00EC77AD" w:rsidRDefault="0084438D" w:rsidP="007B1C49">
            <w:pPr>
              <w:spacing w:before="0" w:after="0" w:line="240" w:lineRule="auto"/>
              <w:rPr>
                <w:sz w:val="20"/>
              </w:rPr>
            </w:pPr>
            <w:r w:rsidRPr="00EC77AD">
              <w:rPr>
                <w:bCs/>
                <w:sz w:val="20"/>
              </w:rPr>
              <w:lastRenderedPageBreak/>
              <w:t xml:space="preserve">Szakértői, szaktanácsadói, vizsgáztatói tevékenységet folytató oktatók száma október 1-jén: </w:t>
            </w:r>
            <w:r>
              <w:rPr>
                <w:sz w:val="20"/>
              </w:rPr>
              <w:t>KRÉTA</w:t>
            </w:r>
            <w:r w:rsidRPr="00EC77AD">
              <w:rPr>
                <w:sz w:val="20"/>
              </w:rPr>
              <w:t xml:space="preserve"> vagy az intézmény saját nyilvántartása</w:t>
            </w:r>
            <w:r>
              <w:rPr>
                <w:sz w:val="20"/>
              </w:rPr>
              <w:t>.</w:t>
            </w:r>
          </w:p>
        </w:tc>
      </w:tr>
      <w:tr w:rsidR="0084438D" w:rsidRPr="00EC77AD" w:rsidTr="007B1C49">
        <w:tc>
          <w:tcPr>
            <w:tcW w:w="562" w:type="dxa"/>
          </w:tcPr>
          <w:p w:rsidR="0084438D" w:rsidRPr="00EC77AD" w:rsidRDefault="0084438D" w:rsidP="00830C7C">
            <w:pPr>
              <w:numPr>
                <w:ilvl w:val="0"/>
                <w:numId w:val="63"/>
              </w:numPr>
              <w:spacing w:before="0" w:after="0" w:line="240" w:lineRule="auto"/>
              <w:ind w:left="0" w:firstLine="0"/>
              <w:rPr>
                <w:sz w:val="20"/>
              </w:rPr>
            </w:pPr>
          </w:p>
        </w:tc>
        <w:tc>
          <w:tcPr>
            <w:tcW w:w="1701" w:type="dxa"/>
          </w:tcPr>
          <w:p w:rsidR="0084438D" w:rsidRPr="00EC77AD" w:rsidRDefault="0084438D" w:rsidP="007B1C49">
            <w:pPr>
              <w:spacing w:before="60" w:after="0" w:line="240" w:lineRule="auto"/>
              <w:rPr>
                <w:bCs/>
                <w:sz w:val="20"/>
              </w:rPr>
            </w:pPr>
            <w:r w:rsidRPr="00EC77AD">
              <w:rPr>
                <w:bCs/>
                <w:sz w:val="20"/>
              </w:rPr>
              <w:t xml:space="preserve">A szakképző intézmény nyertes pályázatainak száma és </w:t>
            </w:r>
            <w:r>
              <w:rPr>
                <w:bCs/>
                <w:sz w:val="20"/>
              </w:rPr>
              <w:t xml:space="preserve">az </w:t>
            </w:r>
            <w:r w:rsidRPr="00EC77AD">
              <w:rPr>
                <w:bCs/>
                <w:sz w:val="20"/>
              </w:rPr>
              <w:t>elnyert összege</w:t>
            </w:r>
            <w:r>
              <w:rPr>
                <w:bCs/>
                <w:sz w:val="20"/>
              </w:rPr>
              <w:t>k</w:t>
            </w:r>
          </w:p>
        </w:tc>
        <w:tc>
          <w:tcPr>
            <w:tcW w:w="6946" w:type="dxa"/>
          </w:tcPr>
          <w:p w:rsidR="0084438D" w:rsidRPr="00EC77AD" w:rsidRDefault="0084438D" w:rsidP="007B1C49">
            <w:pPr>
              <w:spacing w:before="60" w:after="0" w:line="240" w:lineRule="auto"/>
              <w:rPr>
                <w:sz w:val="20"/>
              </w:rPr>
            </w:pPr>
            <w:r w:rsidRPr="00EC77AD">
              <w:rPr>
                <w:sz w:val="20"/>
              </w:rPr>
              <w:t xml:space="preserve">Az indikátor </w:t>
            </w:r>
            <w:r>
              <w:rPr>
                <w:sz w:val="20"/>
              </w:rPr>
              <w:t xml:space="preserve">az </w:t>
            </w:r>
            <w:r w:rsidRPr="00EC77AD">
              <w:rPr>
                <w:sz w:val="20"/>
              </w:rPr>
              <w:t>egy-egy tanévben megnyert pályázatok összegyűjtését, felsorolását teszi szükségessé. Fontos, hogy az egymást követő tanévek összeállított listáit az intézmény tanévről tanévre összehasonlítsa.</w:t>
            </w:r>
          </w:p>
        </w:tc>
        <w:tc>
          <w:tcPr>
            <w:tcW w:w="2552" w:type="dxa"/>
          </w:tcPr>
          <w:p w:rsidR="0084438D" w:rsidRPr="00EC77AD" w:rsidRDefault="0084438D" w:rsidP="007B1C49">
            <w:pPr>
              <w:spacing w:before="60" w:after="0" w:line="240" w:lineRule="auto"/>
              <w:rPr>
                <w:sz w:val="20"/>
              </w:rPr>
            </w:pPr>
            <w:r w:rsidRPr="00EC77AD">
              <w:rPr>
                <w:sz w:val="20"/>
              </w:rPr>
              <w:t>Az indikátor megmutatja, hogy az intézmény milyen aktív pályázati tevékenységet folytat, milyen módon illeszkednek a pályázati célok az intézmény célrendszeréhez, a fenntartó által biztosított forrásokon kívül milyen forrásokat tud még bevonni a gazdálkodásába.</w:t>
            </w:r>
          </w:p>
        </w:tc>
        <w:tc>
          <w:tcPr>
            <w:tcW w:w="2233" w:type="dxa"/>
          </w:tcPr>
          <w:p w:rsidR="0084438D" w:rsidRPr="00EC77AD" w:rsidRDefault="0084438D" w:rsidP="007B1C49">
            <w:pPr>
              <w:spacing w:before="60" w:after="0" w:line="240" w:lineRule="auto"/>
              <w:rPr>
                <w:bCs/>
                <w:sz w:val="20"/>
              </w:rPr>
            </w:pPr>
            <w:r>
              <w:rPr>
                <w:bCs/>
                <w:sz w:val="20"/>
              </w:rPr>
              <w:t>Az i</w:t>
            </w:r>
            <w:r w:rsidRPr="00EC77AD">
              <w:rPr>
                <w:bCs/>
                <w:sz w:val="20"/>
              </w:rPr>
              <w:t>ntézmény nyilvántartása</w:t>
            </w:r>
            <w:r>
              <w:rPr>
                <w:bCs/>
                <w:sz w:val="20"/>
              </w:rPr>
              <w:t>.</w:t>
            </w:r>
          </w:p>
        </w:tc>
      </w:tr>
      <w:tr w:rsidR="00274F9F" w:rsidRPr="00EC77AD" w:rsidTr="007B1C49">
        <w:tc>
          <w:tcPr>
            <w:tcW w:w="562" w:type="dxa"/>
          </w:tcPr>
          <w:p w:rsidR="00274F9F" w:rsidRPr="00EC77AD" w:rsidRDefault="00274F9F" w:rsidP="00830C7C">
            <w:pPr>
              <w:numPr>
                <w:ilvl w:val="0"/>
                <w:numId w:val="63"/>
              </w:numPr>
              <w:spacing w:before="0" w:after="0" w:line="240" w:lineRule="auto"/>
              <w:ind w:left="0" w:firstLine="0"/>
              <w:rPr>
                <w:sz w:val="20"/>
              </w:rPr>
            </w:pPr>
          </w:p>
        </w:tc>
        <w:tc>
          <w:tcPr>
            <w:tcW w:w="1701" w:type="dxa"/>
          </w:tcPr>
          <w:p w:rsidR="00274F9F" w:rsidRPr="00EC77AD" w:rsidRDefault="00274F9F" w:rsidP="007B1C49">
            <w:pPr>
              <w:spacing w:before="60" w:after="0" w:line="240" w:lineRule="auto"/>
              <w:rPr>
                <w:bCs/>
                <w:sz w:val="20"/>
              </w:rPr>
            </w:pPr>
            <w:r>
              <w:rPr>
                <w:bCs/>
                <w:sz w:val="20"/>
              </w:rPr>
              <w:t>Beilleszkedési, tanulási, magatartási nehézségekkel küzdő tanulók aránya a teljes tanulói létszámhoz viszonyítva [%]</w:t>
            </w:r>
          </w:p>
        </w:tc>
        <w:tc>
          <w:tcPr>
            <w:tcW w:w="6946" w:type="dxa"/>
          </w:tcPr>
          <w:p w:rsidR="00274F9F" w:rsidRPr="00EC77AD" w:rsidRDefault="00274F9F" w:rsidP="00274F9F">
            <w:pPr>
              <w:spacing w:before="0" w:after="0" w:line="240" w:lineRule="auto"/>
              <w:rPr>
                <w:sz w:val="20"/>
              </w:rPr>
            </w:pPr>
            <w:r w:rsidRPr="00EC77AD">
              <w:rPr>
                <w:sz w:val="20"/>
              </w:rPr>
              <w:t>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274F9F" w:rsidRPr="00EC77AD" w:rsidTr="003D59A8">
              <w:tc>
                <w:tcPr>
                  <w:tcW w:w="2247" w:type="dxa"/>
                  <w:vMerge w:val="restart"/>
                  <w:vAlign w:val="center"/>
                </w:tcPr>
                <w:p w:rsidR="00274F9F" w:rsidRPr="00EC77AD" w:rsidRDefault="00274F9F" w:rsidP="00274F9F">
                  <w:pPr>
                    <w:spacing w:before="0" w:after="0" w:line="240" w:lineRule="auto"/>
                    <w:jc w:val="center"/>
                    <w:rPr>
                      <w:i/>
                      <w:sz w:val="20"/>
                    </w:rPr>
                  </w:pPr>
                  <w:r>
                    <w:rPr>
                      <w:bCs/>
                      <w:sz w:val="20"/>
                    </w:rPr>
                    <w:t>Beilleszkedési, tanulási, magatartási nehézségekkel küzdő tanulók aránya</w:t>
                  </w:r>
                </w:p>
              </w:tc>
              <w:tc>
                <w:tcPr>
                  <w:tcW w:w="236" w:type="dxa"/>
                  <w:vMerge w:val="restart"/>
                  <w:vAlign w:val="center"/>
                </w:tcPr>
                <w:p w:rsidR="00274F9F" w:rsidRPr="00EC77AD" w:rsidRDefault="00274F9F" w:rsidP="00274F9F">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rsidR="00274F9F" w:rsidRPr="00EC77AD" w:rsidRDefault="00274F9F" w:rsidP="00274F9F">
                  <w:pPr>
                    <w:spacing w:before="0" w:after="0" w:line="240" w:lineRule="auto"/>
                    <w:jc w:val="center"/>
                    <w:rPr>
                      <w:i/>
                      <w:sz w:val="20"/>
                    </w:rPr>
                  </w:pPr>
                  <w:r>
                    <w:rPr>
                      <w:bCs/>
                      <w:sz w:val="20"/>
                    </w:rPr>
                    <w:t>beilleszkedési, tanulási, magatartási nehézségekkel küzdő tanulók száma</w:t>
                  </w:r>
                </w:p>
              </w:tc>
              <w:tc>
                <w:tcPr>
                  <w:tcW w:w="236" w:type="dxa"/>
                  <w:vMerge w:val="restart"/>
                  <w:vAlign w:val="center"/>
                </w:tcPr>
                <w:p w:rsidR="00274F9F" w:rsidRPr="00EC77AD" w:rsidRDefault="00274F9F" w:rsidP="00274F9F">
                  <w:pPr>
                    <w:spacing w:before="0" w:after="0" w:line="240" w:lineRule="auto"/>
                    <w:rPr>
                      <w:i/>
                      <w:sz w:val="20"/>
                    </w:rPr>
                  </w:pPr>
                  <w:r w:rsidRPr="00EC77AD">
                    <w:rPr>
                      <w:i/>
                      <w:sz w:val="20"/>
                    </w:rPr>
                    <w:t>*</w:t>
                  </w:r>
                </w:p>
              </w:tc>
              <w:tc>
                <w:tcPr>
                  <w:tcW w:w="636" w:type="dxa"/>
                  <w:vMerge w:val="restart"/>
                  <w:vAlign w:val="center"/>
                </w:tcPr>
                <w:p w:rsidR="00274F9F" w:rsidRPr="00EC77AD" w:rsidRDefault="00274F9F" w:rsidP="00274F9F">
                  <w:pPr>
                    <w:spacing w:before="0" w:after="0" w:line="240" w:lineRule="auto"/>
                    <w:jc w:val="center"/>
                    <w:rPr>
                      <w:i/>
                      <w:sz w:val="20"/>
                    </w:rPr>
                  </w:pPr>
                  <w:r w:rsidRPr="00EC77AD">
                    <w:rPr>
                      <w:i/>
                      <w:sz w:val="20"/>
                    </w:rPr>
                    <w:t>100</w:t>
                  </w:r>
                </w:p>
              </w:tc>
            </w:tr>
            <w:tr w:rsidR="00274F9F" w:rsidRPr="00EC77AD" w:rsidTr="003D59A8">
              <w:tc>
                <w:tcPr>
                  <w:tcW w:w="2247" w:type="dxa"/>
                  <w:vMerge/>
                  <w:vAlign w:val="center"/>
                </w:tcPr>
                <w:p w:rsidR="00274F9F" w:rsidRPr="00EC77AD" w:rsidRDefault="00274F9F" w:rsidP="00274F9F">
                  <w:pPr>
                    <w:spacing w:before="0" w:after="0" w:line="240" w:lineRule="auto"/>
                    <w:rPr>
                      <w:i/>
                      <w:sz w:val="20"/>
                    </w:rPr>
                  </w:pPr>
                </w:p>
              </w:tc>
              <w:tc>
                <w:tcPr>
                  <w:tcW w:w="236" w:type="dxa"/>
                  <w:vMerge/>
                  <w:vAlign w:val="center"/>
                </w:tcPr>
                <w:p w:rsidR="00274F9F" w:rsidRPr="00EC77AD" w:rsidRDefault="00274F9F" w:rsidP="00274F9F">
                  <w:pPr>
                    <w:spacing w:before="0" w:after="0" w:line="240" w:lineRule="auto"/>
                    <w:jc w:val="center"/>
                    <w:rPr>
                      <w:i/>
                      <w:sz w:val="20"/>
                    </w:rPr>
                  </w:pPr>
                </w:p>
              </w:tc>
              <w:tc>
                <w:tcPr>
                  <w:tcW w:w="3055" w:type="dxa"/>
                  <w:tcBorders>
                    <w:top w:val="single" w:sz="4" w:space="0" w:color="auto"/>
                  </w:tcBorders>
                </w:tcPr>
                <w:p w:rsidR="00274F9F" w:rsidRPr="00EC77AD" w:rsidRDefault="00274F9F" w:rsidP="00274F9F">
                  <w:pPr>
                    <w:spacing w:before="0" w:after="0" w:line="240" w:lineRule="auto"/>
                    <w:jc w:val="center"/>
                    <w:rPr>
                      <w:i/>
                      <w:sz w:val="20"/>
                    </w:rPr>
                  </w:pPr>
                  <w:r>
                    <w:rPr>
                      <w:i/>
                      <w:sz w:val="20"/>
                    </w:rPr>
                    <w:t>tanulók</w:t>
                  </w:r>
                  <w:r w:rsidRPr="00EC77AD">
                    <w:rPr>
                      <w:i/>
                      <w:sz w:val="20"/>
                    </w:rPr>
                    <w:t xml:space="preserve"> összlétszáma</w:t>
                  </w:r>
                </w:p>
                <w:p w:rsidR="00274F9F" w:rsidRPr="00EC77AD" w:rsidRDefault="00274F9F" w:rsidP="00274F9F">
                  <w:pPr>
                    <w:spacing w:before="0" w:after="0" w:line="240" w:lineRule="auto"/>
                    <w:jc w:val="center"/>
                    <w:rPr>
                      <w:i/>
                      <w:sz w:val="20"/>
                    </w:rPr>
                  </w:pPr>
                </w:p>
              </w:tc>
              <w:tc>
                <w:tcPr>
                  <w:tcW w:w="236" w:type="dxa"/>
                  <w:vMerge/>
                </w:tcPr>
                <w:p w:rsidR="00274F9F" w:rsidRPr="00EC77AD" w:rsidRDefault="00274F9F" w:rsidP="00274F9F">
                  <w:pPr>
                    <w:spacing w:before="0" w:after="0" w:line="240" w:lineRule="auto"/>
                    <w:rPr>
                      <w:sz w:val="20"/>
                    </w:rPr>
                  </w:pPr>
                </w:p>
              </w:tc>
              <w:tc>
                <w:tcPr>
                  <w:tcW w:w="636" w:type="dxa"/>
                  <w:vMerge/>
                </w:tcPr>
                <w:p w:rsidR="00274F9F" w:rsidRPr="00EC77AD" w:rsidRDefault="00274F9F" w:rsidP="00274F9F">
                  <w:pPr>
                    <w:spacing w:before="0" w:after="0" w:line="240" w:lineRule="auto"/>
                    <w:rPr>
                      <w:sz w:val="20"/>
                    </w:rPr>
                  </w:pPr>
                </w:p>
              </w:tc>
            </w:tr>
          </w:tbl>
          <w:p w:rsidR="00274F9F" w:rsidRPr="00EC77AD" w:rsidRDefault="00274F9F" w:rsidP="007B1C49">
            <w:pPr>
              <w:spacing w:before="60" w:after="0" w:line="240" w:lineRule="auto"/>
              <w:rPr>
                <w:sz w:val="20"/>
              </w:rPr>
            </w:pPr>
          </w:p>
        </w:tc>
        <w:tc>
          <w:tcPr>
            <w:tcW w:w="2552" w:type="dxa"/>
          </w:tcPr>
          <w:p w:rsidR="00274F9F" w:rsidRPr="00EC77AD" w:rsidRDefault="00274F9F" w:rsidP="007B1C49">
            <w:pPr>
              <w:spacing w:before="60" w:after="0" w:line="240" w:lineRule="auto"/>
              <w:rPr>
                <w:sz w:val="20"/>
              </w:rPr>
            </w:pPr>
            <w:r w:rsidRPr="00EC77AD">
              <w:rPr>
                <w:sz w:val="20"/>
              </w:rPr>
              <w:t xml:space="preserve">A </w:t>
            </w:r>
            <w:r>
              <w:rPr>
                <w:bCs/>
                <w:sz w:val="20"/>
              </w:rPr>
              <w:t xml:space="preserve">beilleszkedési, tanulási, magatartási nehézségekkel küzdő tanulók </w:t>
            </w:r>
            <w:r w:rsidRPr="00EC77AD">
              <w:rPr>
                <w:sz w:val="20"/>
              </w:rPr>
              <w:t>számára elérhetők az intézmény által kínált képzések.</w:t>
            </w:r>
          </w:p>
        </w:tc>
        <w:tc>
          <w:tcPr>
            <w:tcW w:w="2233" w:type="dxa"/>
          </w:tcPr>
          <w:p w:rsidR="00274F9F" w:rsidRPr="00EC77AD" w:rsidRDefault="00274F9F" w:rsidP="00274F9F">
            <w:pPr>
              <w:spacing w:before="60" w:after="0" w:line="240" w:lineRule="auto"/>
              <w:rPr>
                <w:bCs/>
                <w:sz w:val="20"/>
              </w:rPr>
            </w:pPr>
            <w:r w:rsidRPr="00EC77AD">
              <w:rPr>
                <w:bCs/>
                <w:sz w:val="20"/>
              </w:rPr>
              <w:t>Tanulói jogviszonnyal rendelkező tanulók október 1-jei létszáma:</w:t>
            </w:r>
          </w:p>
          <w:p w:rsidR="00274F9F" w:rsidRPr="00EC77AD" w:rsidRDefault="00274F9F" w:rsidP="00274F9F">
            <w:pPr>
              <w:spacing w:before="60" w:after="0" w:line="240" w:lineRule="auto"/>
              <w:rPr>
                <w:bCs/>
                <w:sz w:val="20"/>
              </w:rPr>
            </w:pPr>
            <w:r w:rsidRPr="00EC77AD">
              <w:rPr>
                <w:sz w:val="20"/>
              </w:rPr>
              <w:t>KRÉTA</w:t>
            </w:r>
            <w:r>
              <w:rPr>
                <w:sz w:val="20"/>
              </w:rPr>
              <w:t>.</w:t>
            </w:r>
          </w:p>
          <w:p w:rsidR="00274F9F" w:rsidRDefault="00274F9F" w:rsidP="00EC4AF7">
            <w:pPr>
              <w:spacing w:before="0" w:after="0" w:line="240" w:lineRule="auto"/>
              <w:rPr>
                <w:bCs/>
                <w:sz w:val="20"/>
              </w:rPr>
            </w:pPr>
            <w:r>
              <w:rPr>
                <w:bCs/>
                <w:sz w:val="20"/>
              </w:rPr>
              <w:t xml:space="preserve">A beilleszkedési, tanulási, magatartási nehézségekkel küzdő tanulók </w:t>
            </w:r>
            <w:r w:rsidRPr="00EC77AD">
              <w:rPr>
                <w:bCs/>
                <w:sz w:val="20"/>
              </w:rPr>
              <w:t xml:space="preserve">száma október 1-jén: </w:t>
            </w:r>
            <w:r w:rsidRPr="00EC77AD">
              <w:rPr>
                <w:sz w:val="20"/>
              </w:rPr>
              <w:t>KRÉTA</w:t>
            </w:r>
            <w:r>
              <w:rPr>
                <w:sz w:val="20"/>
              </w:rPr>
              <w:t>.</w:t>
            </w:r>
          </w:p>
        </w:tc>
      </w:tr>
    </w:tbl>
    <w:p w:rsidR="001D2705" w:rsidRDefault="001D2705">
      <w:pPr>
        <w:spacing w:before="0" w:after="160" w:line="259" w:lineRule="auto"/>
        <w:jc w:val="left"/>
        <w:rPr>
          <w:lang w:eastAsia="en-GB"/>
        </w:rPr>
        <w:sectPr w:rsidR="001D2705" w:rsidSect="00B72D2D">
          <w:headerReference w:type="default" r:id="rId17"/>
          <w:pgSz w:w="16838" w:h="11906" w:orient="landscape" w:code="9"/>
          <w:pgMar w:top="1134" w:right="1134" w:bottom="1134" w:left="1134" w:header="709" w:footer="709" w:gutter="0"/>
          <w:cols w:space="708"/>
          <w:docGrid w:linePitch="360"/>
        </w:sectPr>
      </w:pPr>
    </w:p>
    <w:p w:rsidR="001D2705" w:rsidRPr="001D2705" w:rsidRDefault="001D2705" w:rsidP="0039357A">
      <w:pPr>
        <w:pStyle w:val="Cmsor1"/>
        <w:numPr>
          <w:ilvl w:val="0"/>
          <w:numId w:val="0"/>
        </w:numPr>
        <w:ind w:left="360" w:hanging="360"/>
      </w:pPr>
      <w:bookmarkStart w:id="109" w:name="_Toc107907681"/>
      <w:bookmarkStart w:id="110" w:name="_Toc112668427"/>
      <w:r w:rsidRPr="001D2705">
        <w:lastRenderedPageBreak/>
        <w:t>2.</w:t>
      </w:r>
      <w:r w:rsidR="00EC4AF7">
        <w:t xml:space="preserve"> </w:t>
      </w:r>
      <w:r w:rsidR="009156EE">
        <w:t>sz. melléklet:</w:t>
      </w:r>
      <w:r w:rsidRPr="001D2705">
        <w:t xml:space="preserve"> Az intézményi önértékelés során alkalmazandó partneri mérőeszközök</w:t>
      </w:r>
      <w:bookmarkEnd w:id="109"/>
      <w:bookmarkEnd w:id="110"/>
    </w:p>
    <w:p w:rsidR="001D2705" w:rsidRPr="001D2705" w:rsidRDefault="001D2705" w:rsidP="001D2705">
      <w:pPr>
        <w:pStyle w:val="Listaszerbekezds"/>
        <w:spacing w:before="0" w:after="0" w:line="360" w:lineRule="auto"/>
        <w:ind w:left="0"/>
        <w:rPr>
          <w:sz w:val="24"/>
          <w:szCs w:val="24"/>
        </w:rPr>
      </w:pPr>
    </w:p>
    <w:p w:rsidR="001D2705" w:rsidRPr="001D2705" w:rsidRDefault="00BF4B5E" w:rsidP="001D2705">
      <w:pPr>
        <w:pStyle w:val="Cmsor3"/>
        <w:numPr>
          <w:ilvl w:val="0"/>
          <w:numId w:val="0"/>
        </w:numPr>
        <w:spacing w:before="0" w:line="360" w:lineRule="auto"/>
        <w:rPr>
          <w:rFonts w:cs="Times New Roman"/>
          <w:b w:val="0"/>
        </w:rPr>
      </w:pPr>
      <w:bookmarkStart w:id="111" w:name="_Toc107907683"/>
      <w:bookmarkStart w:id="112" w:name="_Toc112668428"/>
      <w:r>
        <w:rPr>
          <w:rFonts w:cs="Times New Roman"/>
        </w:rPr>
        <w:t>2.1</w:t>
      </w:r>
      <w:r w:rsidR="001D2705" w:rsidRPr="001D2705">
        <w:rPr>
          <w:rFonts w:cs="Times New Roman"/>
        </w:rPr>
        <w:t xml:space="preserve"> Az intézményi önértékelés keretében a tanulók elégedettségét mérő</w:t>
      </w:r>
      <w:r w:rsidR="001D2705" w:rsidRPr="001D2705">
        <w:rPr>
          <w:rFonts w:cs="Times New Roman"/>
          <w:spacing w:val="-31"/>
        </w:rPr>
        <w:t xml:space="preserve"> </w:t>
      </w:r>
      <w:r w:rsidR="001D2705" w:rsidRPr="001D2705">
        <w:rPr>
          <w:rFonts w:cs="Times New Roman"/>
        </w:rPr>
        <w:t>kérdőív</w:t>
      </w:r>
      <w:bookmarkEnd w:id="111"/>
      <w:bookmarkEnd w:id="112"/>
    </w:p>
    <w:p w:rsidR="001D2705" w:rsidRPr="001D2705" w:rsidRDefault="001D2705" w:rsidP="001D2705">
      <w:pPr>
        <w:spacing w:before="0" w:after="0" w:line="360" w:lineRule="auto"/>
        <w:rPr>
          <w:rFonts w:cs="Times New Roman"/>
          <w:szCs w:val="24"/>
        </w:rPr>
      </w:pPr>
    </w:p>
    <w:p w:rsidR="001D2705" w:rsidRPr="001D2705" w:rsidRDefault="001D2705" w:rsidP="001D2705">
      <w:pPr>
        <w:spacing w:before="0" w:after="0" w:line="360" w:lineRule="auto"/>
        <w:jc w:val="center"/>
        <w:rPr>
          <w:rFonts w:cs="Times New Roman"/>
          <w:b/>
          <w:sz w:val="28"/>
          <w:szCs w:val="28"/>
        </w:rPr>
      </w:pPr>
      <w:r w:rsidRPr="001D2705">
        <w:rPr>
          <w:rFonts w:cs="Times New Roman"/>
          <w:b/>
          <w:sz w:val="28"/>
          <w:szCs w:val="28"/>
        </w:rPr>
        <w:t>Tanulói kérdőív</w:t>
      </w:r>
    </w:p>
    <w:p w:rsidR="001D2705" w:rsidRPr="001D2705" w:rsidRDefault="001D2705" w:rsidP="001D2705">
      <w:pPr>
        <w:pStyle w:val="Szvegtrzs"/>
        <w:spacing w:before="0" w:after="0" w:line="360" w:lineRule="auto"/>
        <w:ind w:right="-2"/>
        <w:rPr>
          <w:rFonts w:ascii="Times New Roman" w:hAnsi="Times New Roman"/>
          <w:b w:val="0"/>
          <w:szCs w:val="24"/>
        </w:rPr>
      </w:pPr>
      <w:r w:rsidRPr="001D2705">
        <w:rPr>
          <w:rFonts w:ascii="Times New Roman" w:hAnsi="Times New Roman"/>
          <w:b w:val="0"/>
          <w:szCs w:val="24"/>
        </w:rPr>
        <w:t>Kérjük, gondolja végig és értékelje, hogy a felsorolt állítások közül melyik milyen mértékben igaz. Válassza ki a véleményét tükröző értéket (a legördülő menü segítségével) 0 és 4 között, ahol:</w:t>
      </w:r>
    </w:p>
    <w:p w:rsidR="001D2705" w:rsidRDefault="001D2705" w:rsidP="00664396">
      <w:pPr>
        <w:pStyle w:val="Szvegtrzs"/>
        <w:spacing w:before="0" w:after="0" w:line="360" w:lineRule="auto"/>
        <w:ind w:left="992"/>
        <w:rPr>
          <w:rFonts w:ascii="Times New Roman" w:hAnsi="Times New Roman"/>
          <w:szCs w:val="24"/>
        </w:rPr>
      </w:pPr>
      <w:r>
        <w:rPr>
          <w:rFonts w:ascii="Times New Roman" w:hAnsi="Times New Roman"/>
          <w:szCs w:val="24"/>
        </w:rPr>
        <w:t xml:space="preserve">4 = teljesen igaz </w:t>
      </w:r>
    </w:p>
    <w:p w:rsidR="001D2705" w:rsidRDefault="001D2705" w:rsidP="00664396">
      <w:pPr>
        <w:pStyle w:val="Szvegtrzs"/>
        <w:spacing w:before="0" w:after="0" w:line="360" w:lineRule="auto"/>
        <w:ind w:left="992"/>
        <w:rPr>
          <w:rFonts w:ascii="Times New Roman" w:hAnsi="Times New Roman"/>
          <w:szCs w:val="24"/>
        </w:rPr>
      </w:pPr>
      <w:r>
        <w:rPr>
          <w:rFonts w:ascii="Times New Roman" w:hAnsi="Times New Roman"/>
          <w:szCs w:val="24"/>
        </w:rPr>
        <w:t xml:space="preserve">3 = </w:t>
      </w:r>
      <w:r w:rsidRPr="001D2705">
        <w:rPr>
          <w:rFonts w:ascii="Times New Roman" w:hAnsi="Times New Roman"/>
          <w:szCs w:val="24"/>
        </w:rPr>
        <w:t xml:space="preserve">általában igaz </w:t>
      </w:r>
    </w:p>
    <w:p w:rsidR="001D2705" w:rsidRDefault="001D2705" w:rsidP="00664396">
      <w:pPr>
        <w:pStyle w:val="Szvegtrzs"/>
        <w:spacing w:before="0" w:after="0" w:line="360" w:lineRule="auto"/>
        <w:ind w:left="992"/>
        <w:rPr>
          <w:rFonts w:ascii="Times New Roman" w:hAnsi="Times New Roman"/>
          <w:szCs w:val="24"/>
        </w:rPr>
      </w:pPr>
      <w:r>
        <w:rPr>
          <w:rFonts w:ascii="Times New Roman" w:hAnsi="Times New Roman"/>
          <w:szCs w:val="24"/>
        </w:rPr>
        <w:t xml:space="preserve">2 = </w:t>
      </w:r>
      <w:r w:rsidRPr="001D2705">
        <w:rPr>
          <w:rFonts w:ascii="Times New Roman" w:hAnsi="Times New Roman"/>
          <w:szCs w:val="24"/>
        </w:rPr>
        <w:t xml:space="preserve">többnyire nem igaz </w:t>
      </w:r>
    </w:p>
    <w:p w:rsidR="001D2705" w:rsidRDefault="001D2705" w:rsidP="00664396">
      <w:pPr>
        <w:pStyle w:val="Szvegtrzs"/>
        <w:spacing w:before="0" w:after="0" w:line="360" w:lineRule="auto"/>
        <w:ind w:left="992"/>
        <w:rPr>
          <w:rFonts w:ascii="Times New Roman" w:hAnsi="Times New Roman"/>
          <w:szCs w:val="24"/>
        </w:rPr>
      </w:pPr>
      <w:r>
        <w:rPr>
          <w:rFonts w:ascii="Times New Roman" w:hAnsi="Times New Roman"/>
          <w:szCs w:val="24"/>
        </w:rPr>
        <w:t xml:space="preserve">1 = </w:t>
      </w:r>
      <w:r w:rsidRPr="001D2705">
        <w:rPr>
          <w:rFonts w:ascii="Times New Roman" w:hAnsi="Times New Roman"/>
          <w:szCs w:val="24"/>
        </w:rPr>
        <w:t xml:space="preserve">egyáltalán nem igaz </w:t>
      </w:r>
    </w:p>
    <w:p w:rsidR="001D2705" w:rsidRPr="001D2705" w:rsidRDefault="001D2705" w:rsidP="00664396">
      <w:pPr>
        <w:pStyle w:val="Szvegtrzs"/>
        <w:spacing w:before="0" w:after="0" w:line="360" w:lineRule="auto"/>
        <w:ind w:left="992"/>
        <w:rPr>
          <w:rFonts w:ascii="Times New Roman" w:hAnsi="Times New Roman"/>
          <w:szCs w:val="24"/>
        </w:rPr>
      </w:pPr>
      <w:r>
        <w:rPr>
          <w:rFonts w:ascii="Times New Roman" w:hAnsi="Times New Roman"/>
          <w:szCs w:val="24"/>
        </w:rPr>
        <w:t>0 = nincs információm</w:t>
      </w:r>
      <w:r w:rsidRPr="001D2705">
        <w:rPr>
          <w:rFonts w:ascii="Times New Roman" w:hAnsi="Times New Roman"/>
          <w:szCs w:val="24"/>
        </w:rPr>
        <w:t>.</w:t>
      </w:r>
    </w:p>
    <w:p w:rsidR="001D2705" w:rsidRPr="001D2705" w:rsidRDefault="001D2705" w:rsidP="001D2705">
      <w:pPr>
        <w:pStyle w:val="Szvegtrzs"/>
        <w:spacing w:before="0" w:after="0" w:line="360" w:lineRule="auto"/>
        <w:ind w:right="-2"/>
        <w:rPr>
          <w:rFonts w:ascii="Times New Roman" w:hAnsi="Times New Roman"/>
          <w:szCs w:val="24"/>
        </w:rPr>
      </w:pPr>
      <w:r w:rsidRPr="001D2705">
        <w:rPr>
          <w:rFonts w:ascii="Times New Roman" w:hAnsi="Times New Roman"/>
          <w:szCs w:val="24"/>
        </w:rPr>
        <w:t>A „0” megjelölést az átlagba nem számítjuk bele!</w:t>
      </w:r>
    </w:p>
    <w:p w:rsidR="001D2705" w:rsidRPr="001D2705" w:rsidRDefault="001D2705" w:rsidP="001D2705">
      <w:pPr>
        <w:pStyle w:val="Szvegtrzs"/>
        <w:spacing w:before="0" w:after="0" w:line="360" w:lineRule="auto"/>
        <w:ind w:right="-2"/>
        <w:rPr>
          <w:rFonts w:ascii="Times New Roman" w:hAnsi="Times New Roman"/>
          <w:szCs w:val="24"/>
        </w:rPr>
      </w:pPr>
      <w:r w:rsidRPr="001D2705">
        <w:rPr>
          <w:rFonts w:ascii="Times New Roman" w:hAnsi="Times New Roman"/>
          <w:szCs w:val="24"/>
        </w:rPr>
        <w:t>Pontos válaszai segítenek abban, hogy az iskola munkájáról valós képet kaphassunk.</w:t>
      </w:r>
    </w:p>
    <w:p w:rsidR="001D2705" w:rsidRPr="001D2705" w:rsidRDefault="001D2705" w:rsidP="001D2705">
      <w:pPr>
        <w:pStyle w:val="Szvegtrzs"/>
        <w:spacing w:before="0" w:after="0" w:line="360" w:lineRule="auto"/>
        <w:rPr>
          <w:rFonts w:ascii="Times New Roman" w:hAnsi="Times New Roman"/>
          <w:szCs w:val="24"/>
        </w:rPr>
      </w:pPr>
    </w:p>
    <w:p w:rsidR="001D2705" w:rsidRPr="001D2705" w:rsidRDefault="00A92463" w:rsidP="00830C7C">
      <w:pPr>
        <w:pStyle w:val="Listaszerbekezds"/>
        <w:widowControl w:val="0"/>
        <w:numPr>
          <w:ilvl w:val="0"/>
          <w:numId w:val="59"/>
        </w:numPr>
        <w:tabs>
          <w:tab w:val="left" w:pos="567"/>
        </w:tabs>
        <w:autoSpaceDE w:val="0"/>
        <w:autoSpaceDN w:val="0"/>
        <w:spacing w:before="0" w:after="0" w:line="360" w:lineRule="auto"/>
        <w:ind w:left="284" w:right="-2"/>
        <w:contextualSpacing w:val="0"/>
        <w:rPr>
          <w:sz w:val="24"/>
          <w:szCs w:val="24"/>
        </w:rPr>
      </w:pPr>
      <w:r>
        <w:rPr>
          <w:sz w:val="24"/>
          <w:szCs w:val="24"/>
        </w:rPr>
        <w:t xml:space="preserve">Az iskola </w:t>
      </w:r>
      <w:r w:rsidR="001D2705" w:rsidRPr="001D2705">
        <w:rPr>
          <w:sz w:val="24"/>
          <w:szCs w:val="24"/>
        </w:rPr>
        <w:t>rendszeresen tájékoztat (például a diákönkormányzaton, osztályfőnökön keresztül) a tanév feladatairól és ezek</w:t>
      </w:r>
      <w:r w:rsidR="001D2705" w:rsidRPr="001D2705">
        <w:rPr>
          <w:spacing w:val="-2"/>
          <w:sz w:val="24"/>
          <w:szCs w:val="24"/>
        </w:rPr>
        <w:t xml:space="preserve"> </w:t>
      </w:r>
      <w:r w:rsidR="001D2705" w:rsidRPr="001D2705">
        <w:rPr>
          <w:sz w:val="24"/>
          <w:szCs w:val="24"/>
        </w:rPr>
        <w:t>megvalósulásáról.</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contextualSpacing w:val="0"/>
        <w:rPr>
          <w:sz w:val="24"/>
          <w:szCs w:val="24"/>
        </w:rPr>
      </w:pPr>
      <w:r w:rsidRPr="001D2705">
        <w:rPr>
          <w:sz w:val="24"/>
          <w:szCs w:val="24"/>
        </w:rPr>
        <w:t>Olyan szakmák oktatását indítja az iskola, amelyekkel a végzést követően könnyen el</w:t>
      </w:r>
      <w:r w:rsidRPr="001D2705">
        <w:rPr>
          <w:spacing w:val="-37"/>
          <w:sz w:val="24"/>
          <w:szCs w:val="24"/>
        </w:rPr>
        <w:t xml:space="preserve"> </w:t>
      </w:r>
      <w:r w:rsidRPr="001D2705">
        <w:rPr>
          <w:sz w:val="24"/>
          <w:szCs w:val="24"/>
        </w:rPr>
        <w:t>lehet helyezkedni a térségben.</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contextualSpacing w:val="0"/>
        <w:rPr>
          <w:sz w:val="24"/>
          <w:szCs w:val="24"/>
        </w:rPr>
      </w:pPr>
      <w:r w:rsidRPr="001D2705">
        <w:rPr>
          <w:sz w:val="24"/>
          <w:szCs w:val="24"/>
        </w:rPr>
        <w:t>Az</w:t>
      </w:r>
      <w:r w:rsidRPr="001D2705">
        <w:rPr>
          <w:spacing w:val="-10"/>
          <w:sz w:val="24"/>
          <w:szCs w:val="24"/>
        </w:rPr>
        <w:t xml:space="preserve"> </w:t>
      </w:r>
      <w:r w:rsidRPr="001D2705">
        <w:rPr>
          <w:sz w:val="24"/>
          <w:szCs w:val="24"/>
        </w:rPr>
        <w:t>iskola</w:t>
      </w:r>
      <w:r w:rsidRPr="001D2705">
        <w:rPr>
          <w:spacing w:val="-12"/>
          <w:sz w:val="24"/>
          <w:szCs w:val="24"/>
        </w:rPr>
        <w:t xml:space="preserve"> </w:t>
      </w:r>
      <w:r w:rsidRPr="001D2705">
        <w:rPr>
          <w:sz w:val="24"/>
          <w:szCs w:val="24"/>
        </w:rPr>
        <w:t>figyelembe</w:t>
      </w:r>
      <w:r w:rsidRPr="001D2705">
        <w:rPr>
          <w:spacing w:val="-12"/>
          <w:sz w:val="24"/>
          <w:szCs w:val="24"/>
        </w:rPr>
        <w:t xml:space="preserve"> </w:t>
      </w:r>
      <w:r w:rsidRPr="001D2705">
        <w:rPr>
          <w:sz w:val="24"/>
          <w:szCs w:val="24"/>
        </w:rPr>
        <w:t>veszi</w:t>
      </w:r>
      <w:r w:rsidRPr="001D2705">
        <w:rPr>
          <w:spacing w:val="-11"/>
          <w:sz w:val="24"/>
          <w:szCs w:val="24"/>
        </w:rPr>
        <w:t xml:space="preserve"> </w:t>
      </w:r>
      <w:r w:rsidRPr="001D2705">
        <w:rPr>
          <w:sz w:val="24"/>
          <w:szCs w:val="24"/>
        </w:rPr>
        <w:t>a</w:t>
      </w:r>
      <w:r w:rsidRPr="001D2705">
        <w:rPr>
          <w:spacing w:val="-12"/>
          <w:sz w:val="24"/>
          <w:szCs w:val="24"/>
        </w:rPr>
        <w:t xml:space="preserve"> </w:t>
      </w:r>
      <w:r w:rsidRPr="001D2705">
        <w:rPr>
          <w:sz w:val="24"/>
          <w:szCs w:val="24"/>
        </w:rPr>
        <w:t>tanulók</w:t>
      </w:r>
      <w:r w:rsidRPr="001D2705">
        <w:rPr>
          <w:spacing w:val="-11"/>
          <w:sz w:val="24"/>
          <w:szCs w:val="24"/>
        </w:rPr>
        <w:t xml:space="preserve"> </w:t>
      </w:r>
      <w:r w:rsidRPr="001D2705">
        <w:rPr>
          <w:sz w:val="24"/>
          <w:szCs w:val="24"/>
        </w:rPr>
        <w:t>véleményét,</w:t>
      </w:r>
      <w:r w:rsidRPr="001D2705">
        <w:rPr>
          <w:spacing w:val="-11"/>
          <w:sz w:val="24"/>
          <w:szCs w:val="24"/>
        </w:rPr>
        <w:t xml:space="preserve"> </w:t>
      </w:r>
      <w:r w:rsidRPr="001D2705">
        <w:rPr>
          <w:sz w:val="24"/>
          <w:szCs w:val="24"/>
        </w:rPr>
        <w:t>javaslatait</w:t>
      </w:r>
      <w:r w:rsidRPr="001D2705">
        <w:rPr>
          <w:spacing w:val="-11"/>
          <w:sz w:val="24"/>
          <w:szCs w:val="24"/>
        </w:rPr>
        <w:t xml:space="preserve"> </w:t>
      </w:r>
      <w:r w:rsidRPr="001D2705">
        <w:rPr>
          <w:sz w:val="24"/>
          <w:szCs w:val="24"/>
        </w:rPr>
        <w:t>(pl.</w:t>
      </w:r>
      <w:r w:rsidRPr="001D2705">
        <w:rPr>
          <w:spacing w:val="-11"/>
          <w:sz w:val="24"/>
          <w:szCs w:val="24"/>
        </w:rPr>
        <w:t xml:space="preserve"> </w:t>
      </w:r>
      <w:r w:rsidRPr="001D2705">
        <w:rPr>
          <w:sz w:val="24"/>
          <w:szCs w:val="24"/>
        </w:rPr>
        <w:t>működtet</w:t>
      </w:r>
      <w:r w:rsidRPr="001D2705">
        <w:rPr>
          <w:spacing w:val="-11"/>
          <w:sz w:val="24"/>
          <w:szCs w:val="24"/>
        </w:rPr>
        <w:t xml:space="preserve"> </w:t>
      </w:r>
      <w:r w:rsidRPr="001D2705">
        <w:rPr>
          <w:sz w:val="24"/>
          <w:szCs w:val="24"/>
        </w:rPr>
        <w:t>diákönkormányzatot, ötletláda áll rendelkezésre,</w:t>
      </w:r>
      <w:r w:rsidRPr="001D2705">
        <w:rPr>
          <w:spacing w:val="-2"/>
          <w:sz w:val="24"/>
          <w:szCs w:val="24"/>
        </w:rPr>
        <w:t xml:space="preserve"> </w:t>
      </w:r>
      <w:r w:rsidRPr="001D2705">
        <w:rPr>
          <w:sz w:val="24"/>
          <w:szCs w:val="24"/>
        </w:rPr>
        <w:t>stb.).</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contextualSpacing w:val="0"/>
        <w:rPr>
          <w:sz w:val="24"/>
          <w:szCs w:val="24"/>
        </w:rPr>
      </w:pPr>
      <w:r w:rsidRPr="001D2705">
        <w:rPr>
          <w:sz w:val="24"/>
          <w:szCs w:val="24"/>
        </w:rPr>
        <w:t>A tanulók igényeiknek megfelelően részt vehetnek fejlesztő órákon, védőnő,</w:t>
      </w:r>
      <w:r w:rsidRPr="001D2705">
        <w:rPr>
          <w:spacing w:val="-32"/>
          <w:sz w:val="24"/>
          <w:szCs w:val="24"/>
        </w:rPr>
        <w:t xml:space="preserve"> </w:t>
      </w:r>
      <w:r w:rsidRPr="001D2705">
        <w:rPr>
          <w:sz w:val="24"/>
          <w:szCs w:val="24"/>
        </w:rPr>
        <w:t>pszichológus, gyógypedagógus, gyógytestnevelő vagy egyéb előadók által tartott</w:t>
      </w:r>
      <w:r w:rsidRPr="001D2705">
        <w:rPr>
          <w:spacing w:val="-12"/>
          <w:sz w:val="24"/>
          <w:szCs w:val="24"/>
        </w:rPr>
        <w:t xml:space="preserve"> </w:t>
      </w:r>
      <w:r w:rsidRPr="001D2705">
        <w:rPr>
          <w:sz w:val="24"/>
          <w:szCs w:val="24"/>
        </w:rPr>
        <w:t>foglalkozásokon.</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hanging="359"/>
        <w:contextualSpacing w:val="0"/>
        <w:rPr>
          <w:sz w:val="24"/>
          <w:szCs w:val="24"/>
        </w:rPr>
      </w:pPr>
      <w:r w:rsidRPr="001D2705">
        <w:rPr>
          <w:sz w:val="24"/>
          <w:szCs w:val="24"/>
        </w:rPr>
        <w:t>Az iskola eredményesen segíti a tanulmányaikban lemaradó</w:t>
      </w:r>
      <w:r w:rsidRPr="001D2705">
        <w:rPr>
          <w:spacing w:val="-1"/>
          <w:sz w:val="24"/>
          <w:szCs w:val="24"/>
        </w:rPr>
        <w:t xml:space="preserve"> </w:t>
      </w:r>
      <w:r w:rsidRPr="001D2705">
        <w:rPr>
          <w:sz w:val="24"/>
          <w:szCs w:val="24"/>
        </w:rPr>
        <w:t>tanulókat.</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hanging="359"/>
        <w:contextualSpacing w:val="0"/>
        <w:rPr>
          <w:sz w:val="24"/>
          <w:szCs w:val="24"/>
        </w:rPr>
      </w:pPr>
      <w:r w:rsidRPr="001D2705">
        <w:rPr>
          <w:sz w:val="24"/>
          <w:szCs w:val="24"/>
        </w:rPr>
        <w:t>Az iskola lehetőséget teremt a tehetség</w:t>
      </w:r>
      <w:r w:rsidRPr="001D2705">
        <w:rPr>
          <w:spacing w:val="-6"/>
          <w:sz w:val="24"/>
          <w:szCs w:val="24"/>
        </w:rPr>
        <w:t xml:space="preserve"> </w:t>
      </w:r>
      <w:r w:rsidRPr="001D2705">
        <w:rPr>
          <w:sz w:val="24"/>
          <w:szCs w:val="24"/>
        </w:rPr>
        <w:t>kibontakoztatására.</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contextualSpacing w:val="0"/>
        <w:rPr>
          <w:sz w:val="24"/>
          <w:szCs w:val="24"/>
        </w:rPr>
      </w:pPr>
      <w:r w:rsidRPr="001D2705">
        <w:rPr>
          <w:sz w:val="24"/>
          <w:szCs w:val="24"/>
        </w:rPr>
        <w:t>Az iskola lehetőséget biztosít a tanórán kívüli tevékenységekre (szakkör, szabadidős tevékenységek).</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contextualSpacing w:val="0"/>
        <w:rPr>
          <w:sz w:val="24"/>
          <w:szCs w:val="24"/>
        </w:rPr>
      </w:pPr>
      <w:r w:rsidRPr="001D2705">
        <w:rPr>
          <w:sz w:val="24"/>
          <w:szCs w:val="24"/>
        </w:rPr>
        <w:t>Az iskola nagy hangsúlyt fektet a vizsgákra (ágazati alapvizsgára, érettségi vizsgára, szakmai vizsgára) történő</w:t>
      </w:r>
      <w:r w:rsidRPr="001D2705">
        <w:rPr>
          <w:spacing w:val="-2"/>
          <w:sz w:val="24"/>
          <w:szCs w:val="24"/>
        </w:rPr>
        <w:t xml:space="preserve"> </w:t>
      </w:r>
      <w:r w:rsidRPr="001D2705">
        <w:rPr>
          <w:sz w:val="24"/>
          <w:szCs w:val="24"/>
        </w:rPr>
        <w:t>felkészítésre.</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hanging="359"/>
        <w:contextualSpacing w:val="0"/>
        <w:rPr>
          <w:sz w:val="24"/>
          <w:szCs w:val="24"/>
        </w:rPr>
      </w:pPr>
      <w:r w:rsidRPr="001D2705">
        <w:rPr>
          <w:sz w:val="24"/>
          <w:szCs w:val="24"/>
        </w:rPr>
        <w:t>Az iskolában alkalmazzák a</w:t>
      </w:r>
      <w:r w:rsidRPr="001D2705">
        <w:rPr>
          <w:spacing w:val="-2"/>
          <w:sz w:val="24"/>
          <w:szCs w:val="24"/>
        </w:rPr>
        <w:t xml:space="preserve"> </w:t>
      </w:r>
      <w:r w:rsidRPr="001D2705">
        <w:rPr>
          <w:sz w:val="24"/>
          <w:szCs w:val="24"/>
        </w:rPr>
        <w:t>projektoktatást.</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contextualSpacing w:val="0"/>
        <w:rPr>
          <w:sz w:val="24"/>
          <w:szCs w:val="24"/>
        </w:rPr>
      </w:pPr>
      <w:r w:rsidRPr="001D2705">
        <w:rPr>
          <w:sz w:val="24"/>
          <w:szCs w:val="24"/>
        </w:rPr>
        <w:t xml:space="preserve">Az iskolában változatos módszereket alkalmaznak, mint pl. csoportmunka, számítógéppel </w:t>
      </w:r>
      <w:r w:rsidRPr="001D2705">
        <w:rPr>
          <w:sz w:val="24"/>
          <w:szCs w:val="24"/>
        </w:rPr>
        <w:lastRenderedPageBreak/>
        <w:t>végzendő feladatok, szemléltetés, magyarázat</w:t>
      </w:r>
      <w:r w:rsidRPr="001D2705">
        <w:rPr>
          <w:spacing w:val="-1"/>
          <w:sz w:val="24"/>
          <w:szCs w:val="24"/>
        </w:rPr>
        <w:t xml:space="preserve"> </w:t>
      </w:r>
      <w:r w:rsidRPr="001D2705">
        <w:rPr>
          <w:sz w:val="24"/>
          <w:szCs w:val="24"/>
        </w:rPr>
        <w:t>stb.</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contextualSpacing w:val="0"/>
        <w:rPr>
          <w:sz w:val="24"/>
          <w:szCs w:val="24"/>
        </w:rPr>
      </w:pPr>
      <w:r w:rsidRPr="001D2705">
        <w:rPr>
          <w:sz w:val="24"/>
          <w:szCs w:val="24"/>
        </w:rPr>
        <w:t>Az iskola az elsajátítandó szakmai tartalmak kialakítása során figyelembe veszi azoknak a vállalkozásoknak a véleményét, ahol a tanulók munkaszerződéssel</w:t>
      </w:r>
      <w:r w:rsidRPr="001D2705">
        <w:rPr>
          <w:spacing w:val="-4"/>
          <w:sz w:val="24"/>
          <w:szCs w:val="24"/>
        </w:rPr>
        <w:t xml:space="preserve"> </w:t>
      </w:r>
      <w:r w:rsidRPr="001D2705">
        <w:rPr>
          <w:sz w:val="24"/>
          <w:szCs w:val="24"/>
        </w:rPr>
        <w:t>tanulnak.</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contextualSpacing w:val="0"/>
        <w:rPr>
          <w:sz w:val="24"/>
          <w:szCs w:val="24"/>
        </w:rPr>
      </w:pPr>
      <w:r w:rsidRPr="001D2705">
        <w:rPr>
          <w:sz w:val="24"/>
          <w:szCs w:val="24"/>
        </w:rPr>
        <w:t>Az iskola egyértelműen meghatározza a tanulók értékelésének a módszereit, az értékelés eljárásrendjét, amelyeket megismertetnek a</w:t>
      </w:r>
      <w:r w:rsidRPr="001D2705">
        <w:rPr>
          <w:spacing w:val="-1"/>
          <w:sz w:val="24"/>
          <w:szCs w:val="24"/>
        </w:rPr>
        <w:t xml:space="preserve"> </w:t>
      </w:r>
      <w:r w:rsidRPr="001D2705">
        <w:rPr>
          <w:sz w:val="24"/>
          <w:szCs w:val="24"/>
        </w:rPr>
        <w:t>tanulókkal.</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contextualSpacing w:val="0"/>
        <w:rPr>
          <w:sz w:val="24"/>
          <w:szCs w:val="24"/>
        </w:rPr>
      </w:pPr>
      <w:r w:rsidRPr="001D2705">
        <w:rPr>
          <w:sz w:val="24"/>
          <w:szCs w:val="24"/>
        </w:rPr>
        <w:t>Az oktatók azonos elvek mentén kialakított értékelési módszereket, eljárásokat alkalmaznak.</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contextualSpacing w:val="0"/>
        <w:rPr>
          <w:sz w:val="24"/>
          <w:szCs w:val="24"/>
        </w:rPr>
      </w:pPr>
      <w:r w:rsidRPr="001D2705">
        <w:rPr>
          <w:sz w:val="24"/>
          <w:szCs w:val="24"/>
        </w:rPr>
        <w:t>Az</w:t>
      </w:r>
      <w:r w:rsidRPr="001D2705">
        <w:rPr>
          <w:spacing w:val="-8"/>
          <w:sz w:val="24"/>
          <w:szCs w:val="24"/>
        </w:rPr>
        <w:t xml:space="preserve"> </w:t>
      </w:r>
      <w:r w:rsidRPr="001D2705">
        <w:rPr>
          <w:sz w:val="24"/>
          <w:szCs w:val="24"/>
        </w:rPr>
        <w:t>iskola</w:t>
      </w:r>
      <w:r w:rsidRPr="001D2705">
        <w:rPr>
          <w:spacing w:val="-10"/>
          <w:sz w:val="24"/>
          <w:szCs w:val="24"/>
        </w:rPr>
        <w:t xml:space="preserve"> </w:t>
      </w:r>
      <w:r w:rsidRPr="001D2705">
        <w:rPr>
          <w:sz w:val="24"/>
          <w:szCs w:val="24"/>
        </w:rPr>
        <w:t>biztosítja</w:t>
      </w:r>
      <w:r w:rsidRPr="001D2705">
        <w:rPr>
          <w:spacing w:val="-8"/>
          <w:sz w:val="24"/>
          <w:szCs w:val="24"/>
        </w:rPr>
        <w:t xml:space="preserve"> </w:t>
      </w:r>
      <w:r w:rsidRPr="001D2705">
        <w:rPr>
          <w:sz w:val="24"/>
          <w:szCs w:val="24"/>
        </w:rPr>
        <w:t>a</w:t>
      </w:r>
      <w:r w:rsidRPr="001D2705">
        <w:rPr>
          <w:spacing w:val="-10"/>
          <w:sz w:val="24"/>
          <w:szCs w:val="24"/>
        </w:rPr>
        <w:t xml:space="preserve"> </w:t>
      </w:r>
      <w:r w:rsidRPr="001D2705">
        <w:rPr>
          <w:sz w:val="24"/>
          <w:szCs w:val="24"/>
        </w:rPr>
        <w:t>digitális</w:t>
      </w:r>
      <w:r w:rsidRPr="001D2705">
        <w:rPr>
          <w:spacing w:val="-8"/>
          <w:sz w:val="24"/>
          <w:szCs w:val="24"/>
        </w:rPr>
        <w:t xml:space="preserve"> </w:t>
      </w:r>
      <w:r w:rsidRPr="001D2705">
        <w:rPr>
          <w:sz w:val="24"/>
          <w:szCs w:val="24"/>
        </w:rPr>
        <w:t>oktatás</w:t>
      </w:r>
      <w:r w:rsidRPr="001D2705">
        <w:rPr>
          <w:spacing w:val="-8"/>
          <w:sz w:val="24"/>
          <w:szCs w:val="24"/>
        </w:rPr>
        <w:t xml:space="preserve"> </w:t>
      </w:r>
      <w:r w:rsidRPr="001D2705">
        <w:rPr>
          <w:sz w:val="24"/>
          <w:szCs w:val="24"/>
        </w:rPr>
        <w:t>feltételrendszerét</w:t>
      </w:r>
      <w:r w:rsidRPr="001D2705">
        <w:rPr>
          <w:spacing w:val="-8"/>
          <w:sz w:val="24"/>
          <w:szCs w:val="24"/>
        </w:rPr>
        <w:t xml:space="preserve"> </w:t>
      </w:r>
      <w:r w:rsidRPr="001D2705">
        <w:rPr>
          <w:sz w:val="24"/>
          <w:szCs w:val="24"/>
        </w:rPr>
        <w:t>a</w:t>
      </w:r>
      <w:r w:rsidRPr="001D2705">
        <w:rPr>
          <w:spacing w:val="-10"/>
          <w:sz w:val="24"/>
          <w:szCs w:val="24"/>
        </w:rPr>
        <w:t xml:space="preserve"> </w:t>
      </w:r>
      <w:r w:rsidRPr="001D2705">
        <w:rPr>
          <w:sz w:val="24"/>
          <w:szCs w:val="24"/>
        </w:rPr>
        <w:t>digitális</w:t>
      </w:r>
      <w:r w:rsidRPr="001D2705">
        <w:rPr>
          <w:spacing w:val="-8"/>
          <w:sz w:val="24"/>
          <w:szCs w:val="24"/>
        </w:rPr>
        <w:t xml:space="preserve"> </w:t>
      </w:r>
      <w:r w:rsidRPr="001D2705">
        <w:rPr>
          <w:sz w:val="24"/>
          <w:szCs w:val="24"/>
        </w:rPr>
        <w:t>tartalom,</w:t>
      </w:r>
      <w:r w:rsidRPr="001D2705">
        <w:rPr>
          <w:spacing w:val="-6"/>
          <w:sz w:val="24"/>
          <w:szCs w:val="24"/>
        </w:rPr>
        <w:t xml:space="preserve"> </w:t>
      </w:r>
      <w:r w:rsidRPr="001D2705">
        <w:rPr>
          <w:sz w:val="24"/>
          <w:szCs w:val="24"/>
        </w:rPr>
        <w:t>az</w:t>
      </w:r>
      <w:r w:rsidRPr="001D2705">
        <w:rPr>
          <w:spacing w:val="-2"/>
          <w:sz w:val="24"/>
          <w:szCs w:val="24"/>
        </w:rPr>
        <w:t xml:space="preserve"> </w:t>
      </w:r>
      <w:r w:rsidRPr="001D2705">
        <w:rPr>
          <w:sz w:val="24"/>
          <w:szCs w:val="24"/>
        </w:rPr>
        <w:t>oktatói</w:t>
      </w:r>
      <w:r w:rsidRPr="001D2705">
        <w:rPr>
          <w:spacing w:val="-7"/>
          <w:sz w:val="24"/>
          <w:szCs w:val="24"/>
        </w:rPr>
        <w:t xml:space="preserve"> </w:t>
      </w:r>
      <w:r w:rsidRPr="001D2705">
        <w:rPr>
          <w:sz w:val="24"/>
          <w:szCs w:val="24"/>
        </w:rPr>
        <w:t>tudás és az eszközpark</w:t>
      </w:r>
      <w:r w:rsidRPr="001D2705">
        <w:rPr>
          <w:spacing w:val="-1"/>
          <w:sz w:val="24"/>
          <w:szCs w:val="24"/>
        </w:rPr>
        <w:t xml:space="preserve"> </w:t>
      </w:r>
      <w:r w:rsidRPr="001D2705">
        <w:rPr>
          <w:sz w:val="24"/>
          <w:szCs w:val="24"/>
        </w:rPr>
        <w:t>területén.</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contextualSpacing w:val="0"/>
        <w:rPr>
          <w:sz w:val="24"/>
          <w:szCs w:val="24"/>
        </w:rPr>
      </w:pPr>
      <w:r w:rsidRPr="001D2705">
        <w:rPr>
          <w:sz w:val="24"/>
          <w:szCs w:val="24"/>
        </w:rPr>
        <w:t>A</w:t>
      </w:r>
      <w:r w:rsidRPr="001D2705">
        <w:rPr>
          <w:spacing w:val="-8"/>
          <w:sz w:val="24"/>
          <w:szCs w:val="24"/>
        </w:rPr>
        <w:t xml:space="preserve"> </w:t>
      </w:r>
      <w:r w:rsidRPr="001D2705">
        <w:rPr>
          <w:sz w:val="24"/>
          <w:szCs w:val="24"/>
        </w:rPr>
        <w:t>vállalkozások</w:t>
      </w:r>
      <w:r w:rsidRPr="001D2705">
        <w:rPr>
          <w:spacing w:val="-6"/>
          <w:sz w:val="24"/>
          <w:szCs w:val="24"/>
        </w:rPr>
        <w:t xml:space="preserve"> </w:t>
      </w:r>
      <w:r w:rsidRPr="001D2705">
        <w:rPr>
          <w:sz w:val="24"/>
          <w:szCs w:val="24"/>
        </w:rPr>
        <w:t>(kiemelten</w:t>
      </w:r>
      <w:r w:rsidRPr="001D2705">
        <w:rPr>
          <w:spacing w:val="-7"/>
          <w:sz w:val="24"/>
          <w:szCs w:val="24"/>
        </w:rPr>
        <w:t xml:space="preserve"> </w:t>
      </w:r>
      <w:r w:rsidRPr="001D2705">
        <w:rPr>
          <w:sz w:val="24"/>
          <w:szCs w:val="24"/>
        </w:rPr>
        <w:t>azok,</w:t>
      </w:r>
      <w:r w:rsidRPr="001D2705">
        <w:rPr>
          <w:spacing w:val="-6"/>
          <w:sz w:val="24"/>
          <w:szCs w:val="24"/>
        </w:rPr>
        <w:t xml:space="preserve"> </w:t>
      </w:r>
      <w:r w:rsidRPr="001D2705">
        <w:rPr>
          <w:sz w:val="24"/>
          <w:szCs w:val="24"/>
        </w:rPr>
        <w:t>ahol</w:t>
      </w:r>
      <w:r w:rsidRPr="001D2705">
        <w:rPr>
          <w:spacing w:val="-6"/>
          <w:sz w:val="24"/>
          <w:szCs w:val="24"/>
        </w:rPr>
        <w:t xml:space="preserve"> </w:t>
      </w:r>
      <w:r w:rsidRPr="001D2705">
        <w:rPr>
          <w:sz w:val="24"/>
          <w:szCs w:val="24"/>
        </w:rPr>
        <w:t>a</w:t>
      </w:r>
      <w:r w:rsidRPr="001D2705">
        <w:rPr>
          <w:spacing w:val="-7"/>
          <w:sz w:val="24"/>
          <w:szCs w:val="24"/>
        </w:rPr>
        <w:t xml:space="preserve"> </w:t>
      </w:r>
      <w:r w:rsidRPr="001D2705">
        <w:rPr>
          <w:sz w:val="24"/>
          <w:szCs w:val="24"/>
        </w:rPr>
        <w:t>tanulók</w:t>
      </w:r>
      <w:r w:rsidRPr="001D2705">
        <w:rPr>
          <w:spacing w:val="-7"/>
          <w:sz w:val="24"/>
          <w:szCs w:val="24"/>
        </w:rPr>
        <w:t xml:space="preserve"> </w:t>
      </w:r>
      <w:r w:rsidRPr="001D2705">
        <w:rPr>
          <w:sz w:val="24"/>
          <w:szCs w:val="24"/>
        </w:rPr>
        <w:t>munkaszerződéssel</w:t>
      </w:r>
      <w:r w:rsidRPr="001D2705">
        <w:rPr>
          <w:spacing w:val="-6"/>
          <w:sz w:val="24"/>
          <w:szCs w:val="24"/>
        </w:rPr>
        <w:t xml:space="preserve"> </w:t>
      </w:r>
      <w:r w:rsidRPr="001D2705">
        <w:rPr>
          <w:sz w:val="24"/>
          <w:szCs w:val="24"/>
        </w:rPr>
        <w:t>tanulnak)</w:t>
      </w:r>
      <w:r w:rsidRPr="001D2705">
        <w:rPr>
          <w:spacing w:val="-7"/>
          <w:sz w:val="24"/>
          <w:szCs w:val="24"/>
        </w:rPr>
        <w:t xml:space="preserve"> </w:t>
      </w:r>
      <w:r w:rsidRPr="001D2705">
        <w:rPr>
          <w:sz w:val="24"/>
          <w:szCs w:val="24"/>
        </w:rPr>
        <w:t>az</w:t>
      </w:r>
      <w:r w:rsidRPr="001D2705">
        <w:rPr>
          <w:spacing w:val="-5"/>
          <w:sz w:val="24"/>
          <w:szCs w:val="24"/>
        </w:rPr>
        <w:t xml:space="preserve"> </w:t>
      </w:r>
      <w:r w:rsidRPr="001D2705">
        <w:rPr>
          <w:sz w:val="24"/>
          <w:szCs w:val="24"/>
        </w:rPr>
        <w:t>iskolában vagy</w:t>
      </w:r>
      <w:r w:rsidRPr="001D2705">
        <w:rPr>
          <w:spacing w:val="-14"/>
          <w:sz w:val="24"/>
          <w:szCs w:val="24"/>
        </w:rPr>
        <w:t xml:space="preserve"> </w:t>
      </w:r>
      <w:r w:rsidRPr="001D2705">
        <w:rPr>
          <w:sz w:val="24"/>
          <w:szCs w:val="24"/>
        </w:rPr>
        <w:t>a</w:t>
      </w:r>
      <w:r w:rsidRPr="001D2705">
        <w:rPr>
          <w:spacing w:val="-12"/>
          <w:sz w:val="24"/>
          <w:szCs w:val="24"/>
        </w:rPr>
        <w:t xml:space="preserve"> </w:t>
      </w:r>
      <w:r w:rsidRPr="001D2705">
        <w:rPr>
          <w:sz w:val="24"/>
          <w:szCs w:val="24"/>
        </w:rPr>
        <w:t>vállalkozásnál</w:t>
      </w:r>
      <w:r w:rsidRPr="001D2705">
        <w:rPr>
          <w:spacing w:val="-9"/>
          <w:sz w:val="24"/>
          <w:szCs w:val="24"/>
        </w:rPr>
        <w:t xml:space="preserve"> </w:t>
      </w:r>
      <w:r w:rsidRPr="001D2705">
        <w:rPr>
          <w:sz w:val="24"/>
          <w:szCs w:val="24"/>
        </w:rPr>
        <w:t>bemutatják</w:t>
      </w:r>
      <w:r w:rsidRPr="001D2705">
        <w:rPr>
          <w:spacing w:val="-10"/>
          <w:sz w:val="24"/>
          <w:szCs w:val="24"/>
        </w:rPr>
        <w:t xml:space="preserve"> </w:t>
      </w:r>
      <w:r w:rsidRPr="001D2705">
        <w:rPr>
          <w:sz w:val="24"/>
          <w:szCs w:val="24"/>
        </w:rPr>
        <w:t>a</w:t>
      </w:r>
      <w:r w:rsidRPr="001D2705">
        <w:rPr>
          <w:spacing w:val="-11"/>
          <w:sz w:val="24"/>
          <w:szCs w:val="24"/>
        </w:rPr>
        <w:t xml:space="preserve"> </w:t>
      </w:r>
      <w:r w:rsidRPr="001D2705">
        <w:rPr>
          <w:sz w:val="24"/>
          <w:szCs w:val="24"/>
        </w:rPr>
        <w:t>legmodernebb</w:t>
      </w:r>
      <w:r w:rsidRPr="001D2705">
        <w:rPr>
          <w:spacing w:val="-8"/>
          <w:sz w:val="24"/>
          <w:szCs w:val="24"/>
        </w:rPr>
        <w:t xml:space="preserve"> </w:t>
      </w:r>
      <w:r w:rsidRPr="001D2705">
        <w:rPr>
          <w:sz w:val="24"/>
          <w:szCs w:val="24"/>
        </w:rPr>
        <w:t>eszközöket,</w:t>
      </w:r>
      <w:r w:rsidRPr="001D2705">
        <w:rPr>
          <w:spacing w:val="-12"/>
          <w:sz w:val="24"/>
          <w:szCs w:val="24"/>
        </w:rPr>
        <w:t xml:space="preserve"> </w:t>
      </w:r>
      <w:r w:rsidRPr="001D2705">
        <w:rPr>
          <w:sz w:val="24"/>
          <w:szCs w:val="24"/>
        </w:rPr>
        <w:t>technológiákat,</w:t>
      </w:r>
      <w:r w:rsidRPr="001D2705">
        <w:rPr>
          <w:spacing w:val="-9"/>
          <w:sz w:val="24"/>
          <w:szCs w:val="24"/>
        </w:rPr>
        <w:t xml:space="preserve"> </w:t>
      </w:r>
      <w:r w:rsidRPr="001D2705">
        <w:rPr>
          <w:sz w:val="24"/>
          <w:szCs w:val="24"/>
        </w:rPr>
        <w:t>digitális</w:t>
      </w:r>
      <w:r w:rsidRPr="001D2705">
        <w:rPr>
          <w:spacing w:val="-10"/>
          <w:sz w:val="24"/>
          <w:szCs w:val="24"/>
        </w:rPr>
        <w:t xml:space="preserve"> </w:t>
      </w:r>
      <w:r w:rsidRPr="001D2705">
        <w:rPr>
          <w:sz w:val="24"/>
          <w:szCs w:val="24"/>
        </w:rPr>
        <w:t>eszközöket,</w:t>
      </w:r>
      <w:r w:rsidRPr="001D2705">
        <w:rPr>
          <w:spacing w:val="-1"/>
          <w:sz w:val="24"/>
          <w:szCs w:val="24"/>
        </w:rPr>
        <w:t xml:space="preserve"> </w:t>
      </w:r>
      <w:r w:rsidRPr="001D2705">
        <w:rPr>
          <w:sz w:val="24"/>
          <w:szCs w:val="24"/>
        </w:rPr>
        <w:t>szoftvereket.</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contextualSpacing w:val="0"/>
        <w:rPr>
          <w:sz w:val="24"/>
          <w:szCs w:val="24"/>
        </w:rPr>
      </w:pPr>
      <w:r w:rsidRPr="001D2705">
        <w:rPr>
          <w:sz w:val="24"/>
          <w:szCs w:val="24"/>
        </w:rPr>
        <w:t>Az iskola nagy hangsúlyt fektet arra, hogy a tanulók digitális felkészültsége megfelelő legyen.</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contextualSpacing w:val="0"/>
        <w:rPr>
          <w:sz w:val="24"/>
          <w:szCs w:val="24"/>
        </w:rPr>
      </w:pPr>
      <w:r w:rsidRPr="001D2705">
        <w:rPr>
          <w:sz w:val="24"/>
          <w:szCs w:val="24"/>
        </w:rPr>
        <w:t>Az iskola a szakmai órákon nagy hangsúlyt fektet a környezeti fenntarthatóságra, és erre ösztönzi a tanulókat is, illetve nagy figyelmet fordít arra, hogy a tanulók tudása fejlődjön a fenntarthatóság</w:t>
      </w:r>
      <w:r w:rsidRPr="001D2705">
        <w:rPr>
          <w:spacing w:val="-4"/>
          <w:sz w:val="24"/>
          <w:szCs w:val="24"/>
        </w:rPr>
        <w:t xml:space="preserve"> </w:t>
      </w:r>
      <w:r w:rsidRPr="001D2705">
        <w:rPr>
          <w:sz w:val="24"/>
          <w:szCs w:val="24"/>
        </w:rPr>
        <w:t>terén.</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contextualSpacing w:val="0"/>
        <w:rPr>
          <w:sz w:val="24"/>
          <w:szCs w:val="24"/>
        </w:rPr>
      </w:pPr>
      <w:r w:rsidRPr="001D2705">
        <w:rPr>
          <w:sz w:val="24"/>
          <w:szCs w:val="24"/>
        </w:rPr>
        <w:t>Az</w:t>
      </w:r>
      <w:r w:rsidRPr="001D2705">
        <w:rPr>
          <w:spacing w:val="-12"/>
          <w:sz w:val="24"/>
          <w:szCs w:val="24"/>
        </w:rPr>
        <w:t xml:space="preserve"> </w:t>
      </w:r>
      <w:r w:rsidRPr="001D2705">
        <w:rPr>
          <w:sz w:val="24"/>
          <w:szCs w:val="24"/>
        </w:rPr>
        <w:t>iskola</w:t>
      </w:r>
      <w:r w:rsidRPr="001D2705">
        <w:rPr>
          <w:spacing w:val="-14"/>
          <w:sz w:val="24"/>
          <w:szCs w:val="24"/>
        </w:rPr>
        <w:t xml:space="preserve"> </w:t>
      </w:r>
      <w:r w:rsidRPr="001D2705">
        <w:rPr>
          <w:sz w:val="24"/>
          <w:szCs w:val="24"/>
        </w:rPr>
        <w:t>az</w:t>
      </w:r>
      <w:r w:rsidRPr="001D2705">
        <w:rPr>
          <w:spacing w:val="-11"/>
          <w:sz w:val="24"/>
          <w:szCs w:val="24"/>
        </w:rPr>
        <w:t xml:space="preserve"> </w:t>
      </w:r>
      <w:r w:rsidRPr="001D2705">
        <w:rPr>
          <w:sz w:val="24"/>
          <w:szCs w:val="24"/>
        </w:rPr>
        <w:t>energiatakarékosságot</w:t>
      </w:r>
      <w:r w:rsidRPr="001D2705">
        <w:rPr>
          <w:spacing w:val="-13"/>
          <w:sz w:val="24"/>
          <w:szCs w:val="24"/>
        </w:rPr>
        <w:t xml:space="preserve"> </w:t>
      </w:r>
      <w:r w:rsidRPr="001D2705">
        <w:rPr>
          <w:sz w:val="24"/>
          <w:szCs w:val="24"/>
        </w:rPr>
        <w:t>és</w:t>
      </w:r>
      <w:r w:rsidRPr="001D2705">
        <w:rPr>
          <w:spacing w:val="-12"/>
          <w:sz w:val="24"/>
          <w:szCs w:val="24"/>
        </w:rPr>
        <w:t xml:space="preserve"> </w:t>
      </w:r>
      <w:r w:rsidRPr="001D2705">
        <w:rPr>
          <w:sz w:val="24"/>
          <w:szCs w:val="24"/>
        </w:rPr>
        <w:t>a</w:t>
      </w:r>
      <w:r w:rsidRPr="001D2705">
        <w:rPr>
          <w:spacing w:val="-14"/>
          <w:sz w:val="24"/>
          <w:szCs w:val="24"/>
        </w:rPr>
        <w:t xml:space="preserve"> </w:t>
      </w:r>
      <w:r w:rsidRPr="001D2705">
        <w:rPr>
          <w:sz w:val="24"/>
          <w:szCs w:val="24"/>
        </w:rPr>
        <w:t>környezettudatosságot</w:t>
      </w:r>
      <w:r w:rsidRPr="001D2705">
        <w:rPr>
          <w:spacing w:val="-9"/>
          <w:sz w:val="24"/>
          <w:szCs w:val="24"/>
        </w:rPr>
        <w:t xml:space="preserve"> </w:t>
      </w:r>
      <w:r w:rsidRPr="001D2705">
        <w:rPr>
          <w:sz w:val="24"/>
          <w:szCs w:val="24"/>
        </w:rPr>
        <w:t>érvényesíti</w:t>
      </w:r>
      <w:r w:rsidRPr="001D2705">
        <w:rPr>
          <w:spacing w:val="-13"/>
          <w:sz w:val="24"/>
          <w:szCs w:val="24"/>
        </w:rPr>
        <w:t xml:space="preserve"> </w:t>
      </w:r>
      <w:r w:rsidRPr="001D2705">
        <w:rPr>
          <w:sz w:val="24"/>
          <w:szCs w:val="24"/>
        </w:rPr>
        <w:t>minden</w:t>
      </w:r>
      <w:r w:rsidRPr="001D2705">
        <w:rPr>
          <w:spacing w:val="-12"/>
          <w:sz w:val="24"/>
          <w:szCs w:val="24"/>
        </w:rPr>
        <w:t xml:space="preserve"> </w:t>
      </w:r>
      <w:r w:rsidRPr="001D2705">
        <w:rPr>
          <w:sz w:val="24"/>
          <w:szCs w:val="24"/>
        </w:rPr>
        <w:t>területen (pl. hulladékminimalizálás, szelektív hulladékgyűjtés, modern világítás, zöld növények, szellőzés, energiatakarékosság, az anyagok újrahasznosítható papírra való nyomtatása, stb.).</w:t>
      </w:r>
    </w:p>
    <w:p w:rsidR="001D2705" w:rsidRPr="001D2705" w:rsidRDefault="001D2705" w:rsidP="00830C7C">
      <w:pPr>
        <w:pStyle w:val="Listaszerbekezds"/>
        <w:widowControl w:val="0"/>
        <w:numPr>
          <w:ilvl w:val="0"/>
          <w:numId w:val="59"/>
        </w:numPr>
        <w:tabs>
          <w:tab w:val="left" w:pos="567"/>
        </w:tabs>
        <w:autoSpaceDE w:val="0"/>
        <w:autoSpaceDN w:val="0"/>
        <w:spacing w:before="0" w:after="0" w:line="360" w:lineRule="auto"/>
        <w:ind w:left="284" w:right="-2" w:hanging="359"/>
        <w:contextualSpacing w:val="0"/>
        <w:rPr>
          <w:sz w:val="24"/>
          <w:szCs w:val="24"/>
        </w:rPr>
      </w:pPr>
      <w:r w:rsidRPr="001D2705">
        <w:rPr>
          <w:sz w:val="24"/>
          <w:szCs w:val="24"/>
        </w:rPr>
        <w:t>Az iskola hatékony pályaorientációs és pályaválasztási tevékenységet</w:t>
      </w:r>
      <w:r w:rsidRPr="001D2705">
        <w:rPr>
          <w:spacing w:val="-8"/>
          <w:sz w:val="24"/>
          <w:szCs w:val="24"/>
        </w:rPr>
        <w:t xml:space="preserve"> </w:t>
      </w:r>
      <w:r w:rsidRPr="001D2705">
        <w:rPr>
          <w:sz w:val="24"/>
          <w:szCs w:val="24"/>
        </w:rPr>
        <w:t>folytat.</w:t>
      </w:r>
    </w:p>
    <w:p w:rsidR="001D2705" w:rsidRPr="001D2705" w:rsidRDefault="001D2705" w:rsidP="001D2705">
      <w:pPr>
        <w:autoSpaceDE w:val="0"/>
        <w:autoSpaceDN w:val="0"/>
        <w:adjustRightInd w:val="0"/>
        <w:spacing w:before="0" w:after="0" w:line="360" w:lineRule="auto"/>
        <w:rPr>
          <w:rFonts w:cs="Times New Roman"/>
          <w:b/>
          <w:bCs/>
          <w:szCs w:val="24"/>
        </w:rPr>
      </w:pPr>
    </w:p>
    <w:p w:rsidR="001D2705" w:rsidRPr="001D2705" w:rsidRDefault="001D2705" w:rsidP="001D2705">
      <w:pPr>
        <w:autoSpaceDE w:val="0"/>
        <w:autoSpaceDN w:val="0"/>
        <w:adjustRightInd w:val="0"/>
        <w:spacing w:before="0" w:after="0" w:line="360" w:lineRule="auto"/>
        <w:rPr>
          <w:rFonts w:cs="Times New Roman"/>
          <w:b/>
          <w:bCs/>
          <w:szCs w:val="24"/>
        </w:rPr>
      </w:pPr>
      <w:r w:rsidRPr="001D2705">
        <w:rPr>
          <w:rFonts w:cs="Times New Roman"/>
          <w:b/>
          <w:bCs/>
          <w:szCs w:val="24"/>
        </w:rPr>
        <w:br w:type="page"/>
      </w:r>
    </w:p>
    <w:p w:rsidR="001D2705" w:rsidRPr="009156EE" w:rsidRDefault="00BF4B5E" w:rsidP="00BF4B5E">
      <w:pPr>
        <w:pStyle w:val="Cmsor3"/>
        <w:numPr>
          <w:ilvl w:val="0"/>
          <w:numId w:val="0"/>
        </w:numPr>
        <w:spacing w:before="0" w:line="360" w:lineRule="auto"/>
        <w:jc w:val="left"/>
        <w:rPr>
          <w:rFonts w:cs="Times New Roman"/>
        </w:rPr>
      </w:pPr>
      <w:bookmarkStart w:id="113" w:name="_Toc107907684"/>
      <w:bookmarkStart w:id="114" w:name="_Toc112668429"/>
      <w:r>
        <w:rPr>
          <w:rFonts w:cs="Times New Roman"/>
        </w:rPr>
        <w:lastRenderedPageBreak/>
        <w:t xml:space="preserve">2.2. </w:t>
      </w:r>
      <w:r w:rsidR="001D2705" w:rsidRPr="009156EE">
        <w:rPr>
          <w:rFonts w:cs="Times New Roman"/>
        </w:rPr>
        <w:t>Az intézményi önértékelés keretében a szülők elégedettségét mérő kérdőív</w:t>
      </w:r>
      <w:bookmarkEnd w:id="113"/>
      <w:bookmarkEnd w:id="114"/>
    </w:p>
    <w:p w:rsidR="001D2705" w:rsidRPr="001D2705" w:rsidRDefault="001D2705" w:rsidP="001D2705">
      <w:pPr>
        <w:spacing w:before="0" w:after="0" w:line="360" w:lineRule="auto"/>
        <w:jc w:val="center"/>
        <w:rPr>
          <w:rFonts w:cs="Times New Roman"/>
          <w:b/>
          <w:szCs w:val="24"/>
        </w:rPr>
      </w:pPr>
      <w:r w:rsidRPr="001D2705">
        <w:rPr>
          <w:rFonts w:cs="Times New Roman"/>
          <w:b/>
          <w:szCs w:val="24"/>
        </w:rPr>
        <w:t>Szülői kérdőív</w:t>
      </w:r>
    </w:p>
    <w:p w:rsidR="001D2705" w:rsidRPr="002F3E47" w:rsidRDefault="001D2705" w:rsidP="001D2705">
      <w:pPr>
        <w:pStyle w:val="Szvegtrzs"/>
        <w:spacing w:before="0" w:after="0" w:line="360" w:lineRule="auto"/>
        <w:ind w:right="-2"/>
        <w:rPr>
          <w:rFonts w:ascii="Times New Roman" w:hAnsi="Times New Roman"/>
          <w:b w:val="0"/>
          <w:szCs w:val="24"/>
        </w:rPr>
      </w:pPr>
      <w:r w:rsidRPr="002F3E47">
        <w:rPr>
          <w:rFonts w:ascii="Times New Roman" w:hAnsi="Times New Roman"/>
          <w:b w:val="0"/>
          <w:szCs w:val="24"/>
        </w:rPr>
        <w:t>Kérjük, gondolja végig és értékelje, hogy a felsorolt állítások közül melyik milyen mértékben igaz. Válassza ki a véleményét tükröző értéket (a legördülő menü segítségével) 0 és 4 között, ahol:</w:t>
      </w:r>
    </w:p>
    <w:p w:rsidR="001D2705" w:rsidRDefault="001D2705" w:rsidP="00A92463">
      <w:pPr>
        <w:pStyle w:val="Szvegtrzs"/>
        <w:spacing w:before="0" w:after="0" w:line="360" w:lineRule="auto"/>
        <w:ind w:left="992"/>
        <w:rPr>
          <w:rFonts w:ascii="Times New Roman" w:hAnsi="Times New Roman"/>
          <w:szCs w:val="24"/>
        </w:rPr>
      </w:pPr>
      <w:r>
        <w:rPr>
          <w:rFonts w:ascii="Times New Roman" w:hAnsi="Times New Roman"/>
          <w:szCs w:val="24"/>
        </w:rPr>
        <w:t xml:space="preserve">4 = teljesen igaz </w:t>
      </w:r>
    </w:p>
    <w:p w:rsidR="001D2705" w:rsidRDefault="001D2705" w:rsidP="00A92463">
      <w:pPr>
        <w:pStyle w:val="Szvegtrzs"/>
        <w:spacing w:before="0" w:after="0" w:line="360" w:lineRule="auto"/>
        <w:ind w:left="992"/>
        <w:rPr>
          <w:rFonts w:ascii="Times New Roman" w:hAnsi="Times New Roman"/>
          <w:szCs w:val="24"/>
        </w:rPr>
      </w:pPr>
      <w:r>
        <w:rPr>
          <w:rFonts w:ascii="Times New Roman" w:hAnsi="Times New Roman"/>
          <w:szCs w:val="24"/>
        </w:rPr>
        <w:t xml:space="preserve">3 = </w:t>
      </w:r>
      <w:r w:rsidRPr="001D2705">
        <w:rPr>
          <w:rFonts w:ascii="Times New Roman" w:hAnsi="Times New Roman"/>
          <w:szCs w:val="24"/>
        </w:rPr>
        <w:t xml:space="preserve">általában igaz </w:t>
      </w:r>
    </w:p>
    <w:p w:rsidR="001D2705" w:rsidRDefault="001D2705" w:rsidP="00A92463">
      <w:pPr>
        <w:pStyle w:val="Szvegtrzs"/>
        <w:spacing w:before="0" w:after="0" w:line="360" w:lineRule="auto"/>
        <w:ind w:left="992"/>
        <w:rPr>
          <w:rFonts w:ascii="Times New Roman" w:hAnsi="Times New Roman"/>
          <w:szCs w:val="24"/>
        </w:rPr>
      </w:pPr>
      <w:r>
        <w:rPr>
          <w:rFonts w:ascii="Times New Roman" w:hAnsi="Times New Roman"/>
          <w:szCs w:val="24"/>
        </w:rPr>
        <w:t xml:space="preserve">2 = </w:t>
      </w:r>
      <w:r w:rsidRPr="001D2705">
        <w:rPr>
          <w:rFonts w:ascii="Times New Roman" w:hAnsi="Times New Roman"/>
          <w:szCs w:val="24"/>
        </w:rPr>
        <w:t xml:space="preserve">többnyire nem igaz </w:t>
      </w:r>
    </w:p>
    <w:p w:rsidR="001D2705" w:rsidRDefault="001D2705" w:rsidP="00A92463">
      <w:pPr>
        <w:pStyle w:val="Szvegtrzs"/>
        <w:spacing w:before="0" w:after="0" w:line="360" w:lineRule="auto"/>
        <w:ind w:left="992"/>
        <w:rPr>
          <w:rFonts w:ascii="Times New Roman" w:hAnsi="Times New Roman"/>
          <w:szCs w:val="24"/>
        </w:rPr>
      </w:pPr>
      <w:r>
        <w:rPr>
          <w:rFonts w:ascii="Times New Roman" w:hAnsi="Times New Roman"/>
          <w:szCs w:val="24"/>
        </w:rPr>
        <w:t xml:space="preserve">1 = </w:t>
      </w:r>
      <w:r w:rsidRPr="001D2705">
        <w:rPr>
          <w:rFonts w:ascii="Times New Roman" w:hAnsi="Times New Roman"/>
          <w:szCs w:val="24"/>
        </w:rPr>
        <w:t xml:space="preserve">egyáltalán nem igaz </w:t>
      </w:r>
    </w:p>
    <w:p w:rsidR="001D2705" w:rsidRPr="001D2705" w:rsidRDefault="001D2705" w:rsidP="00A92463">
      <w:pPr>
        <w:pStyle w:val="Szvegtrzs"/>
        <w:spacing w:before="0" w:after="0" w:line="360" w:lineRule="auto"/>
        <w:ind w:left="992"/>
        <w:rPr>
          <w:rFonts w:ascii="Times New Roman" w:hAnsi="Times New Roman"/>
          <w:szCs w:val="24"/>
        </w:rPr>
      </w:pPr>
      <w:r>
        <w:rPr>
          <w:rFonts w:ascii="Times New Roman" w:hAnsi="Times New Roman"/>
          <w:szCs w:val="24"/>
        </w:rPr>
        <w:t>0 = nincs információm</w:t>
      </w:r>
      <w:r w:rsidRPr="001D2705">
        <w:rPr>
          <w:rFonts w:ascii="Times New Roman" w:hAnsi="Times New Roman"/>
          <w:szCs w:val="24"/>
        </w:rPr>
        <w:t>.</w:t>
      </w:r>
    </w:p>
    <w:p w:rsidR="001D2705" w:rsidRPr="001D2705" w:rsidRDefault="001D2705" w:rsidP="001D2705">
      <w:pPr>
        <w:pStyle w:val="Szvegtrzs"/>
        <w:spacing w:before="0" w:after="0" w:line="360" w:lineRule="auto"/>
        <w:rPr>
          <w:rFonts w:ascii="Times New Roman" w:hAnsi="Times New Roman"/>
          <w:szCs w:val="24"/>
        </w:rPr>
      </w:pPr>
      <w:r w:rsidRPr="001D2705">
        <w:rPr>
          <w:rFonts w:ascii="Times New Roman" w:hAnsi="Times New Roman"/>
          <w:szCs w:val="24"/>
        </w:rPr>
        <w:t>A „0” megjelölést az átlagba nem számítjuk bele!</w:t>
      </w:r>
    </w:p>
    <w:p w:rsidR="001D2705" w:rsidRPr="001D2705" w:rsidRDefault="001D2705" w:rsidP="001D2705">
      <w:pPr>
        <w:pStyle w:val="Szvegtrzs"/>
        <w:spacing w:before="0" w:after="0" w:line="360" w:lineRule="auto"/>
        <w:rPr>
          <w:rFonts w:ascii="Times New Roman" w:hAnsi="Times New Roman"/>
          <w:szCs w:val="24"/>
        </w:rPr>
      </w:pPr>
      <w:r w:rsidRPr="001D2705">
        <w:rPr>
          <w:rFonts w:ascii="Times New Roman" w:hAnsi="Times New Roman"/>
          <w:szCs w:val="24"/>
        </w:rPr>
        <w:t>Pontos válaszai segítenek abban, hogy az iskola munkájáról valós képet kaphassunk.</w:t>
      </w:r>
    </w:p>
    <w:p w:rsidR="001D2705" w:rsidRPr="001D2705" w:rsidRDefault="001D2705" w:rsidP="001D2705">
      <w:pPr>
        <w:pStyle w:val="Szvegtrzs"/>
        <w:spacing w:before="0" w:after="0" w:line="360" w:lineRule="auto"/>
        <w:rPr>
          <w:rFonts w:ascii="Times New Roman" w:hAnsi="Times New Roman"/>
          <w:szCs w:val="24"/>
        </w:rPr>
      </w:pPr>
    </w:p>
    <w:p w:rsidR="001D2705" w:rsidRPr="001D2705" w:rsidRDefault="001D2705" w:rsidP="00830C7C">
      <w:pPr>
        <w:pStyle w:val="Listaszerbekezds"/>
        <w:widowControl w:val="0"/>
        <w:numPr>
          <w:ilvl w:val="0"/>
          <w:numId w:val="60"/>
        </w:numPr>
        <w:tabs>
          <w:tab w:val="left" w:pos="709"/>
        </w:tabs>
        <w:autoSpaceDE w:val="0"/>
        <w:autoSpaceDN w:val="0"/>
        <w:spacing w:before="0" w:after="0" w:line="360" w:lineRule="auto"/>
        <w:ind w:left="426" w:right="-2" w:hanging="470"/>
        <w:contextualSpacing w:val="0"/>
        <w:rPr>
          <w:sz w:val="24"/>
          <w:szCs w:val="24"/>
        </w:rPr>
      </w:pPr>
      <w:r w:rsidRPr="001D2705">
        <w:rPr>
          <w:sz w:val="24"/>
          <w:szCs w:val="24"/>
        </w:rPr>
        <w:t>Az iskola rendszeresen tájékoztat az osztályfőnökön, szülői munkaközösségen keresztül a tanév feladatairól, és ezek megvalósulásáról.</w:t>
      </w:r>
    </w:p>
    <w:p w:rsidR="001D2705" w:rsidRPr="001D2705" w:rsidRDefault="001D2705" w:rsidP="00830C7C">
      <w:pPr>
        <w:pStyle w:val="Listaszerbekezds"/>
        <w:widowControl w:val="0"/>
        <w:numPr>
          <w:ilvl w:val="0"/>
          <w:numId w:val="60"/>
        </w:numPr>
        <w:tabs>
          <w:tab w:val="left" w:pos="709"/>
        </w:tabs>
        <w:autoSpaceDE w:val="0"/>
        <w:autoSpaceDN w:val="0"/>
        <w:spacing w:before="0" w:after="0" w:line="360" w:lineRule="auto"/>
        <w:ind w:left="426" w:right="-2" w:hanging="470"/>
        <w:contextualSpacing w:val="0"/>
        <w:rPr>
          <w:sz w:val="24"/>
          <w:szCs w:val="24"/>
        </w:rPr>
      </w:pPr>
      <w:r w:rsidRPr="001D2705">
        <w:rPr>
          <w:sz w:val="24"/>
          <w:szCs w:val="24"/>
        </w:rPr>
        <w:t>Olyan képzéseket indít az iskola, amelyekkel a végzést követően könnyen el lehet helyezkedni a</w:t>
      </w:r>
      <w:r w:rsidRPr="001D2705">
        <w:rPr>
          <w:spacing w:val="-1"/>
          <w:sz w:val="24"/>
          <w:szCs w:val="24"/>
        </w:rPr>
        <w:t xml:space="preserve"> </w:t>
      </w:r>
      <w:r w:rsidRPr="001D2705">
        <w:rPr>
          <w:sz w:val="24"/>
          <w:szCs w:val="24"/>
        </w:rPr>
        <w:t>térségben.</w:t>
      </w:r>
    </w:p>
    <w:p w:rsidR="001D2705" w:rsidRPr="001D2705" w:rsidRDefault="001D2705" w:rsidP="00830C7C">
      <w:pPr>
        <w:pStyle w:val="Listaszerbekezds"/>
        <w:widowControl w:val="0"/>
        <w:numPr>
          <w:ilvl w:val="0"/>
          <w:numId w:val="60"/>
        </w:numPr>
        <w:tabs>
          <w:tab w:val="left" w:pos="709"/>
        </w:tabs>
        <w:autoSpaceDE w:val="0"/>
        <w:autoSpaceDN w:val="0"/>
        <w:spacing w:before="0" w:after="0" w:line="360" w:lineRule="auto"/>
        <w:ind w:left="426" w:right="-2" w:hanging="470"/>
        <w:contextualSpacing w:val="0"/>
        <w:rPr>
          <w:sz w:val="24"/>
          <w:szCs w:val="24"/>
        </w:rPr>
      </w:pPr>
      <w:r w:rsidRPr="001D2705">
        <w:rPr>
          <w:sz w:val="24"/>
          <w:szCs w:val="24"/>
        </w:rPr>
        <w:t>Az iskola megfelelő tájékoztatást ad a duális (munkahelyi) képzésről, a tanulók képzési lehetőségeiről.</w:t>
      </w:r>
    </w:p>
    <w:p w:rsidR="001D2705" w:rsidRPr="001D2705" w:rsidRDefault="001D2705" w:rsidP="00830C7C">
      <w:pPr>
        <w:pStyle w:val="Listaszerbekezds"/>
        <w:widowControl w:val="0"/>
        <w:numPr>
          <w:ilvl w:val="0"/>
          <w:numId w:val="60"/>
        </w:numPr>
        <w:tabs>
          <w:tab w:val="left" w:pos="709"/>
        </w:tabs>
        <w:autoSpaceDE w:val="0"/>
        <w:autoSpaceDN w:val="0"/>
        <w:spacing w:before="0" w:after="0" w:line="360" w:lineRule="auto"/>
        <w:ind w:left="426" w:right="-2" w:hanging="470"/>
        <w:contextualSpacing w:val="0"/>
        <w:rPr>
          <w:sz w:val="24"/>
          <w:szCs w:val="24"/>
        </w:rPr>
      </w:pPr>
      <w:r w:rsidRPr="001D2705">
        <w:rPr>
          <w:sz w:val="24"/>
          <w:szCs w:val="24"/>
        </w:rPr>
        <w:t>Az iskola eredményesen segíti a tanulmányaikban lemaradó</w:t>
      </w:r>
      <w:r w:rsidRPr="001D2705">
        <w:rPr>
          <w:spacing w:val="1"/>
          <w:sz w:val="24"/>
          <w:szCs w:val="24"/>
        </w:rPr>
        <w:t xml:space="preserve"> </w:t>
      </w:r>
      <w:r w:rsidRPr="001D2705">
        <w:rPr>
          <w:sz w:val="24"/>
          <w:szCs w:val="24"/>
        </w:rPr>
        <w:t>tanulókat.</w:t>
      </w:r>
    </w:p>
    <w:p w:rsidR="001D2705" w:rsidRPr="001D2705" w:rsidRDefault="001D2705" w:rsidP="00830C7C">
      <w:pPr>
        <w:pStyle w:val="Listaszerbekezds"/>
        <w:widowControl w:val="0"/>
        <w:numPr>
          <w:ilvl w:val="0"/>
          <w:numId w:val="60"/>
        </w:numPr>
        <w:tabs>
          <w:tab w:val="left" w:pos="709"/>
        </w:tabs>
        <w:autoSpaceDE w:val="0"/>
        <w:autoSpaceDN w:val="0"/>
        <w:spacing w:before="0" w:after="0" w:line="360" w:lineRule="auto"/>
        <w:ind w:left="426" w:right="-2" w:hanging="470"/>
        <w:contextualSpacing w:val="0"/>
        <w:rPr>
          <w:sz w:val="24"/>
          <w:szCs w:val="24"/>
        </w:rPr>
      </w:pPr>
      <w:r w:rsidRPr="001D2705">
        <w:rPr>
          <w:sz w:val="24"/>
          <w:szCs w:val="24"/>
        </w:rPr>
        <w:t>Az iskola lehetőséget teremt a tehetség</w:t>
      </w:r>
      <w:r w:rsidRPr="001D2705">
        <w:rPr>
          <w:spacing w:val="-6"/>
          <w:sz w:val="24"/>
          <w:szCs w:val="24"/>
        </w:rPr>
        <w:t xml:space="preserve"> </w:t>
      </w:r>
      <w:r w:rsidRPr="001D2705">
        <w:rPr>
          <w:sz w:val="24"/>
          <w:szCs w:val="24"/>
        </w:rPr>
        <w:t>kibontakoztatására.</w:t>
      </w:r>
    </w:p>
    <w:p w:rsidR="001D2705" w:rsidRPr="001D2705" w:rsidRDefault="001D2705" w:rsidP="00830C7C">
      <w:pPr>
        <w:pStyle w:val="Listaszerbekezds"/>
        <w:widowControl w:val="0"/>
        <w:numPr>
          <w:ilvl w:val="0"/>
          <w:numId w:val="60"/>
        </w:numPr>
        <w:tabs>
          <w:tab w:val="left" w:pos="709"/>
        </w:tabs>
        <w:autoSpaceDE w:val="0"/>
        <w:autoSpaceDN w:val="0"/>
        <w:spacing w:before="0" w:after="0" w:line="360" w:lineRule="auto"/>
        <w:ind w:left="426" w:right="-2" w:hanging="470"/>
        <w:contextualSpacing w:val="0"/>
        <w:rPr>
          <w:sz w:val="24"/>
          <w:szCs w:val="24"/>
        </w:rPr>
      </w:pPr>
      <w:r w:rsidRPr="001D2705">
        <w:rPr>
          <w:sz w:val="24"/>
          <w:szCs w:val="24"/>
        </w:rPr>
        <w:t>Az iskola lehetőséget biztosít a tanórán kívüli tevékenységekre (szakkör, szabadidős tevékenységek).</w:t>
      </w:r>
    </w:p>
    <w:p w:rsidR="001D2705" w:rsidRPr="001D2705" w:rsidRDefault="001D2705" w:rsidP="00830C7C">
      <w:pPr>
        <w:pStyle w:val="Listaszerbekezds"/>
        <w:widowControl w:val="0"/>
        <w:numPr>
          <w:ilvl w:val="0"/>
          <w:numId w:val="60"/>
        </w:numPr>
        <w:tabs>
          <w:tab w:val="left" w:pos="709"/>
        </w:tabs>
        <w:autoSpaceDE w:val="0"/>
        <w:autoSpaceDN w:val="0"/>
        <w:spacing w:before="0" w:after="0" w:line="360" w:lineRule="auto"/>
        <w:ind w:left="426" w:right="-2" w:hanging="470"/>
        <w:contextualSpacing w:val="0"/>
        <w:rPr>
          <w:sz w:val="24"/>
          <w:szCs w:val="24"/>
        </w:rPr>
      </w:pPr>
      <w:r w:rsidRPr="001D2705">
        <w:rPr>
          <w:sz w:val="24"/>
          <w:szCs w:val="24"/>
        </w:rPr>
        <w:t>Az iskolában kiemelt oktatási cél a tanulók digitális tudásának</w:t>
      </w:r>
      <w:r w:rsidRPr="001D2705">
        <w:rPr>
          <w:spacing w:val="-4"/>
          <w:sz w:val="24"/>
          <w:szCs w:val="24"/>
        </w:rPr>
        <w:t xml:space="preserve"> </w:t>
      </w:r>
      <w:r w:rsidRPr="001D2705">
        <w:rPr>
          <w:sz w:val="24"/>
          <w:szCs w:val="24"/>
        </w:rPr>
        <w:t>fejlesztése.</w:t>
      </w:r>
    </w:p>
    <w:p w:rsidR="001D2705" w:rsidRPr="001D2705" w:rsidRDefault="001D2705" w:rsidP="00830C7C">
      <w:pPr>
        <w:pStyle w:val="Listaszerbekezds"/>
        <w:widowControl w:val="0"/>
        <w:numPr>
          <w:ilvl w:val="0"/>
          <w:numId w:val="60"/>
        </w:numPr>
        <w:tabs>
          <w:tab w:val="left" w:pos="709"/>
        </w:tabs>
        <w:autoSpaceDE w:val="0"/>
        <w:autoSpaceDN w:val="0"/>
        <w:spacing w:before="0" w:after="0" w:line="360" w:lineRule="auto"/>
        <w:ind w:left="426" w:right="-2" w:hanging="470"/>
        <w:contextualSpacing w:val="0"/>
        <w:rPr>
          <w:sz w:val="24"/>
          <w:szCs w:val="24"/>
        </w:rPr>
      </w:pPr>
      <w:r w:rsidRPr="001D2705">
        <w:rPr>
          <w:sz w:val="24"/>
          <w:szCs w:val="24"/>
        </w:rPr>
        <w:t>Az iskola hangsúlyt fektet a tanulók környezet- és egészségtudatos</w:t>
      </w:r>
      <w:r w:rsidRPr="001D2705">
        <w:rPr>
          <w:spacing w:val="-4"/>
          <w:sz w:val="24"/>
          <w:szCs w:val="24"/>
        </w:rPr>
        <w:t xml:space="preserve"> </w:t>
      </w:r>
      <w:r w:rsidRPr="001D2705">
        <w:rPr>
          <w:sz w:val="24"/>
          <w:szCs w:val="24"/>
        </w:rPr>
        <w:t>nevelésére.</w:t>
      </w:r>
    </w:p>
    <w:p w:rsidR="001D2705" w:rsidRPr="001D2705" w:rsidRDefault="001D2705" w:rsidP="00830C7C">
      <w:pPr>
        <w:pStyle w:val="Listaszerbekezds"/>
        <w:widowControl w:val="0"/>
        <w:numPr>
          <w:ilvl w:val="0"/>
          <w:numId w:val="60"/>
        </w:numPr>
        <w:tabs>
          <w:tab w:val="left" w:pos="709"/>
        </w:tabs>
        <w:autoSpaceDE w:val="0"/>
        <w:autoSpaceDN w:val="0"/>
        <w:spacing w:before="0" w:after="0" w:line="360" w:lineRule="auto"/>
        <w:ind w:left="426" w:right="-2" w:hanging="470"/>
        <w:contextualSpacing w:val="0"/>
        <w:rPr>
          <w:sz w:val="24"/>
          <w:szCs w:val="24"/>
        </w:rPr>
      </w:pPr>
      <w:r w:rsidRPr="001D2705">
        <w:rPr>
          <w:sz w:val="24"/>
          <w:szCs w:val="24"/>
        </w:rPr>
        <w:t>A tanulók igényeiknek megfelelően részt vehetnek fejlesztő órákon, védőnő,</w:t>
      </w:r>
      <w:r w:rsidRPr="001D2705">
        <w:rPr>
          <w:spacing w:val="-32"/>
          <w:sz w:val="24"/>
          <w:szCs w:val="24"/>
        </w:rPr>
        <w:t xml:space="preserve"> </w:t>
      </w:r>
      <w:r w:rsidRPr="001D2705">
        <w:rPr>
          <w:sz w:val="24"/>
          <w:szCs w:val="24"/>
        </w:rPr>
        <w:t>pszichológus, gyógypedagógus, gyógytestnevelő vagy egyéb előadók által tartott</w:t>
      </w:r>
      <w:r w:rsidRPr="001D2705">
        <w:rPr>
          <w:spacing w:val="-10"/>
          <w:sz w:val="24"/>
          <w:szCs w:val="24"/>
        </w:rPr>
        <w:t xml:space="preserve"> </w:t>
      </w:r>
      <w:r w:rsidRPr="001D2705">
        <w:rPr>
          <w:sz w:val="24"/>
          <w:szCs w:val="24"/>
        </w:rPr>
        <w:t>foglalkozásokon.</w:t>
      </w:r>
    </w:p>
    <w:p w:rsidR="001D2705" w:rsidRPr="001D2705" w:rsidRDefault="001D2705" w:rsidP="00830C7C">
      <w:pPr>
        <w:pStyle w:val="Listaszerbekezds"/>
        <w:widowControl w:val="0"/>
        <w:numPr>
          <w:ilvl w:val="0"/>
          <w:numId w:val="60"/>
        </w:numPr>
        <w:tabs>
          <w:tab w:val="left" w:pos="709"/>
        </w:tabs>
        <w:autoSpaceDE w:val="0"/>
        <w:autoSpaceDN w:val="0"/>
        <w:spacing w:before="0" w:after="0" w:line="360" w:lineRule="auto"/>
        <w:ind w:left="426" w:right="-2" w:hanging="470"/>
        <w:contextualSpacing w:val="0"/>
        <w:rPr>
          <w:sz w:val="24"/>
          <w:szCs w:val="24"/>
        </w:rPr>
      </w:pPr>
      <w:r w:rsidRPr="001D2705">
        <w:rPr>
          <w:sz w:val="24"/>
          <w:szCs w:val="24"/>
        </w:rPr>
        <w:t>Az iskolával való kapcsolattartás formái megfelelőek, hatékonyan biztosítják a szülők számára,</w:t>
      </w:r>
      <w:r w:rsidRPr="001D2705">
        <w:rPr>
          <w:spacing w:val="-6"/>
          <w:sz w:val="24"/>
          <w:szCs w:val="24"/>
        </w:rPr>
        <w:t xml:space="preserve"> </w:t>
      </w:r>
      <w:r w:rsidRPr="001D2705">
        <w:rPr>
          <w:sz w:val="24"/>
          <w:szCs w:val="24"/>
        </w:rPr>
        <w:t>hogy</w:t>
      </w:r>
      <w:r w:rsidRPr="001D2705">
        <w:rPr>
          <w:spacing w:val="-10"/>
          <w:sz w:val="24"/>
          <w:szCs w:val="24"/>
        </w:rPr>
        <w:t xml:space="preserve"> </w:t>
      </w:r>
      <w:r w:rsidRPr="001D2705">
        <w:rPr>
          <w:sz w:val="24"/>
          <w:szCs w:val="24"/>
        </w:rPr>
        <w:t>hozzájussanak</w:t>
      </w:r>
      <w:r w:rsidRPr="001D2705">
        <w:rPr>
          <w:spacing w:val="-5"/>
          <w:sz w:val="24"/>
          <w:szCs w:val="24"/>
        </w:rPr>
        <w:t xml:space="preserve"> </w:t>
      </w:r>
      <w:r w:rsidRPr="001D2705">
        <w:rPr>
          <w:sz w:val="24"/>
          <w:szCs w:val="24"/>
        </w:rPr>
        <w:t>az</w:t>
      </w:r>
      <w:r w:rsidRPr="001D2705">
        <w:rPr>
          <w:spacing w:val="-4"/>
          <w:sz w:val="24"/>
          <w:szCs w:val="24"/>
        </w:rPr>
        <w:t xml:space="preserve"> </w:t>
      </w:r>
      <w:r w:rsidRPr="001D2705">
        <w:rPr>
          <w:sz w:val="24"/>
          <w:szCs w:val="24"/>
        </w:rPr>
        <w:t>iskolával,</w:t>
      </w:r>
      <w:r w:rsidRPr="001D2705">
        <w:rPr>
          <w:spacing w:val="-4"/>
          <w:sz w:val="24"/>
          <w:szCs w:val="24"/>
        </w:rPr>
        <w:t xml:space="preserve"> </w:t>
      </w:r>
      <w:r w:rsidRPr="001D2705">
        <w:rPr>
          <w:sz w:val="24"/>
          <w:szCs w:val="24"/>
        </w:rPr>
        <w:t>duális</w:t>
      </w:r>
      <w:r w:rsidRPr="001D2705">
        <w:rPr>
          <w:spacing w:val="-6"/>
          <w:sz w:val="24"/>
          <w:szCs w:val="24"/>
        </w:rPr>
        <w:t xml:space="preserve"> </w:t>
      </w:r>
      <w:r w:rsidRPr="001D2705">
        <w:rPr>
          <w:sz w:val="24"/>
          <w:szCs w:val="24"/>
        </w:rPr>
        <w:t>képzőhellyel</w:t>
      </w:r>
      <w:r w:rsidRPr="001D2705">
        <w:rPr>
          <w:spacing w:val="-4"/>
          <w:sz w:val="24"/>
          <w:szCs w:val="24"/>
        </w:rPr>
        <w:t xml:space="preserve"> </w:t>
      </w:r>
      <w:r w:rsidRPr="001D2705">
        <w:rPr>
          <w:sz w:val="24"/>
          <w:szCs w:val="24"/>
        </w:rPr>
        <w:t>és</w:t>
      </w:r>
      <w:r w:rsidRPr="001D2705">
        <w:rPr>
          <w:spacing w:val="-5"/>
          <w:sz w:val="24"/>
          <w:szCs w:val="24"/>
        </w:rPr>
        <w:t xml:space="preserve"> </w:t>
      </w:r>
      <w:r w:rsidRPr="001D2705">
        <w:rPr>
          <w:sz w:val="24"/>
          <w:szCs w:val="24"/>
        </w:rPr>
        <w:t>a</w:t>
      </w:r>
      <w:r w:rsidRPr="001D2705">
        <w:rPr>
          <w:spacing w:val="-3"/>
          <w:sz w:val="24"/>
          <w:szCs w:val="24"/>
        </w:rPr>
        <w:t xml:space="preserve"> </w:t>
      </w:r>
      <w:r w:rsidRPr="001D2705">
        <w:rPr>
          <w:sz w:val="24"/>
          <w:szCs w:val="24"/>
        </w:rPr>
        <w:t>gyermekükkel</w:t>
      </w:r>
      <w:r w:rsidRPr="001D2705">
        <w:rPr>
          <w:spacing w:val="-5"/>
          <w:sz w:val="24"/>
          <w:szCs w:val="24"/>
        </w:rPr>
        <w:t xml:space="preserve"> </w:t>
      </w:r>
      <w:r w:rsidRPr="001D2705">
        <w:rPr>
          <w:sz w:val="24"/>
          <w:szCs w:val="24"/>
        </w:rPr>
        <w:t>kapcsolatos információkhoz.</w:t>
      </w:r>
    </w:p>
    <w:p w:rsidR="001D2705" w:rsidRPr="001D2705" w:rsidRDefault="001D2705" w:rsidP="00830C7C">
      <w:pPr>
        <w:pStyle w:val="Listaszerbekezds"/>
        <w:widowControl w:val="0"/>
        <w:numPr>
          <w:ilvl w:val="0"/>
          <w:numId w:val="60"/>
        </w:numPr>
        <w:tabs>
          <w:tab w:val="left" w:pos="709"/>
        </w:tabs>
        <w:autoSpaceDE w:val="0"/>
        <w:autoSpaceDN w:val="0"/>
        <w:spacing w:before="0" w:after="0" w:line="360" w:lineRule="auto"/>
        <w:ind w:left="426" w:right="-2" w:hanging="470"/>
        <w:contextualSpacing w:val="0"/>
        <w:rPr>
          <w:sz w:val="24"/>
          <w:szCs w:val="24"/>
        </w:rPr>
      </w:pPr>
      <w:r w:rsidRPr="001D2705">
        <w:rPr>
          <w:sz w:val="24"/>
          <w:szCs w:val="24"/>
        </w:rPr>
        <w:t>Az</w:t>
      </w:r>
      <w:r w:rsidRPr="001D2705">
        <w:rPr>
          <w:spacing w:val="-9"/>
          <w:sz w:val="24"/>
          <w:szCs w:val="24"/>
        </w:rPr>
        <w:t xml:space="preserve"> </w:t>
      </w:r>
      <w:r w:rsidRPr="001D2705">
        <w:rPr>
          <w:sz w:val="24"/>
          <w:szCs w:val="24"/>
        </w:rPr>
        <w:t>oktatók</w:t>
      </w:r>
      <w:r w:rsidRPr="001D2705">
        <w:rPr>
          <w:spacing w:val="-9"/>
          <w:sz w:val="24"/>
          <w:szCs w:val="24"/>
        </w:rPr>
        <w:t xml:space="preserve"> </w:t>
      </w:r>
      <w:r w:rsidRPr="001D2705">
        <w:rPr>
          <w:sz w:val="24"/>
          <w:szCs w:val="24"/>
        </w:rPr>
        <w:t>egyértelműen</w:t>
      </w:r>
      <w:r w:rsidRPr="001D2705">
        <w:rPr>
          <w:spacing w:val="-4"/>
          <w:sz w:val="24"/>
          <w:szCs w:val="24"/>
        </w:rPr>
        <w:t xml:space="preserve"> </w:t>
      </w:r>
      <w:r w:rsidRPr="001D2705">
        <w:rPr>
          <w:sz w:val="24"/>
          <w:szCs w:val="24"/>
        </w:rPr>
        <w:t>meghatározzák</w:t>
      </w:r>
      <w:r w:rsidRPr="001D2705">
        <w:rPr>
          <w:spacing w:val="-9"/>
          <w:sz w:val="24"/>
          <w:szCs w:val="24"/>
        </w:rPr>
        <w:t xml:space="preserve"> </w:t>
      </w:r>
      <w:r w:rsidRPr="001D2705">
        <w:rPr>
          <w:sz w:val="24"/>
          <w:szCs w:val="24"/>
        </w:rPr>
        <w:t>a</w:t>
      </w:r>
      <w:r w:rsidRPr="001D2705">
        <w:rPr>
          <w:spacing w:val="-11"/>
          <w:sz w:val="24"/>
          <w:szCs w:val="24"/>
        </w:rPr>
        <w:t xml:space="preserve"> </w:t>
      </w:r>
      <w:r w:rsidRPr="001D2705">
        <w:rPr>
          <w:sz w:val="24"/>
          <w:szCs w:val="24"/>
        </w:rPr>
        <w:t>tanulók</w:t>
      </w:r>
      <w:r w:rsidRPr="001D2705">
        <w:rPr>
          <w:spacing w:val="-6"/>
          <w:sz w:val="24"/>
          <w:szCs w:val="24"/>
        </w:rPr>
        <w:t xml:space="preserve"> </w:t>
      </w:r>
      <w:r w:rsidRPr="001D2705">
        <w:rPr>
          <w:sz w:val="24"/>
          <w:szCs w:val="24"/>
        </w:rPr>
        <w:t>értékelésének</w:t>
      </w:r>
      <w:r w:rsidRPr="001D2705">
        <w:rPr>
          <w:spacing w:val="-9"/>
          <w:sz w:val="24"/>
          <w:szCs w:val="24"/>
        </w:rPr>
        <w:t xml:space="preserve"> </w:t>
      </w:r>
      <w:r w:rsidRPr="001D2705">
        <w:rPr>
          <w:sz w:val="24"/>
          <w:szCs w:val="24"/>
        </w:rPr>
        <w:t>a</w:t>
      </w:r>
      <w:r w:rsidRPr="001D2705">
        <w:rPr>
          <w:spacing w:val="-7"/>
          <w:sz w:val="24"/>
          <w:szCs w:val="24"/>
        </w:rPr>
        <w:t xml:space="preserve"> </w:t>
      </w:r>
      <w:r w:rsidRPr="001D2705">
        <w:rPr>
          <w:sz w:val="24"/>
          <w:szCs w:val="24"/>
        </w:rPr>
        <w:t>módszereit,</w:t>
      </w:r>
      <w:r w:rsidRPr="001D2705">
        <w:rPr>
          <w:spacing w:val="-10"/>
          <w:sz w:val="24"/>
          <w:szCs w:val="24"/>
        </w:rPr>
        <w:t xml:space="preserve"> </w:t>
      </w:r>
      <w:r w:rsidRPr="001D2705">
        <w:rPr>
          <w:sz w:val="24"/>
          <w:szCs w:val="24"/>
        </w:rPr>
        <w:t>az</w:t>
      </w:r>
      <w:r w:rsidRPr="001D2705">
        <w:rPr>
          <w:spacing w:val="-7"/>
          <w:sz w:val="24"/>
          <w:szCs w:val="24"/>
        </w:rPr>
        <w:t xml:space="preserve"> </w:t>
      </w:r>
      <w:r w:rsidRPr="001D2705">
        <w:rPr>
          <w:sz w:val="24"/>
          <w:szCs w:val="24"/>
        </w:rPr>
        <w:t>értékelés eljárásrendjét, amelyet megismertetnek a</w:t>
      </w:r>
      <w:r w:rsidRPr="001D2705">
        <w:rPr>
          <w:spacing w:val="-3"/>
          <w:sz w:val="24"/>
          <w:szCs w:val="24"/>
        </w:rPr>
        <w:t xml:space="preserve"> </w:t>
      </w:r>
      <w:r w:rsidRPr="001D2705">
        <w:rPr>
          <w:sz w:val="24"/>
          <w:szCs w:val="24"/>
        </w:rPr>
        <w:t>tanulókkal.</w:t>
      </w:r>
    </w:p>
    <w:p w:rsidR="001D2705" w:rsidRPr="001D2705" w:rsidRDefault="001D2705" w:rsidP="00830C7C">
      <w:pPr>
        <w:pStyle w:val="Listaszerbekezds"/>
        <w:widowControl w:val="0"/>
        <w:numPr>
          <w:ilvl w:val="0"/>
          <w:numId w:val="60"/>
        </w:numPr>
        <w:tabs>
          <w:tab w:val="left" w:pos="709"/>
          <w:tab w:val="left" w:pos="955"/>
        </w:tabs>
        <w:autoSpaceDE w:val="0"/>
        <w:autoSpaceDN w:val="0"/>
        <w:spacing w:before="0" w:after="0" w:line="360" w:lineRule="auto"/>
        <w:ind w:left="426" w:right="-2" w:hanging="470"/>
        <w:contextualSpacing w:val="0"/>
        <w:rPr>
          <w:sz w:val="24"/>
          <w:szCs w:val="24"/>
        </w:rPr>
      </w:pPr>
      <w:r w:rsidRPr="001D2705">
        <w:rPr>
          <w:sz w:val="24"/>
          <w:szCs w:val="24"/>
        </w:rPr>
        <w:t>Az oktatók azonos elvek mentén kialakított értékelési módszereket, eljárásokat alkalmaznak.</w:t>
      </w:r>
    </w:p>
    <w:p w:rsidR="001D2705" w:rsidRPr="001D2705" w:rsidRDefault="001D2705" w:rsidP="00830C7C">
      <w:pPr>
        <w:pStyle w:val="Listaszerbekezds"/>
        <w:widowControl w:val="0"/>
        <w:numPr>
          <w:ilvl w:val="0"/>
          <w:numId w:val="60"/>
        </w:numPr>
        <w:tabs>
          <w:tab w:val="left" w:pos="709"/>
        </w:tabs>
        <w:autoSpaceDE w:val="0"/>
        <w:autoSpaceDN w:val="0"/>
        <w:spacing w:before="0" w:after="0" w:line="360" w:lineRule="auto"/>
        <w:ind w:left="426" w:right="-2" w:hanging="470"/>
        <w:contextualSpacing w:val="0"/>
        <w:rPr>
          <w:sz w:val="24"/>
          <w:szCs w:val="24"/>
        </w:rPr>
      </w:pPr>
      <w:r w:rsidRPr="001D2705">
        <w:rPr>
          <w:sz w:val="24"/>
          <w:szCs w:val="24"/>
        </w:rPr>
        <w:t>A tanulók munkájának ellenőrzése</w:t>
      </w:r>
      <w:r w:rsidRPr="001D2705">
        <w:rPr>
          <w:spacing w:val="-3"/>
          <w:sz w:val="24"/>
          <w:szCs w:val="24"/>
        </w:rPr>
        <w:t xml:space="preserve"> </w:t>
      </w:r>
      <w:r w:rsidRPr="001D2705">
        <w:rPr>
          <w:sz w:val="24"/>
          <w:szCs w:val="24"/>
        </w:rPr>
        <w:t>rendszeres.</w:t>
      </w:r>
    </w:p>
    <w:p w:rsidR="001D2705" w:rsidRPr="001D2705" w:rsidRDefault="001D2705" w:rsidP="00830C7C">
      <w:pPr>
        <w:pStyle w:val="Listaszerbekezds"/>
        <w:widowControl w:val="0"/>
        <w:numPr>
          <w:ilvl w:val="0"/>
          <w:numId w:val="60"/>
        </w:numPr>
        <w:tabs>
          <w:tab w:val="left" w:pos="709"/>
        </w:tabs>
        <w:autoSpaceDE w:val="0"/>
        <w:autoSpaceDN w:val="0"/>
        <w:spacing w:before="0" w:after="0" w:line="360" w:lineRule="auto"/>
        <w:ind w:left="426" w:right="-2" w:hanging="470"/>
        <w:contextualSpacing w:val="0"/>
        <w:rPr>
          <w:sz w:val="24"/>
          <w:szCs w:val="24"/>
        </w:rPr>
      </w:pPr>
      <w:r w:rsidRPr="001D2705">
        <w:rPr>
          <w:sz w:val="24"/>
          <w:szCs w:val="24"/>
        </w:rPr>
        <w:t>A szülők rendszeresen visszajelzést kapnak gyermekük</w:t>
      </w:r>
      <w:r w:rsidRPr="001D2705">
        <w:rPr>
          <w:spacing w:val="-5"/>
          <w:sz w:val="24"/>
          <w:szCs w:val="24"/>
        </w:rPr>
        <w:t xml:space="preserve"> </w:t>
      </w:r>
      <w:r w:rsidRPr="001D2705">
        <w:rPr>
          <w:sz w:val="24"/>
          <w:szCs w:val="24"/>
        </w:rPr>
        <w:t>előrehaladásáról.</w:t>
      </w:r>
    </w:p>
    <w:p w:rsidR="001D2705" w:rsidRPr="001D2705" w:rsidRDefault="001D2705" w:rsidP="00830C7C">
      <w:pPr>
        <w:pStyle w:val="Listaszerbekezds"/>
        <w:widowControl w:val="0"/>
        <w:numPr>
          <w:ilvl w:val="0"/>
          <w:numId w:val="60"/>
        </w:numPr>
        <w:tabs>
          <w:tab w:val="left" w:pos="709"/>
        </w:tabs>
        <w:autoSpaceDE w:val="0"/>
        <w:autoSpaceDN w:val="0"/>
        <w:spacing w:before="0" w:after="0" w:line="360" w:lineRule="auto"/>
        <w:ind w:left="426" w:right="-2" w:hanging="470"/>
        <w:contextualSpacing w:val="0"/>
        <w:rPr>
          <w:sz w:val="24"/>
          <w:szCs w:val="24"/>
        </w:rPr>
      </w:pPr>
      <w:r w:rsidRPr="001D2705">
        <w:rPr>
          <w:sz w:val="24"/>
          <w:szCs w:val="24"/>
        </w:rPr>
        <w:lastRenderedPageBreak/>
        <w:t>Az</w:t>
      </w:r>
      <w:r w:rsidRPr="001D2705">
        <w:rPr>
          <w:spacing w:val="-12"/>
          <w:sz w:val="24"/>
          <w:szCs w:val="24"/>
        </w:rPr>
        <w:t xml:space="preserve"> </w:t>
      </w:r>
      <w:r w:rsidRPr="001D2705">
        <w:rPr>
          <w:sz w:val="24"/>
          <w:szCs w:val="24"/>
        </w:rPr>
        <w:t>iskola</w:t>
      </w:r>
      <w:r w:rsidRPr="001D2705">
        <w:rPr>
          <w:spacing w:val="-14"/>
          <w:sz w:val="24"/>
          <w:szCs w:val="24"/>
        </w:rPr>
        <w:t xml:space="preserve"> </w:t>
      </w:r>
      <w:r w:rsidRPr="001D2705">
        <w:rPr>
          <w:sz w:val="24"/>
          <w:szCs w:val="24"/>
        </w:rPr>
        <w:t>az</w:t>
      </w:r>
      <w:r w:rsidRPr="001D2705">
        <w:rPr>
          <w:spacing w:val="-11"/>
          <w:sz w:val="24"/>
          <w:szCs w:val="24"/>
        </w:rPr>
        <w:t xml:space="preserve"> </w:t>
      </w:r>
      <w:r w:rsidRPr="001D2705">
        <w:rPr>
          <w:sz w:val="24"/>
          <w:szCs w:val="24"/>
        </w:rPr>
        <w:t>energiatakarékosságot</w:t>
      </w:r>
      <w:r w:rsidRPr="001D2705">
        <w:rPr>
          <w:spacing w:val="-13"/>
          <w:sz w:val="24"/>
          <w:szCs w:val="24"/>
        </w:rPr>
        <w:t xml:space="preserve"> </w:t>
      </w:r>
      <w:r w:rsidRPr="001D2705">
        <w:rPr>
          <w:sz w:val="24"/>
          <w:szCs w:val="24"/>
        </w:rPr>
        <w:t>és</w:t>
      </w:r>
      <w:r w:rsidRPr="001D2705">
        <w:rPr>
          <w:spacing w:val="-12"/>
          <w:sz w:val="24"/>
          <w:szCs w:val="24"/>
        </w:rPr>
        <w:t xml:space="preserve"> </w:t>
      </w:r>
      <w:r w:rsidRPr="001D2705">
        <w:rPr>
          <w:sz w:val="24"/>
          <w:szCs w:val="24"/>
        </w:rPr>
        <w:t>a</w:t>
      </w:r>
      <w:r w:rsidRPr="001D2705">
        <w:rPr>
          <w:spacing w:val="-14"/>
          <w:sz w:val="24"/>
          <w:szCs w:val="24"/>
        </w:rPr>
        <w:t xml:space="preserve"> </w:t>
      </w:r>
      <w:r w:rsidRPr="001D2705">
        <w:rPr>
          <w:sz w:val="24"/>
          <w:szCs w:val="24"/>
        </w:rPr>
        <w:t>környezettudatosságot</w:t>
      </w:r>
      <w:r w:rsidRPr="001D2705">
        <w:rPr>
          <w:spacing w:val="-9"/>
          <w:sz w:val="24"/>
          <w:szCs w:val="24"/>
        </w:rPr>
        <w:t xml:space="preserve"> </w:t>
      </w:r>
      <w:r w:rsidRPr="001D2705">
        <w:rPr>
          <w:sz w:val="24"/>
          <w:szCs w:val="24"/>
        </w:rPr>
        <w:t>érvényesíti</w:t>
      </w:r>
      <w:r w:rsidRPr="001D2705">
        <w:rPr>
          <w:spacing w:val="-13"/>
          <w:sz w:val="24"/>
          <w:szCs w:val="24"/>
        </w:rPr>
        <w:t xml:space="preserve"> </w:t>
      </w:r>
      <w:r w:rsidRPr="001D2705">
        <w:rPr>
          <w:sz w:val="24"/>
          <w:szCs w:val="24"/>
        </w:rPr>
        <w:t>minden</w:t>
      </w:r>
      <w:r w:rsidRPr="001D2705">
        <w:rPr>
          <w:spacing w:val="-12"/>
          <w:sz w:val="24"/>
          <w:szCs w:val="24"/>
        </w:rPr>
        <w:t xml:space="preserve"> </w:t>
      </w:r>
      <w:r w:rsidRPr="001D2705">
        <w:rPr>
          <w:sz w:val="24"/>
          <w:szCs w:val="24"/>
        </w:rPr>
        <w:t>területen (pl. hulladékminimalizálás, szelektív hulladékgyűjtés, modern világítás, zöld növények, szellőzés,</w:t>
      </w:r>
      <w:r w:rsidRPr="001D2705">
        <w:rPr>
          <w:spacing w:val="-13"/>
          <w:sz w:val="24"/>
          <w:szCs w:val="24"/>
        </w:rPr>
        <w:t xml:space="preserve"> </w:t>
      </w:r>
      <w:r w:rsidRPr="001D2705">
        <w:rPr>
          <w:sz w:val="24"/>
          <w:szCs w:val="24"/>
        </w:rPr>
        <w:t>energiatakarékosság,</w:t>
      </w:r>
      <w:r w:rsidRPr="001D2705">
        <w:rPr>
          <w:spacing w:val="-11"/>
          <w:sz w:val="24"/>
          <w:szCs w:val="24"/>
        </w:rPr>
        <w:t xml:space="preserve"> </w:t>
      </w:r>
      <w:r w:rsidRPr="001D2705">
        <w:rPr>
          <w:sz w:val="24"/>
          <w:szCs w:val="24"/>
        </w:rPr>
        <w:t>az</w:t>
      </w:r>
      <w:r w:rsidRPr="001D2705">
        <w:rPr>
          <w:spacing w:val="-11"/>
          <w:sz w:val="24"/>
          <w:szCs w:val="24"/>
        </w:rPr>
        <w:t xml:space="preserve"> </w:t>
      </w:r>
      <w:r w:rsidRPr="001D2705">
        <w:rPr>
          <w:sz w:val="24"/>
          <w:szCs w:val="24"/>
        </w:rPr>
        <w:t>anyagok</w:t>
      </w:r>
      <w:r w:rsidRPr="001D2705">
        <w:rPr>
          <w:spacing w:val="-13"/>
          <w:sz w:val="24"/>
          <w:szCs w:val="24"/>
        </w:rPr>
        <w:t xml:space="preserve"> </w:t>
      </w:r>
      <w:r w:rsidRPr="001D2705">
        <w:rPr>
          <w:sz w:val="24"/>
          <w:szCs w:val="24"/>
        </w:rPr>
        <w:t>újrahasznosítható</w:t>
      </w:r>
      <w:r w:rsidRPr="001D2705">
        <w:rPr>
          <w:spacing w:val="-12"/>
          <w:sz w:val="24"/>
          <w:szCs w:val="24"/>
        </w:rPr>
        <w:t xml:space="preserve"> </w:t>
      </w:r>
      <w:r w:rsidRPr="001D2705">
        <w:rPr>
          <w:sz w:val="24"/>
          <w:szCs w:val="24"/>
        </w:rPr>
        <w:t>papírra</w:t>
      </w:r>
      <w:r w:rsidRPr="001D2705">
        <w:rPr>
          <w:spacing w:val="-14"/>
          <w:sz w:val="24"/>
          <w:szCs w:val="24"/>
        </w:rPr>
        <w:t xml:space="preserve"> </w:t>
      </w:r>
      <w:r w:rsidRPr="001D2705">
        <w:rPr>
          <w:sz w:val="24"/>
          <w:szCs w:val="24"/>
        </w:rPr>
        <w:t>való</w:t>
      </w:r>
      <w:r w:rsidRPr="001D2705">
        <w:rPr>
          <w:spacing w:val="-9"/>
          <w:sz w:val="24"/>
          <w:szCs w:val="24"/>
        </w:rPr>
        <w:t xml:space="preserve"> </w:t>
      </w:r>
      <w:r w:rsidRPr="001D2705">
        <w:rPr>
          <w:sz w:val="24"/>
          <w:szCs w:val="24"/>
        </w:rPr>
        <w:t>nyomtatása</w:t>
      </w:r>
      <w:r w:rsidRPr="001D2705">
        <w:rPr>
          <w:spacing w:val="-12"/>
          <w:sz w:val="24"/>
          <w:szCs w:val="24"/>
        </w:rPr>
        <w:t xml:space="preserve"> </w:t>
      </w:r>
      <w:r w:rsidRPr="001D2705">
        <w:rPr>
          <w:sz w:val="24"/>
          <w:szCs w:val="24"/>
        </w:rPr>
        <w:t>stb.).</w:t>
      </w:r>
    </w:p>
    <w:p w:rsidR="00BF4B5E" w:rsidRDefault="001D2705" w:rsidP="00830C7C">
      <w:pPr>
        <w:pStyle w:val="Listaszerbekezds"/>
        <w:widowControl w:val="0"/>
        <w:numPr>
          <w:ilvl w:val="0"/>
          <w:numId w:val="60"/>
        </w:numPr>
        <w:tabs>
          <w:tab w:val="left" w:pos="709"/>
        </w:tabs>
        <w:autoSpaceDE w:val="0"/>
        <w:autoSpaceDN w:val="0"/>
        <w:spacing w:before="0" w:after="0" w:line="360" w:lineRule="auto"/>
        <w:ind w:left="426" w:right="-2" w:hanging="470"/>
        <w:contextualSpacing w:val="0"/>
        <w:rPr>
          <w:sz w:val="24"/>
          <w:szCs w:val="24"/>
        </w:rPr>
      </w:pPr>
      <w:r w:rsidRPr="001D2705">
        <w:rPr>
          <w:sz w:val="24"/>
          <w:szCs w:val="24"/>
        </w:rPr>
        <w:t>Az iskola hatékony pályaorientációs, pályaválasztási tevékenységet</w:t>
      </w:r>
      <w:r w:rsidRPr="001D2705">
        <w:rPr>
          <w:spacing w:val="-8"/>
          <w:sz w:val="24"/>
          <w:szCs w:val="24"/>
        </w:rPr>
        <w:t xml:space="preserve"> </w:t>
      </w:r>
      <w:r w:rsidRPr="001D2705">
        <w:rPr>
          <w:sz w:val="24"/>
          <w:szCs w:val="24"/>
        </w:rPr>
        <w:t>folytat.</w:t>
      </w:r>
    </w:p>
    <w:p w:rsidR="00BF4B5E" w:rsidRDefault="00BF4B5E">
      <w:pPr>
        <w:spacing w:before="0" w:after="160" w:line="259" w:lineRule="auto"/>
        <w:jc w:val="left"/>
        <w:rPr>
          <w:rFonts w:eastAsia="Times New Roman" w:cs="Times New Roman"/>
          <w:color w:val="000000"/>
          <w:szCs w:val="24"/>
          <w:lang w:eastAsia="hu-HU"/>
        </w:rPr>
      </w:pPr>
      <w:r>
        <w:rPr>
          <w:szCs w:val="24"/>
        </w:rPr>
        <w:br w:type="page"/>
      </w:r>
    </w:p>
    <w:p w:rsidR="00BF4B5E" w:rsidRPr="001D2705" w:rsidRDefault="00BF4B5E" w:rsidP="00BF4B5E">
      <w:pPr>
        <w:pStyle w:val="Cmsor3"/>
        <w:numPr>
          <w:ilvl w:val="0"/>
          <w:numId w:val="0"/>
        </w:numPr>
        <w:spacing w:before="0" w:line="360" w:lineRule="auto"/>
        <w:rPr>
          <w:rFonts w:cs="Times New Roman"/>
          <w:b w:val="0"/>
        </w:rPr>
      </w:pPr>
      <w:bookmarkStart w:id="115" w:name="_Toc107907682"/>
      <w:bookmarkStart w:id="116" w:name="_Toc112668430"/>
      <w:r w:rsidRPr="001D2705">
        <w:rPr>
          <w:rFonts w:cs="Times New Roman"/>
        </w:rPr>
        <w:lastRenderedPageBreak/>
        <w:t>2</w:t>
      </w:r>
      <w:r>
        <w:rPr>
          <w:rFonts w:cs="Times New Roman"/>
        </w:rPr>
        <w:t>.3</w:t>
      </w:r>
      <w:r w:rsidRPr="001D2705">
        <w:rPr>
          <w:rFonts w:cs="Times New Roman"/>
        </w:rPr>
        <w:t>. Az</w:t>
      </w:r>
      <w:r w:rsidRPr="001D2705">
        <w:rPr>
          <w:rFonts w:cs="Times New Roman"/>
          <w:spacing w:val="-16"/>
        </w:rPr>
        <w:t xml:space="preserve"> </w:t>
      </w:r>
      <w:r w:rsidRPr="001D2705">
        <w:rPr>
          <w:rFonts w:cs="Times New Roman"/>
        </w:rPr>
        <w:t>intézményi</w:t>
      </w:r>
      <w:r w:rsidRPr="001D2705">
        <w:rPr>
          <w:rFonts w:cs="Times New Roman"/>
          <w:spacing w:val="-14"/>
        </w:rPr>
        <w:t xml:space="preserve"> </w:t>
      </w:r>
      <w:r w:rsidRPr="001D2705">
        <w:rPr>
          <w:rFonts w:cs="Times New Roman"/>
        </w:rPr>
        <w:t>önértékelés</w:t>
      </w:r>
      <w:r w:rsidRPr="001D2705">
        <w:rPr>
          <w:rFonts w:cs="Times New Roman"/>
          <w:spacing w:val="-15"/>
        </w:rPr>
        <w:t xml:space="preserve"> </w:t>
      </w:r>
      <w:r w:rsidRPr="001D2705">
        <w:rPr>
          <w:rFonts w:cs="Times New Roman"/>
        </w:rPr>
        <w:t>keretében</w:t>
      </w:r>
      <w:r w:rsidRPr="001D2705">
        <w:rPr>
          <w:rFonts w:cs="Times New Roman"/>
          <w:spacing w:val="-14"/>
        </w:rPr>
        <w:t xml:space="preserve"> </w:t>
      </w:r>
      <w:r w:rsidRPr="001D2705">
        <w:rPr>
          <w:rFonts w:cs="Times New Roman"/>
        </w:rPr>
        <w:t>az</w:t>
      </w:r>
      <w:r w:rsidRPr="001D2705">
        <w:rPr>
          <w:rFonts w:cs="Times New Roman"/>
          <w:spacing w:val="-14"/>
        </w:rPr>
        <w:t xml:space="preserve"> </w:t>
      </w:r>
      <w:r w:rsidRPr="001D2705">
        <w:rPr>
          <w:rFonts w:cs="Times New Roman"/>
        </w:rPr>
        <w:t>oktatók</w:t>
      </w:r>
      <w:r w:rsidRPr="001D2705">
        <w:rPr>
          <w:rFonts w:cs="Times New Roman"/>
          <w:spacing w:val="-14"/>
        </w:rPr>
        <w:t xml:space="preserve"> </w:t>
      </w:r>
      <w:r w:rsidRPr="001D2705">
        <w:rPr>
          <w:rFonts w:cs="Times New Roman"/>
        </w:rPr>
        <w:t>elégedettségét</w:t>
      </w:r>
      <w:r w:rsidRPr="001D2705">
        <w:rPr>
          <w:rFonts w:cs="Times New Roman"/>
          <w:spacing w:val="-13"/>
        </w:rPr>
        <w:t xml:space="preserve"> </w:t>
      </w:r>
      <w:r w:rsidRPr="001D2705">
        <w:rPr>
          <w:rFonts w:cs="Times New Roman"/>
        </w:rPr>
        <w:t>mérő</w:t>
      </w:r>
      <w:r w:rsidRPr="001D2705">
        <w:rPr>
          <w:rFonts w:cs="Times New Roman"/>
          <w:spacing w:val="-8"/>
        </w:rPr>
        <w:t xml:space="preserve"> </w:t>
      </w:r>
      <w:r w:rsidRPr="001D2705">
        <w:rPr>
          <w:rFonts w:cs="Times New Roman"/>
        </w:rPr>
        <w:t>kérdőív</w:t>
      </w:r>
      <w:bookmarkEnd w:id="115"/>
      <w:bookmarkEnd w:id="116"/>
    </w:p>
    <w:p w:rsidR="00BF4B5E" w:rsidRPr="001D2705" w:rsidRDefault="00BF4B5E" w:rsidP="00BF4B5E">
      <w:pPr>
        <w:spacing w:before="0" w:after="0" w:line="360" w:lineRule="auto"/>
        <w:ind w:left="4254"/>
        <w:rPr>
          <w:rFonts w:cs="Times New Roman"/>
          <w:szCs w:val="24"/>
        </w:rPr>
      </w:pPr>
    </w:p>
    <w:p w:rsidR="00BF4B5E" w:rsidRPr="001D2705" w:rsidRDefault="00BF4B5E" w:rsidP="00BF4B5E">
      <w:pPr>
        <w:spacing w:before="0" w:after="0" w:line="360" w:lineRule="auto"/>
        <w:jc w:val="center"/>
        <w:rPr>
          <w:rFonts w:cs="Times New Roman"/>
          <w:b/>
          <w:sz w:val="28"/>
          <w:szCs w:val="28"/>
        </w:rPr>
      </w:pPr>
      <w:r w:rsidRPr="001D2705">
        <w:rPr>
          <w:rFonts w:cs="Times New Roman"/>
          <w:b/>
          <w:sz w:val="28"/>
          <w:szCs w:val="28"/>
        </w:rPr>
        <w:t>Oktatói kérdőív</w:t>
      </w:r>
    </w:p>
    <w:p w:rsidR="00BF4B5E" w:rsidRPr="001D2705" w:rsidRDefault="00BF4B5E" w:rsidP="00BF4B5E">
      <w:pPr>
        <w:pStyle w:val="Szvegtrzs"/>
        <w:spacing w:before="0" w:after="0" w:line="360" w:lineRule="auto"/>
        <w:ind w:right="113"/>
        <w:rPr>
          <w:rFonts w:ascii="Times New Roman" w:hAnsi="Times New Roman"/>
          <w:b w:val="0"/>
          <w:szCs w:val="24"/>
        </w:rPr>
      </w:pPr>
      <w:r w:rsidRPr="001D2705">
        <w:rPr>
          <w:rFonts w:ascii="Times New Roman" w:hAnsi="Times New Roman"/>
          <w:b w:val="0"/>
          <w:szCs w:val="24"/>
        </w:rPr>
        <w:t>Kérjük, gondolja végig és értékelje, hogy a felsorolt állítások közül melyik milyen mértékben igaz. Válassza ki a véleményét tükröző értéket (a legördülő menü segítségével) 0 és 4 között, ahol:</w:t>
      </w:r>
    </w:p>
    <w:p w:rsidR="00BF4B5E" w:rsidRDefault="00BF4B5E" w:rsidP="00BF4B5E">
      <w:pPr>
        <w:pStyle w:val="Szvegtrzs"/>
        <w:spacing w:before="0" w:after="0" w:line="360" w:lineRule="auto"/>
        <w:ind w:left="992"/>
        <w:rPr>
          <w:rFonts w:ascii="Times New Roman" w:hAnsi="Times New Roman"/>
          <w:szCs w:val="24"/>
        </w:rPr>
      </w:pPr>
      <w:r>
        <w:rPr>
          <w:rFonts w:ascii="Times New Roman" w:hAnsi="Times New Roman"/>
          <w:szCs w:val="24"/>
        </w:rPr>
        <w:t xml:space="preserve">4 = teljesen igaz </w:t>
      </w:r>
    </w:p>
    <w:p w:rsidR="00BF4B5E" w:rsidRDefault="00BF4B5E" w:rsidP="00BF4B5E">
      <w:pPr>
        <w:pStyle w:val="Szvegtrzs"/>
        <w:spacing w:before="0" w:after="0" w:line="360" w:lineRule="auto"/>
        <w:ind w:left="992"/>
        <w:rPr>
          <w:rFonts w:ascii="Times New Roman" w:hAnsi="Times New Roman"/>
          <w:szCs w:val="24"/>
        </w:rPr>
      </w:pPr>
      <w:r>
        <w:rPr>
          <w:rFonts w:ascii="Times New Roman" w:hAnsi="Times New Roman"/>
          <w:szCs w:val="24"/>
        </w:rPr>
        <w:t xml:space="preserve">3 = </w:t>
      </w:r>
      <w:r w:rsidRPr="001D2705">
        <w:rPr>
          <w:rFonts w:ascii="Times New Roman" w:hAnsi="Times New Roman"/>
          <w:szCs w:val="24"/>
        </w:rPr>
        <w:t xml:space="preserve">általában igaz </w:t>
      </w:r>
    </w:p>
    <w:p w:rsidR="00BF4B5E" w:rsidRDefault="00BF4B5E" w:rsidP="00BF4B5E">
      <w:pPr>
        <w:pStyle w:val="Szvegtrzs"/>
        <w:spacing w:before="0" w:after="0" w:line="360" w:lineRule="auto"/>
        <w:ind w:left="992"/>
        <w:rPr>
          <w:rFonts w:ascii="Times New Roman" w:hAnsi="Times New Roman"/>
          <w:szCs w:val="24"/>
        </w:rPr>
      </w:pPr>
      <w:r>
        <w:rPr>
          <w:rFonts w:ascii="Times New Roman" w:hAnsi="Times New Roman"/>
          <w:szCs w:val="24"/>
        </w:rPr>
        <w:t xml:space="preserve">2 = </w:t>
      </w:r>
      <w:r w:rsidRPr="001D2705">
        <w:rPr>
          <w:rFonts w:ascii="Times New Roman" w:hAnsi="Times New Roman"/>
          <w:szCs w:val="24"/>
        </w:rPr>
        <w:t xml:space="preserve">többnyire nem igaz </w:t>
      </w:r>
    </w:p>
    <w:p w:rsidR="00BF4B5E" w:rsidRDefault="00BF4B5E" w:rsidP="00BF4B5E">
      <w:pPr>
        <w:pStyle w:val="Szvegtrzs"/>
        <w:spacing w:before="0" w:after="0" w:line="360" w:lineRule="auto"/>
        <w:ind w:left="992"/>
        <w:rPr>
          <w:rFonts w:ascii="Times New Roman" w:hAnsi="Times New Roman"/>
          <w:szCs w:val="24"/>
        </w:rPr>
      </w:pPr>
      <w:r>
        <w:rPr>
          <w:rFonts w:ascii="Times New Roman" w:hAnsi="Times New Roman"/>
          <w:szCs w:val="24"/>
        </w:rPr>
        <w:t xml:space="preserve">1 = </w:t>
      </w:r>
      <w:r w:rsidRPr="001D2705">
        <w:rPr>
          <w:rFonts w:ascii="Times New Roman" w:hAnsi="Times New Roman"/>
          <w:szCs w:val="24"/>
        </w:rPr>
        <w:t xml:space="preserve">egyáltalán nem igaz </w:t>
      </w:r>
    </w:p>
    <w:p w:rsidR="00BF4B5E" w:rsidRPr="001D2705" w:rsidRDefault="00BF4B5E" w:rsidP="00BF4B5E">
      <w:pPr>
        <w:pStyle w:val="Szvegtrzs"/>
        <w:spacing w:before="0" w:after="0" w:line="360" w:lineRule="auto"/>
        <w:ind w:left="992"/>
        <w:rPr>
          <w:rFonts w:ascii="Times New Roman" w:hAnsi="Times New Roman"/>
          <w:szCs w:val="24"/>
        </w:rPr>
      </w:pPr>
      <w:r>
        <w:rPr>
          <w:rFonts w:ascii="Times New Roman" w:hAnsi="Times New Roman"/>
          <w:szCs w:val="24"/>
        </w:rPr>
        <w:t>0 = nincs információm</w:t>
      </w:r>
      <w:r w:rsidRPr="001D2705">
        <w:rPr>
          <w:rFonts w:ascii="Times New Roman" w:hAnsi="Times New Roman"/>
          <w:szCs w:val="24"/>
        </w:rPr>
        <w:t>.</w:t>
      </w:r>
    </w:p>
    <w:p w:rsidR="00BF4B5E" w:rsidRPr="001D2705" w:rsidRDefault="00BF4B5E" w:rsidP="00BF4B5E">
      <w:pPr>
        <w:pStyle w:val="Szvegtrzs"/>
        <w:spacing w:before="0" w:after="0" w:line="360" w:lineRule="auto"/>
        <w:rPr>
          <w:rFonts w:ascii="Times New Roman" w:hAnsi="Times New Roman"/>
          <w:szCs w:val="24"/>
        </w:rPr>
      </w:pPr>
      <w:r w:rsidRPr="001D2705">
        <w:rPr>
          <w:rFonts w:ascii="Times New Roman" w:hAnsi="Times New Roman"/>
          <w:szCs w:val="24"/>
        </w:rPr>
        <w:t>A „0” megjelölést az átlagba nem számítjuk bele!</w:t>
      </w:r>
    </w:p>
    <w:p w:rsidR="00BF4B5E" w:rsidRPr="001D2705" w:rsidRDefault="00BF4B5E" w:rsidP="00BF4B5E">
      <w:pPr>
        <w:pStyle w:val="Szvegtrzs"/>
        <w:spacing w:before="0" w:after="0" w:line="360" w:lineRule="auto"/>
        <w:rPr>
          <w:rFonts w:ascii="Times New Roman" w:hAnsi="Times New Roman"/>
          <w:szCs w:val="24"/>
        </w:rPr>
      </w:pPr>
      <w:r w:rsidRPr="001D2705">
        <w:rPr>
          <w:rFonts w:ascii="Times New Roman" w:hAnsi="Times New Roman"/>
          <w:szCs w:val="24"/>
        </w:rPr>
        <w:t>Pontos válaszai segítenek abban, hogy az intézmény munkájáról valós képet kaphassunk.</w:t>
      </w:r>
    </w:p>
    <w:p w:rsidR="00BF4B5E" w:rsidRPr="001D2705" w:rsidRDefault="00BF4B5E" w:rsidP="00BF4B5E">
      <w:pPr>
        <w:pStyle w:val="Szvegtrzs"/>
        <w:spacing w:before="0" w:after="0" w:line="360" w:lineRule="auto"/>
        <w:ind w:left="284"/>
        <w:rPr>
          <w:rFonts w:ascii="Times New Roman" w:hAnsi="Times New Roman"/>
          <w:szCs w:val="24"/>
        </w:rPr>
      </w:pPr>
    </w:p>
    <w:p w:rsidR="00BF4B5E" w:rsidRPr="001D2705" w:rsidRDefault="00BF4B5E" w:rsidP="00830C7C">
      <w:pPr>
        <w:pStyle w:val="Listaszerbekezds"/>
        <w:widowControl w:val="0"/>
        <w:numPr>
          <w:ilvl w:val="0"/>
          <w:numId w:val="58"/>
        </w:numPr>
        <w:tabs>
          <w:tab w:val="left" w:pos="897"/>
        </w:tabs>
        <w:autoSpaceDE w:val="0"/>
        <w:autoSpaceDN w:val="0"/>
        <w:spacing w:before="0" w:after="0" w:line="360" w:lineRule="auto"/>
        <w:ind w:left="284" w:right="116"/>
        <w:contextualSpacing w:val="0"/>
        <w:rPr>
          <w:sz w:val="24"/>
          <w:szCs w:val="24"/>
        </w:rPr>
      </w:pPr>
      <w:r w:rsidRPr="001D2705">
        <w:rPr>
          <w:sz w:val="24"/>
          <w:szCs w:val="24"/>
        </w:rPr>
        <w:t>Az</w:t>
      </w:r>
      <w:r w:rsidRPr="001D2705">
        <w:rPr>
          <w:spacing w:val="-8"/>
          <w:sz w:val="24"/>
          <w:szCs w:val="24"/>
        </w:rPr>
        <w:t xml:space="preserve"> </w:t>
      </w:r>
      <w:r w:rsidRPr="001D2705">
        <w:rPr>
          <w:sz w:val="24"/>
          <w:szCs w:val="24"/>
        </w:rPr>
        <w:t>intézmény</w:t>
      </w:r>
      <w:r w:rsidRPr="001D2705">
        <w:rPr>
          <w:spacing w:val="-16"/>
          <w:sz w:val="24"/>
          <w:szCs w:val="24"/>
        </w:rPr>
        <w:t xml:space="preserve"> </w:t>
      </w:r>
      <w:r w:rsidRPr="001D2705">
        <w:rPr>
          <w:sz w:val="24"/>
          <w:szCs w:val="24"/>
        </w:rPr>
        <w:t>megalapozottan</w:t>
      </w:r>
      <w:r w:rsidRPr="001D2705">
        <w:rPr>
          <w:spacing w:val="-9"/>
          <w:sz w:val="24"/>
          <w:szCs w:val="24"/>
        </w:rPr>
        <w:t xml:space="preserve"> </w:t>
      </w:r>
      <w:r w:rsidRPr="001D2705">
        <w:rPr>
          <w:sz w:val="24"/>
          <w:szCs w:val="24"/>
        </w:rPr>
        <w:t>és</w:t>
      </w:r>
      <w:r w:rsidRPr="001D2705">
        <w:rPr>
          <w:spacing w:val="-9"/>
          <w:sz w:val="24"/>
          <w:szCs w:val="24"/>
        </w:rPr>
        <w:t xml:space="preserve"> </w:t>
      </w:r>
      <w:r w:rsidRPr="001D2705">
        <w:rPr>
          <w:sz w:val="24"/>
          <w:szCs w:val="24"/>
        </w:rPr>
        <w:t>egyértelműen</w:t>
      </w:r>
      <w:r w:rsidRPr="001D2705">
        <w:rPr>
          <w:spacing w:val="-9"/>
          <w:sz w:val="24"/>
          <w:szCs w:val="24"/>
        </w:rPr>
        <w:t xml:space="preserve"> </w:t>
      </w:r>
      <w:r w:rsidRPr="001D2705">
        <w:rPr>
          <w:sz w:val="24"/>
          <w:szCs w:val="24"/>
        </w:rPr>
        <w:t>meghatározta</w:t>
      </w:r>
      <w:r w:rsidRPr="001D2705">
        <w:rPr>
          <w:spacing w:val="-9"/>
          <w:sz w:val="24"/>
          <w:szCs w:val="24"/>
        </w:rPr>
        <w:t xml:space="preserve"> </w:t>
      </w:r>
      <w:r w:rsidRPr="001D2705">
        <w:rPr>
          <w:sz w:val="24"/>
          <w:szCs w:val="24"/>
        </w:rPr>
        <w:t>a</w:t>
      </w:r>
      <w:r w:rsidRPr="001D2705">
        <w:rPr>
          <w:spacing w:val="-9"/>
          <w:sz w:val="24"/>
          <w:szCs w:val="24"/>
        </w:rPr>
        <w:t xml:space="preserve"> </w:t>
      </w:r>
      <w:r w:rsidRPr="001D2705">
        <w:rPr>
          <w:sz w:val="24"/>
          <w:szCs w:val="24"/>
        </w:rPr>
        <w:t>céljait,</w:t>
      </w:r>
      <w:r w:rsidRPr="001D2705">
        <w:rPr>
          <w:spacing w:val="-9"/>
          <w:sz w:val="24"/>
          <w:szCs w:val="24"/>
        </w:rPr>
        <w:t xml:space="preserve"> </w:t>
      </w:r>
      <w:r w:rsidRPr="001D2705">
        <w:rPr>
          <w:sz w:val="24"/>
          <w:szCs w:val="24"/>
        </w:rPr>
        <w:t>célkitűzéseit,</w:t>
      </w:r>
      <w:r w:rsidRPr="001D2705">
        <w:rPr>
          <w:spacing w:val="-9"/>
          <w:sz w:val="24"/>
          <w:szCs w:val="24"/>
        </w:rPr>
        <w:t xml:space="preserve"> </w:t>
      </w:r>
      <w:r w:rsidRPr="001D2705">
        <w:rPr>
          <w:sz w:val="24"/>
          <w:szCs w:val="24"/>
        </w:rPr>
        <w:t>és</w:t>
      </w:r>
      <w:r w:rsidRPr="001D2705">
        <w:rPr>
          <w:spacing w:val="-9"/>
          <w:sz w:val="24"/>
          <w:szCs w:val="24"/>
        </w:rPr>
        <w:t xml:space="preserve"> </w:t>
      </w:r>
      <w:r w:rsidRPr="001D2705">
        <w:rPr>
          <w:sz w:val="24"/>
          <w:szCs w:val="24"/>
        </w:rPr>
        <w:t>biztosítja ezek</w:t>
      </w:r>
      <w:r w:rsidRPr="001D2705">
        <w:rPr>
          <w:spacing w:val="-2"/>
          <w:sz w:val="24"/>
          <w:szCs w:val="24"/>
        </w:rPr>
        <w:t xml:space="preserve"> </w:t>
      </w:r>
      <w:r w:rsidRPr="001D2705">
        <w:rPr>
          <w:sz w:val="24"/>
          <w:szCs w:val="24"/>
        </w:rPr>
        <w:t>mérhetőségét.</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0" w:hanging="359"/>
        <w:contextualSpacing w:val="0"/>
        <w:rPr>
          <w:sz w:val="24"/>
          <w:szCs w:val="24"/>
        </w:rPr>
      </w:pPr>
      <w:r w:rsidRPr="001D2705">
        <w:rPr>
          <w:sz w:val="24"/>
          <w:szCs w:val="24"/>
        </w:rPr>
        <w:t>A képzések és a képzési programok összhangban vannak a stratégiai</w:t>
      </w:r>
      <w:r w:rsidRPr="001D2705">
        <w:rPr>
          <w:spacing w:val="-8"/>
          <w:sz w:val="24"/>
          <w:szCs w:val="24"/>
        </w:rPr>
        <w:t xml:space="preserve"> </w:t>
      </w:r>
      <w:r w:rsidRPr="001D2705">
        <w:rPr>
          <w:sz w:val="24"/>
          <w:szCs w:val="24"/>
        </w:rPr>
        <w:t>célokkal.</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22" w:hanging="358"/>
        <w:contextualSpacing w:val="0"/>
        <w:rPr>
          <w:sz w:val="24"/>
          <w:szCs w:val="24"/>
        </w:rPr>
      </w:pPr>
      <w:r w:rsidRPr="001D2705">
        <w:rPr>
          <w:sz w:val="24"/>
          <w:szCs w:val="24"/>
        </w:rPr>
        <w:t>Egyértelműen meghatározták az intézmény minőségpolitikai céljait, ehhez kapcsolódóan a minőségirányítás szervezeti kereteit és a munkatársak minőségirányítással kapcsolatos feladatait,</w:t>
      </w:r>
      <w:r w:rsidRPr="001D2705">
        <w:rPr>
          <w:spacing w:val="-1"/>
          <w:sz w:val="24"/>
          <w:szCs w:val="24"/>
        </w:rPr>
        <w:t xml:space="preserve"> </w:t>
      </w:r>
      <w:r w:rsidRPr="001D2705">
        <w:rPr>
          <w:sz w:val="24"/>
          <w:szCs w:val="24"/>
        </w:rPr>
        <w:t>felelősségét.</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17" w:hanging="358"/>
        <w:contextualSpacing w:val="0"/>
        <w:rPr>
          <w:sz w:val="24"/>
          <w:szCs w:val="24"/>
        </w:rPr>
      </w:pPr>
      <w:r w:rsidRPr="001D2705">
        <w:rPr>
          <w:sz w:val="24"/>
          <w:szCs w:val="24"/>
        </w:rPr>
        <w:t>Az intézmény biztosítja a munkatársak, különösképpen az oktatói testület tagjai</w:t>
      </w:r>
      <w:r w:rsidRPr="001D2705">
        <w:rPr>
          <w:spacing w:val="-39"/>
          <w:sz w:val="24"/>
          <w:szCs w:val="24"/>
        </w:rPr>
        <w:t xml:space="preserve"> </w:t>
      </w:r>
      <w:r w:rsidRPr="001D2705">
        <w:rPr>
          <w:sz w:val="24"/>
          <w:szCs w:val="24"/>
        </w:rPr>
        <w:t>részvételét az intézményi célok és tervek kialakításában.</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17" w:hanging="358"/>
        <w:contextualSpacing w:val="0"/>
        <w:rPr>
          <w:sz w:val="24"/>
          <w:szCs w:val="24"/>
        </w:rPr>
      </w:pPr>
      <w:r w:rsidRPr="001D2705">
        <w:rPr>
          <w:sz w:val="24"/>
          <w:szCs w:val="24"/>
        </w:rPr>
        <w:t>Az intézmény azonosítja a releváns külső és belső partnereit, az intézményi célok elérése érdekében</w:t>
      </w:r>
      <w:r w:rsidRPr="001D2705">
        <w:rPr>
          <w:spacing w:val="-5"/>
          <w:sz w:val="24"/>
          <w:szCs w:val="24"/>
        </w:rPr>
        <w:t xml:space="preserve"> </w:t>
      </w:r>
      <w:r w:rsidRPr="001D2705">
        <w:rPr>
          <w:sz w:val="24"/>
          <w:szCs w:val="24"/>
        </w:rPr>
        <w:t>együttműködési</w:t>
      </w:r>
      <w:r w:rsidRPr="001D2705">
        <w:rPr>
          <w:spacing w:val="-4"/>
          <w:sz w:val="24"/>
          <w:szCs w:val="24"/>
        </w:rPr>
        <w:t xml:space="preserve"> </w:t>
      </w:r>
      <w:r w:rsidRPr="001D2705">
        <w:rPr>
          <w:sz w:val="24"/>
          <w:szCs w:val="24"/>
        </w:rPr>
        <w:t>rendszert</w:t>
      </w:r>
      <w:r w:rsidRPr="001D2705">
        <w:rPr>
          <w:spacing w:val="-4"/>
          <w:sz w:val="24"/>
          <w:szCs w:val="24"/>
        </w:rPr>
        <w:t xml:space="preserve"> </w:t>
      </w:r>
      <w:r w:rsidRPr="001D2705">
        <w:rPr>
          <w:sz w:val="24"/>
          <w:szCs w:val="24"/>
        </w:rPr>
        <w:t>alakít</w:t>
      </w:r>
      <w:r w:rsidRPr="001D2705">
        <w:rPr>
          <w:spacing w:val="-4"/>
          <w:sz w:val="24"/>
          <w:szCs w:val="24"/>
        </w:rPr>
        <w:t xml:space="preserve"> </w:t>
      </w:r>
      <w:r w:rsidRPr="001D2705">
        <w:rPr>
          <w:sz w:val="24"/>
          <w:szCs w:val="24"/>
        </w:rPr>
        <w:t>ki</w:t>
      </w:r>
      <w:r w:rsidRPr="001D2705">
        <w:rPr>
          <w:spacing w:val="-4"/>
          <w:sz w:val="24"/>
          <w:szCs w:val="24"/>
        </w:rPr>
        <w:t xml:space="preserve"> </w:t>
      </w:r>
      <w:r w:rsidRPr="001D2705">
        <w:rPr>
          <w:sz w:val="24"/>
          <w:szCs w:val="24"/>
        </w:rPr>
        <w:t>az</w:t>
      </w:r>
      <w:r w:rsidRPr="001D2705">
        <w:rPr>
          <w:spacing w:val="-4"/>
          <w:sz w:val="24"/>
          <w:szCs w:val="24"/>
        </w:rPr>
        <w:t xml:space="preserve"> </w:t>
      </w:r>
      <w:r w:rsidRPr="001D2705">
        <w:rPr>
          <w:sz w:val="24"/>
          <w:szCs w:val="24"/>
        </w:rPr>
        <w:t>azonosított</w:t>
      </w:r>
      <w:r w:rsidRPr="001D2705">
        <w:rPr>
          <w:spacing w:val="-3"/>
          <w:sz w:val="24"/>
          <w:szCs w:val="24"/>
        </w:rPr>
        <w:t xml:space="preserve"> </w:t>
      </w:r>
      <w:r w:rsidRPr="001D2705">
        <w:rPr>
          <w:sz w:val="24"/>
          <w:szCs w:val="24"/>
        </w:rPr>
        <w:t>partnerekkel,</w:t>
      </w:r>
      <w:r w:rsidRPr="001D2705">
        <w:rPr>
          <w:spacing w:val="-4"/>
          <w:sz w:val="24"/>
          <w:szCs w:val="24"/>
        </w:rPr>
        <w:t xml:space="preserve"> </w:t>
      </w:r>
      <w:r w:rsidRPr="001D2705">
        <w:rPr>
          <w:sz w:val="24"/>
          <w:szCs w:val="24"/>
        </w:rPr>
        <w:t>és</w:t>
      </w:r>
      <w:r w:rsidRPr="001D2705">
        <w:rPr>
          <w:spacing w:val="-5"/>
          <w:sz w:val="24"/>
          <w:szCs w:val="24"/>
        </w:rPr>
        <w:t xml:space="preserve"> </w:t>
      </w:r>
      <w:r w:rsidRPr="001D2705">
        <w:rPr>
          <w:sz w:val="24"/>
          <w:szCs w:val="24"/>
        </w:rPr>
        <w:t>ennek</w:t>
      </w:r>
      <w:r w:rsidRPr="001D2705">
        <w:rPr>
          <w:spacing w:val="-4"/>
          <w:sz w:val="24"/>
          <w:szCs w:val="24"/>
        </w:rPr>
        <w:t xml:space="preserve"> </w:t>
      </w:r>
      <w:r w:rsidRPr="001D2705">
        <w:rPr>
          <w:sz w:val="24"/>
          <w:szCs w:val="24"/>
        </w:rPr>
        <w:t>a</w:t>
      </w:r>
      <w:r w:rsidRPr="001D2705">
        <w:rPr>
          <w:spacing w:val="-6"/>
          <w:sz w:val="24"/>
          <w:szCs w:val="24"/>
        </w:rPr>
        <w:t xml:space="preserve"> </w:t>
      </w:r>
      <w:r w:rsidRPr="001D2705">
        <w:rPr>
          <w:sz w:val="24"/>
          <w:szCs w:val="24"/>
        </w:rPr>
        <w:t>tervezése megjelenik az intézményi</w:t>
      </w:r>
      <w:r w:rsidRPr="001D2705">
        <w:rPr>
          <w:spacing w:val="-2"/>
          <w:sz w:val="24"/>
          <w:szCs w:val="24"/>
        </w:rPr>
        <w:t xml:space="preserve"> </w:t>
      </w:r>
      <w:r w:rsidRPr="001D2705">
        <w:rPr>
          <w:sz w:val="24"/>
          <w:szCs w:val="24"/>
        </w:rPr>
        <w:t>dokumentumokban.</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18" w:hanging="358"/>
        <w:contextualSpacing w:val="0"/>
        <w:rPr>
          <w:sz w:val="24"/>
          <w:szCs w:val="24"/>
        </w:rPr>
      </w:pPr>
      <w:r w:rsidRPr="001D2705">
        <w:rPr>
          <w:sz w:val="24"/>
          <w:szCs w:val="24"/>
        </w:rPr>
        <w:t>Az intézmény rendelkezik adatvédelmi szabályzattal, és megfelelő intézkedéseket határoz meg a biztonságos adatkezelés, adattárolás és adattovábbítás</w:t>
      </w:r>
      <w:r w:rsidRPr="001D2705">
        <w:rPr>
          <w:spacing w:val="-6"/>
          <w:sz w:val="24"/>
          <w:szCs w:val="24"/>
        </w:rPr>
        <w:t xml:space="preserve"> </w:t>
      </w:r>
      <w:r w:rsidRPr="001D2705">
        <w:rPr>
          <w:sz w:val="24"/>
          <w:szCs w:val="24"/>
        </w:rPr>
        <w:t>biztosítására.</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19" w:hanging="358"/>
        <w:contextualSpacing w:val="0"/>
        <w:rPr>
          <w:sz w:val="24"/>
          <w:szCs w:val="24"/>
        </w:rPr>
      </w:pPr>
      <w:r w:rsidRPr="001D2705">
        <w:rPr>
          <w:sz w:val="24"/>
          <w:szCs w:val="24"/>
        </w:rPr>
        <w:t>Az intézmény a jogszabályban előírt adatok kezelése mellett biztosítja a minőségirányítási tevékenységekből származó adatok kezelését,</w:t>
      </w:r>
      <w:r w:rsidRPr="001D2705">
        <w:rPr>
          <w:spacing w:val="-1"/>
          <w:sz w:val="24"/>
          <w:szCs w:val="24"/>
        </w:rPr>
        <w:t xml:space="preserve"> </w:t>
      </w:r>
      <w:r w:rsidRPr="001D2705">
        <w:rPr>
          <w:sz w:val="24"/>
          <w:szCs w:val="24"/>
        </w:rPr>
        <w:t>védelmét.</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23" w:hanging="358"/>
        <w:contextualSpacing w:val="0"/>
        <w:rPr>
          <w:sz w:val="24"/>
          <w:szCs w:val="24"/>
        </w:rPr>
      </w:pPr>
      <w:r w:rsidRPr="001D2705">
        <w:rPr>
          <w:sz w:val="24"/>
          <w:szCs w:val="24"/>
        </w:rPr>
        <w:t>Az intézmény megvalósítja az emberi és anyagi erőforrások elosztását, meghatározza az erőforrás-elosztás alapelveit, és azok segítik az intézményi célok</w:t>
      </w:r>
      <w:r w:rsidRPr="001D2705">
        <w:rPr>
          <w:spacing w:val="-9"/>
          <w:sz w:val="24"/>
          <w:szCs w:val="24"/>
        </w:rPr>
        <w:t xml:space="preserve"> </w:t>
      </w:r>
      <w:r w:rsidRPr="001D2705">
        <w:rPr>
          <w:sz w:val="24"/>
          <w:szCs w:val="24"/>
        </w:rPr>
        <w:t>megvalósulását.</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20" w:hanging="358"/>
        <w:contextualSpacing w:val="0"/>
        <w:rPr>
          <w:sz w:val="24"/>
          <w:szCs w:val="24"/>
        </w:rPr>
      </w:pPr>
      <w:r w:rsidRPr="001D2705">
        <w:rPr>
          <w:sz w:val="24"/>
          <w:szCs w:val="24"/>
        </w:rPr>
        <w:t>Az intézmény kialakítja és működteti az oktatók közötti együttműködés kereteit, és az intézményi célok elérése érdekében megvalósul az oktatók közötti szakmai együttműködés, amelyet az intézmény támogat és</w:t>
      </w:r>
      <w:r w:rsidRPr="001D2705">
        <w:rPr>
          <w:spacing w:val="-6"/>
          <w:sz w:val="24"/>
          <w:szCs w:val="24"/>
        </w:rPr>
        <w:t xml:space="preserve"> </w:t>
      </w:r>
      <w:r w:rsidRPr="001D2705">
        <w:rPr>
          <w:sz w:val="24"/>
          <w:szCs w:val="24"/>
        </w:rPr>
        <w:t>ösztönöz.</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16" w:hanging="358"/>
        <w:contextualSpacing w:val="0"/>
        <w:rPr>
          <w:sz w:val="24"/>
          <w:szCs w:val="24"/>
        </w:rPr>
      </w:pPr>
      <w:r w:rsidRPr="001D2705">
        <w:rPr>
          <w:sz w:val="24"/>
          <w:szCs w:val="24"/>
        </w:rPr>
        <w:t xml:space="preserve">Az intézmény kialakítja és működteti az oktatók továbbképzési rendszerét, az intézmény </w:t>
      </w:r>
      <w:r w:rsidRPr="001D2705">
        <w:rPr>
          <w:sz w:val="24"/>
          <w:szCs w:val="24"/>
        </w:rPr>
        <w:lastRenderedPageBreak/>
        <w:t>mindenkori céljaival összhangban felméri, értékeli az oktatók szakmai tudását és képességeit, és támogatja az oktatók képzettségének növelését, egyéni</w:t>
      </w:r>
      <w:r w:rsidRPr="001D2705">
        <w:rPr>
          <w:spacing w:val="-11"/>
          <w:sz w:val="24"/>
          <w:szCs w:val="24"/>
        </w:rPr>
        <w:t xml:space="preserve"> </w:t>
      </w:r>
      <w:r w:rsidRPr="001D2705">
        <w:rPr>
          <w:sz w:val="24"/>
          <w:szCs w:val="24"/>
        </w:rPr>
        <w:t>kompetenciafejlesztését.</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20" w:hanging="358"/>
        <w:contextualSpacing w:val="0"/>
        <w:rPr>
          <w:sz w:val="24"/>
          <w:szCs w:val="24"/>
        </w:rPr>
      </w:pPr>
      <w:r w:rsidRPr="001D2705">
        <w:rPr>
          <w:sz w:val="24"/>
          <w:szCs w:val="24"/>
        </w:rPr>
        <w:t>Az intézmény továbbképzési programot és éves beiskolázási tervet készít, amelyben</w:t>
      </w:r>
      <w:r w:rsidRPr="001D2705">
        <w:rPr>
          <w:spacing w:val="-32"/>
          <w:sz w:val="24"/>
          <w:szCs w:val="24"/>
        </w:rPr>
        <w:t xml:space="preserve"> </w:t>
      </w:r>
      <w:r w:rsidRPr="001D2705">
        <w:rPr>
          <w:sz w:val="24"/>
          <w:szCs w:val="24"/>
        </w:rPr>
        <w:t>figyelembe veszi az oktatók szakmai felkészültségének és szakmai munkájának értékeléséből adódó egyéni fejlesztési</w:t>
      </w:r>
      <w:r w:rsidRPr="001D2705">
        <w:rPr>
          <w:spacing w:val="-1"/>
          <w:sz w:val="24"/>
          <w:szCs w:val="24"/>
        </w:rPr>
        <w:t xml:space="preserve"> </w:t>
      </w:r>
      <w:r w:rsidRPr="001D2705">
        <w:rPr>
          <w:sz w:val="24"/>
          <w:szCs w:val="24"/>
        </w:rPr>
        <w:t>célokat.</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19" w:hanging="358"/>
        <w:contextualSpacing w:val="0"/>
        <w:rPr>
          <w:sz w:val="24"/>
          <w:szCs w:val="24"/>
        </w:rPr>
      </w:pPr>
      <w:r w:rsidRPr="001D2705">
        <w:rPr>
          <w:sz w:val="24"/>
          <w:szCs w:val="24"/>
        </w:rPr>
        <w:t>Az intézményben a továbbképzéseken szerzett tudás, tapasztalatok továbbadása megtörténik.</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10" w:hanging="358"/>
        <w:contextualSpacing w:val="0"/>
        <w:rPr>
          <w:sz w:val="24"/>
          <w:szCs w:val="24"/>
        </w:rPr>
      </w:pPr>
      <w:r w:rsidRPr="001D2705">
        <w:rPr>
          <w:sz w:val="24"/>
          <w:szCs w:val="24"/>
        </w:rPr>
        <w:t>Az</w:t>
      </w:r>
      <w:r w:rsidRPr="001D2705">
        <w:rPr>
          <w:spacing w:val="-10"/>
          <w:sz w:val="24"/>
          <w:szCs w:val="24"/>
        </w:rPr>
        <w:t xml:space="preserve"> </w:t>
      </w:r>
      <w:r w:rsidRPr="001D2705">
        <w:rPr>
          <w:sz w:val="24"/>
          <w:szCs w:val="24"/>
        </w:rPr>
        <w:t>intézményben</w:t>
      </w:r>
      <w:r w:rsidRPr="001D2705">
        <w:rPr>
          <w:spacing w:val="-9"/>
          <w:sz w:val="24"/>
          <w:szCs w:val="24"/>
        </w:rPr>
        <w:t xml:space="preserve"> </w:t>
      </w:r>
      <w:r w:rsidRPr="001D2705">
        <w:rPr>
          <w:sz w:val="24"/>
          <w:szCs w:val="24"/>
        </w:rPr>
        <w:t>alkalmazzák</w:t>
      </w:r>
      <w:r w:rsidRPr="001D2705">
        <w:rPr>
          <w:spacing w:val="-11"/>
          <w:sz w:val="24"/>
          <w:szCs w:val="24"/>
        </w:rPr>
        <w:t xml:space="preserve"> </w:t>
      </w:r>
      <w:r w:rsidRPr="001D2705">
        <w:rPr>
          <w:sz w:val="24"/>
          <w:szCs w:val="24"/>
        </w:rPr>
        <w:t>azokat</w:t>
      </w:r>
      <w:r w:rsidRPr="001D2705">
        <w:rPr>
          <w:spacing w:val="-10"/>
          <w:sz w:val="24"/>
          <w:szCs w:val="24"/>
        </w:rPr>
        <w:t xml:space="preserve"> </w:t>
      </w:r>
      <w:r w:rsidRPr="001D2705">
        <w:rPr>
          <w:sz w:val="24"/>
          <w:szCs w:val="24"/>
        </w:rPr>
        <w:t>a</w:t>
      </w:r>
      <w:r w:rsidRPr="001D2705">
        <w:rPr>
          <w:spacing w:val="-12"/>
          <w:sz w:val="24"/>
          <w:szCs w:val="24"/>
        </w:rPr>
        <w:t xml:space="preserve"> </w:t>
      </w:r>
      <w:r w:rsidRPr="001D2705">
        <w:rPr>
          <w:sz w:val="24"/>
          <w:szCs w:val="24"/>
        </w:rPr>
        <w:t>módszereket,</w:t>
      </w:r>
      <w:r w:rsidRPr="001D2705">
        <w:rPr>
          <w:spacing w:val="-11"/>
          <w:sz w:val="24"/>
          <w:szCs w:val="24"/>
        </w:rPr>
        <w:t xml:space="preserve"> </w:t>
      </w:r>
      <w:r w:rsidRPr="001D2705">
        <w:rPr>
          <w:sz w:val="24"/>
          <w:szCs w:val="24"/>
        </w:rPr>
        <w:t>munkaformákat,</w:t>
      </w:r>
      <w:r w:rsidRPr="001D2705">
        <w:rPr>
          <w:spacing w:val="-7"/>
          <w:sz w:val="24"/>
          <w:szCs w:val="24"/>
        </w:rPr>
        <w:t xml:space="preserve"> </w:t>
      </w:r>
      <w:r w:rsidRPr="001D2705">
        <w:rPr>
          <w:sz w:val="24"/>
          <w:szCs w:val="24"/>
        </w:rPr>
        <w:t>amelyek</w:t>
      </w:r>
      <w:r w:rsidRPr="001D2705">
        <w:rPr>
          <w:spacing w:val="-9"/>
          <w:sz w:val="24"/>
          <w:szCs w:val="24"/>
        </w:rPr>
        <w:t xml:space="preserve"> </w:t>
      </w:r>
      <w:r w:rsidRPr="001D2705">
        <w:rPr>
          <w:sz w:val="24"/>
          <w:szCs w:val="24"/>
        </w:rPr>
        <w:t>hozzájárulnak az elvárt tanulási eredmények eléréséhez.</w:t>
      </w:r>
    </w:p>
    <w:p w:rsidR="00BF4B5E" w:rsidRPr="001D2705" w:rsidRDefault="00BF4B5E" w:rsidP="00830C7C">
      <w:pPr>
        <w:pStyle w:val="Listaszerbekezds"/>
        <w:widowControl w:val="0"/>
        <w:numPr>
          <w:ilvl w:val="0"/>
          <w:numId w:val="58"/>
        </w:numPr>
        <w:tabs>
          <w:tab w:val="left" w:pos="955"/>
        </w:tabs>
        <w:autoSpaceDE w:val="0"/>
        <w:autoSpaceDN w:val="0"/>
        <w:spacing w:before="0" w:after="0" w:line="360" w:lineRule="auto"/>
        <w:ind w:left="284" w:right="0" w:hanging="284"/>
        <w:contextualSpacing w:val="0"/>
        <w:rPr>
          <w:sz w:val="24"/>
          <w:szCs w:val="24"/>
        </w:rPr>
      </w:pPr>
      <w:r w:rsidRPr="001D2705">
        <w:rPr>
          <w:sz w:val="24"/>
          <w:szCs w:val="24"/>
        </w:rPr>
        <w:t>Az intézmény biztosítja a tanulók számára az egyéni haladás</w:t>
      </w:r>
      <w:r w:rsidRPr="001D2705">
        <w:rPr>
          <w:spacing w:val="-13"/>
          <w:sz w:val="24"/>
          <w:szCs w:val="24"/>
        </w:rPr>
        <w:t xml:space="preserve"> </w:t>
      </w:r>
      <w:r w:rsidRPr="001D2705">
        <w:rPr>
          <w:sz w:val="24"/>
          <w:szCs w:val="24"/>
        </w:rPr>
        <w:t>lehetőségeit.</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19" w:hanging="358"/>
        <w:contextualSpacing w:val="0"/>
        <w:rPr>
          <w:sz w:val="24"/>
          <w:szCs w:val="24"/>
        </w:rPr>
      </w:pPr>
      <w:r w:rsidRPr="001D2705">
        <w:rPr>
          <w:sz w:val="24"/>
          <w:szCs w:val="24"/>
        </w:rPr>
        <w:t>A szakmai program készítésébe, módosításába bevonják a duális képzőhelyeket, és a szakmai programban megjelennek a gazdaság helyi</w:t>
      </w:r>
      <w:r w:rsidRPr="001D2705">
        <w:rPr>
          <w:spacing w:val="-3"/>
          <w:sz w:val="24"/>
          <w:szCs w:val="24"/>
        </w:rPr>
        <w:t xml:space="preserve"> </w:t>
      </w:r>
      <w:r w:rsidRPr="001D2705">
        <w:rPr>
          <w:sz w:val="24"/>
          <w:szCs w:val="24"/>
        </w:rPr>
        <w:t>igényei.</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23" w:hanging="358"/>
        <w:contextualSpacing w:val="0"/>
        <w:rPr>
          <w:sz w:val="24"/>
          <w:szCs w:val="24"/>
        </w:rPr>
      </w:pPr>
      <w:r w:rsidRPr="001D2705">
        <w:rPr>
          <w:sz w:val="24"/>
          <w:szCs w:val="24"/>
        </w:rPr>
        <w:t>Az intézmény a duális képzőhelyek bevonásával egyértelműen meghatározza a tanulók értékelésének a módszereit, az értékelés eljárásrendjét, és az elvárásokat megismertetik a tanulókkal.</w:t>
      </w:r>
    </w:p>
    <w:p w:rsidR="00BF4B5E" w:rsidRPr="001D2705" w:rsidRDefault="00BF4B5E" w:rsidP="00830C7C">
      <w:pPr>
        <w:pStyle w:val="Listaszerbekezds"/>
        <w:widowControl w:val="0"/>
        <w:numPr>
          <w:ilvl w:val="0"/>
          <w:numId w:val="58"/>
        </w:numPr>
        <w:tabs>
          <w:tab w:val="left" w:pos="955"/>
        </w:tabs>
        <w:autoSpaceDE w:val="0"/>
        <w:autoSpaceDN w:val="0"/>
        <w:spacing w:before="0" w:after="0" w:line="360" w:lineRule="auto"/>
        <w:ind w:left="284" w:right="114" w:hanging="358"/>
        <w:contextualSpacing w:val="0"/>
        <w:rPr>
          <w:sz w:val="24"/>
          <w:szCs w:val="24"/>
        </w:rPr>
      </w:pPr>
      <w:r w:rsidRPr="001D2705">
        <w:rPr>
          <w:sz w:val="24"/>
          <w:szCs w:val="24"/>
        </w:rPr>
        <w:t>Az intézményben alkalmazzák a szakmai programban meghatározott és leírt értékelési módszereket,</w:t>
      </w:r>
      <w:r w:rsidRPr="001D2705">
        <w:rPr>
          <w:spacing w:val="-1"/>
          <w:sz w:val="24"/>
          <w:szCs w:val="24"/>
        </w:rPr>
        <w:t xml:space="preserve"> </w:t>
      </w:r>
      <w:r w:rsidRPr="001D2705">
        <w:rPr>
          <w:sz w:val="24"/>
          <w:szCs w:val="24"/>
        </w:rPr>
        <w:t>eljárásokat.</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17" w:hanging="358"/>
        <w:contextualSpacing w:val="0"/>
        <w:rPr>
          <w:sz w:val="24"/>
          <w:szCs w:val="24"/>
        </w:rPr>
      </w:pPr>
      <w:r w:rsidRPr="001D2705">
        <w:rPr>
          <w:sz w:val="24"/>
          <w:szCs w:val="24"/>
        </w:rPr>
        <w:t>Az intézmény rendelkezik digitális oktatási stratégiával, illetve biztosítja a digitális</w:t>
      </w:r>
      <w:r w:rsidRPr="001D2705">
        <w:rPr>
          <w:spacing w:val="-32"/>
          <w:sz w:val="24"/>
          <w:szCs w:val="24"/>
        </w:rPr>
        <w:t xml:space="preserve"> </w:t>
      </w:r>
      <w:r w:rsidRPr="001D2705">
        <w:rPr>
          <w:sz w:val="24"/>
          <w:szCs w:val="24"/>
        </w:rPr>
        <w:t>oktatás feltételrendszerét a digitális tartalom, az oktatói tudás és az infrastruktúra</w:t>
      </w:r>
      <w:r w:rsidRPr="001D2705">
        <w:rPr>
          <w:spacing w:val="-13"/>
          <w:sz w:val="24"/>
          <w:szCs w:val="24"/>
        </w:rPr>
        <w:t xml:space="preserve"> </w:t>
      </w:r>
      <w:r w:rsidRPr="001D2705">
        <w:rPr>
          <w:sz w:val="24"/>
          <w:szCs w:val="24"/>
        </w:rPr>
        <w:t>területén.</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15" w:hanging="358"/>
        <w:contextualSpacing w:val="0"/>
        <w:rPr>
          <w:sz w:val="24"/>
          <w:szCs w:val="24"/>
        </w:rPr>
      </w:pPr>
      <w:r w:rsidRPr="001D2705">
        <w:rPr>
          <w:sz w:val="24"/>
          <w:szCs w:val="24"/>
        </w:rPr>
        <w:t>A duális képzőhelyeket bevonják a termelésben és a szolgáltatásban alkalmazott korszerű digitális eszközök, szoftverek</w:t>
      </w:r>
      <w:r w:rsidRPr="001D2705">
        <w:rPr>
          <w:spacing w:val="-2"/>
          <w:sz w:val="24"/>
          <w:szCs w:val="24"/>
        </w:rPr>
        <w:t xml:space="preserve"> </w:t>
      </w:r>
      <w:r w:rsidRPr="001D2705">
        <w:rPr>
          <w:sz w:val="24"/>
          <w:szCs w:val="24"/>
        </w:rPr>
        <w:t>megismertetésébe.</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17" w:hanging="358"/>
        <w:contextualSpacing w:val="0"/>
        <w:rPr>
          <w:sz w:val="24"/>
          <w:szCs w:val="24"/>
        </w:rPr>
      </w:pPr>
      <w:r w:rsidRPr="001D2705">
        <w:rPr>
          <w:sz w:val="24"/>
          <w:szCs w:val="24"/>
        </w:rPr>
        <w:t>Az</w:t>
      </w:r>
      <w:r w:rsidRPr="001D2705">
        <w:rPr>
          <w:spacing w:val="-11"/>
          <w:sz w:val="24"/>
          <w:szCs w:val="24"/>
        </w:rPr>
        <w:t xml:space="preserve"> </w:t>
      </w:r>
      <w:r w:rsidRPr="001D2705">
        <w:rPr>
          <w:sz w:val="24"/>
          <w:szCs w:val="24"/>
        </w:rPr>
        <w:t>oktatókat</w:t>
      </w:r>
      <w:r w:rsidRPr="001D2705">
        <w:rPr>
          <w:spacing w:val="-12"/>
          <w:sz w:val="24"/>
          <w:szCs w:val="24"/>
        </w:rPr>
        <w:t xml:space="preserve"> </w:t>
      </w:r>
      <w:r w:rsidRPr="001D2705">
        <w:rPr>
          <w:sz w:val="24"/>
          <w:szCs w:val="24"/>
        </w:rPr>
        <w:t>ösztönzik</w:t>
      </w:r>
      <w:r w:rsidRPr="001D2705">
        <w:rPr>
          <w:spacing w:val="-12"/>
          <w:sz w:val="24"/>
          <w:szCs w:val="24"/>
        </w:rPr>
        <w:t xml:space="preserve"> </w:t>
      </w:r>
      <w:r w:rsidRPr="001D2705">
        <w:rPr>
          <w:sz w:val="24"/>
          <w:szCs w:val="24"/>
        </w:rPr>
        <w:t>a</w:t>
      </w:r>
      <w:r w:rsidRPr="001D2705">
        <w:rPr>
          <w:spacing w:val="-13"/>
          <w:sz w:val="24"/>
          <w:szCs w:val="24"/>
        </w:rPr>
        <w:t xml:space="preserve"> </w:t>
      </w:r>
      <w:r w:rsidRPr="001D2705">
        <w:rPr>
          <w:sz w:val="24"/>
          <w:szCs w:val="24"/>
        </w:rPr>
        <w:t>digitális</w:t>
      </w:r>
      <w:r w:rsidRPr="001D2705">
        <w:rPr>
          <w:spacing w:val="-11"/>
          <w:sz w:val="24"/>
          <w:szCs w:val="24"/>
        </w:rPr>
        <w:t xml:space="preserve"> </w:t>
      </w:r>
      <w:r w:rsidRPr="001D2705">
        <w:rPr>
          <w:sz w:val="24"/>
          <w:szCs w:val="24"/>
        </w:rPr>
        <w:t>tananyagok</w:t>
      </w:r>
      <w:r w:rsidRPr="001D2705">
        <w:rPr>
          <w:spacing w:val="-10"/>
          <w:sz w:val="24"/>
          <w:szCs w:val="24"/>
        </w:rPr>
        <w:t xml:space="preserve"> </w:t>
      </w:r>
      <w:r w:rsidRPr="001D2705">
        <w:rPr>
          <w:sz w:val="24"/>
          <w:szCs w:val="24"/>
        </w:rPr>
        <w:t>fejlesztésére,</w:t>
      </w:r>
      <w:r w:rsidRPr="001D2705">
        <w:rPr>
          <w:spacing w:val="-12"/>
          <w:sz w:val="24"/>
          <w:szCs w:val="24"/>
        </w:rPr>
        <w:t xml:space="preserve"> </w:t>
      </w:r>
      <w:r w:rsidRPr="001D2705">
        <w:rPr>
          <w:sz w:val="24"/>
          <w:szCs w:val="24"/>
        </w:rPr>
        <w:t>a</w:t>
      </w:r>
      <w:r w:rsidRPr="001D2705">
        <w:rPr>
          <w:spacing w:val="-13"/>
          <w:sz w:val="24"/>
          <w:szCs w:val="24"/>
        </w:rPr>
        <w:t xml:space="preserve"> </w:t>
      </w:r>
      <w:r w:rsidRPr="001D2705">
        <w:rPr>
          <w:sz w:val="24"/>
          <w:szCs w:val="24"/>
        </w:rPr>
        <w:t>digitális</w:t>
      </w:r>
      <w:r w:rsidRPr="001D2705">
        <w:rPr>
          <w:spacing w:val="-12"/>
          <w:sz w:val="24"/>
          <w:szCs w:val="24"/>
        </w:rPr>
        <w:t xml:space="preserve"> </w:t>
      </w:r>
      <w:r w:rsidRPr="001D2705">
        <w:rPr>
          <w:sz w:val="24"/>
          <w:szCs w:val="24"/>
        </w:rPr>
        <w:t>tartalmak,</w:t>
      </w:r>
      <w:r w:rsidRPr="001D2705">
        <w:rPr>
          <w:spacing w:val="-12"/>
          <w:sz w:val="24"/>
          <w:szCs w:val="24"/>
        </w:rPr>
        <w:t xml:space="preserve"> </w:t>
      </w:r>
      <w:r w:rsidRPr="001D2705">
        <w:rPr>
          <w:sz w:val="24"/>
          <w:szCs w:val="24"/>
        </w:rPr>
        <w:t>módszerek és eszközök</w:t>
      </w:r>
      <w:r w:rsidRPr="001D2705">
        <w:rPr>
          <w:spacing w:val="-2"/>
          <w:sz w:val="24"/>
          <w:szCs w:val="24"/>
        </w:rPr>
        <w:t xml:space="preserve"> </w:t>
      </w:r>
      <w:r w:rsidRPr="001D2705">
        <w:rPr>
          <w:sz w:val="24"/>
          <w:szCs w:val="24"/>
        </w:rPr>
        <w:t>használatára.</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18" w:hanging="358"/>
        <w:contextualSpacing w:val="0"/>
        <w:rPr>
          <w:sz w:val="24"/>
          <w:szCs w:val="24"/>
        </w:rPr>
      </w:pPr>
      <w:r w:rsidRPr="001D2705">
        <w:rPr>
          <w:sz w:val="24"/>
          <w:szCs w:val="24"/>
        </w:rPr>
        <w:t>Az</w:t>
      </w:r>
      <w:r w:rsidRPr="001D2705">
        <w:rPr>
          <w:spacing w:val="-10"/>
          <w:sz w:val="24"/>
          <w:szCs w:val="24"/>
        </w:rPr>
        <w:t xml:space="preserve"> </w:t>
      </w:r>
      <w:r w:rsidRPr="001D2705">
        <w:rPr>
          <w:sz w:val="24"/>
          <w:szCs w:val="24"/>
        </w:rPr>
        <w:t>önértékelés</w:t>
      </w:r>
      <w:r w:rsidRPr="001D2705">
        <w:rPr>
          <w:spacing w:val="-11"/>
          <w:sz w:val="24"/>
          <w:szCs w:val="24"/>
        </w:rPr>
        <w:t xml:space="preserve"> </w:t>
      </w:r>
      <w:r w:rsidRPr="001D2705">
        <w:rPr>
          <w:sz w:val="24"/>
          <w:szCs w:val="24"/>
        </w:rPr>
        <w:t>fontos</w:t>
      </w:r>
      <w:r w:rsidRPr="001D2705">
        <w:rPr>
          <w:spacing w:val="-10"/>
          <w:sz w:val="24"/>
          <w:szCs w:val="24"/>
        </w:rPr>
        <w:t xml:space="preserve"> </w:t>
      </w:r>
      <w:r w:rsidRPr="001D2705">
        <w:rPr>
          <w:sz w:val="24"/>
          <w:szCs w:val="24"/>
        </w:rPr>
        <w:t>szerepet</w:t>
      </w:r>
      <w:r w:rsidRPr="001D2705">
        <w:rPr>
          <w:spacing w:val="-9"/>
          <w:sz w:val="24"/>
          <w:szCs w:val="24"/>
        </w:rPr>
        <w:t xml:space="preserve"> </w:t>
      </w:r>
      <w:r w:rsidRPr="001D2705">
        <w:rPr>
          <w:sz w:val="24"/>
          <w:szCs w:val="24"/>
        </w:rPr>
        <w:t>tölt</w:t>
      </w:r>
      <w:r w:rsidRPr="001D2705">
        <w:rPr>
          <w:spacing w:val="-10"/>
          <w:sz w:val="24"/>
          <w:szCs w:val="24"/>
        </w:rPr>
        <w:t xml:space="preserve"> </w:t>
      </w:r>
      <w:r w:rsidRPr="001D2705">
        <w:rPr>
          <w:sz w:val="24"/>
          <w:szCs w:val="24"/>
        </w:rPr>
        <w:t>be</w:t>
      </w:r>
      <w:r w:rsidRPr="001D2705">
        <w:rPr>
          <w:spacing w:val="-12"/>
          <w:sz w:val="24"/>
          <w:szCs w:val="24"/>
        </w:rPr>
        <w:t xml:space="preserve"> </w:t>
      </w:r>
      <w:r w:rsidRPr="001D2705">
        <w:rPr>
          <w:sz w:val="24"/>
          <w:szCs w:val="24"/>
        </w:rPr>
        <w:t>az</w:t>
      </w:r>
      <w:r w:rsidRPr="001D2705">
        <w:rPr>
          <w:spacing w:val="-8"/>
          <w:sz w:val="24"/>
          <w:szCs w:val="24"/>
        </w:rPr>
        <w:t xml:space="preserve"> </w:t>
      </w:r>
      <w:r w:rsidRPr="001D2705">
        <w:rPr>
          <w:sz w:val="24"/>
          <w:szCs w:val="24"/>
        </w:rPr>
        <w:t>intézmény</w:t>
      </w:r>
      <w:r w:rsidRPr="001D2705">
        <w:rPr>
          <w:spacing w:val="-15"/>
          <w:sz w:val="24"/>
          <w:szCs w:val="24"/>
        </w:rPr>
        <w:t xml:space="preserve"> </w:t>
      </w:r>
      <w:r w:rsidRPr="001D2705">
        <w:rPr>
          <w:sz w:val="24"/>
          <w:szCs w:val="24"/>
        </w:rPr>
        <w:t>minőségirányítási</w:t>
      </w:r>
      <w:r w:rsidRPr="001D2705">
        <w:rPr>
          <w:spacing w:val="-9"/>
          <w:sz w:val="24"/>
          <w:szCs w:val="24"/>
        </w:rPr>
        <w:t xml:space="preserve"> </w:t>
      </w:r>
      <w:r w:rsidRPr="001D2705">
        <w:rPr>
          <w:sz w:val="24"/>
          <w:szCs w:val="24"/>
        </w:rPr>
        <w:t>és</w:t>
      </w:r>
      <w:r w:rsidRPr="001D2705">
        <w:rPr>
          <w:spacing w:val="-11"/>
          <w:sz w:val="24"/>
          <w:szCs w:val="24"/>
        </w:rPr>
        <w:t xml:space="preserve"> </w:t>
      </w:r>
      <w:r w:rsidRPr="001D2705">
        <w:rPr>
          <w:sz w:val="24"/>
          <w:szCs w:val="24"/>
        </w:rPr>
        <w:t>minőségfejlesztési rendszerében.</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20" w:hanging="358"/>
        <w:contextualSpacing w:val="0"/>
        <w:rPr>
          <w:sz w:val="24"/>
          <w:szCs w:val="24"/>
        </w:rPr>
      </w:pPr>
      <w:r w:rsidRPr="001D2705">
        <w:rPr>
          <w:sz w:val="24"/>
          <w:szCs w:val="24"/>
        </w:rPr>
        <w:t>Az oktatók értékelési rendszerének szabályozása, működtetése és eredményei támogatják az intézményi célok elérését.</w:t>
      </w:r>
    </w:p>
    <w:p w:rsidR="00BF4B5E" w:rsidRPr="001D2705" w:rsidRDefault="00BF4B5E" w:rsidP="00830C7C">
      <w:pPr>
        <w:pStyle w:val="Listaszerbekezds"/>
        <w:widowControl w:val="0"/>
        <w:numPr>
          <w:ilvl w:val="0"/>
          <w:numId w:val="58"/>
        </w:numPr>
        <w:tabs>
          <w:tab w:val="left" w:pos="897"/>
        </w:tabs>
        <w:autoSpaceDE w:val="0"/>
        <w:autoSpaceDN w:val="0"/>
        <w:spacing w:before="0" w:after="0" w:line="360" w:lineRule="auto"/>
        <w:ind w:left="284" w:right="117"/>
        <w:contextualSpacing w:val="0"/>
        <w:rPr>
          <w:sz w:val="24"/>
          <w:szCs w:val="24"/>
        </w:rPr>
      </w:pPr>
      <w:r w:rsidRPr="001D2705">
        <w:rPr>
          <w:sz w:val="24"/>
          <w:szCs w:val="24"/>
        </w:rPr>
        <w:t>Az intézmény partneri méréseket alkalmaz a környezeti fenntarthatóságának az értékelése során, és az értékelés eredménye koherens az intézményi célokkal.</w:t>
      </w:r>
    </w:p>
    <w:p w:rsidR="00BF4B5E" w:rsidRPr="001D2705" w:rsidRDefault="00BF4B5E" w:rsidP="00830C7C">
      <w:pPr>
        <w:pStyle w:val="Listaszerbekezds"/>
        <w:widowControl w:val="0"/>
        <w:numPr>
          <w:ilvl w:val="0"/>
          <w:numId w:val="58"/>
        </w:numPr>
        <w:tabs>
          <w:tab w:val="left" w:pos="897"/>
        </w:tabs>
        <w:autoSpaceDE w:val="0"/>
        <w:autoSpaceDN w:val="0"/>
        <w:spacing w:before="0" w:after="0" w:line="360" w:lineRule="auto"/>
        <w:ind w:left="284" w:right="115"/>
        <w:contextualSpacing w:val="0"/>
        <w:rPr>
          <w:sz w:val="24"/>
          <w:szCs w:val="24"/>
        </w:rPr>
      </w:pPr>
      <w:r w:rsidRPr="001D2705">
        <w:rPr>
          <w:sz w:val="24"/>
          <w:szCs w:val="24"/>
        </w:rPr>
        <w:t>Elemzik, értékelik és felhasználják az önértékelés és a külső értékelés során megállapított erősségeket</w:t>
      </w:r>
      <w:r w:rsidRPr="001D2705">
        <w:rPr>
          <w:spacing w:val="-7"/>
          <w:sz w:val="24"/>
          <w:szCs w:val="24"/>
        </w:rPr>
        <w:t xml:space="preserve"> </w:t>
      </w:r>
      <w:r w:rsidRPr="001D2705">
        <w:rPr>
          <w:sz w:val="24"/>
          <w:szCs w:val="24"/>
        </w:rPr>
        <w:t>és</w:t>
      </w:r>
      <w:r w:rsidRPr="001D2705">
        <w:rPr>
          <w:spacing w:val="-5"/>
          <w:sz w:val="24"/>
          <w:szCs w:val="24"/>
        </w:rPr>
        <w:t xml:space="preserve"> </w:t>
      </w:r>
      <w:r w:rsidRPr="001D2705">
        <w:rPr>
          <w:sz w:val="24"/>
          <w:szCs w:val="24"/>
        </w:rPr>
        <w:t>fejlesztendő</w:t>
      </w:r>
      <w:r w:rsidRPr="001D2705">
        <w:rPr>
          <w:spacing w:val="-6"/>
          <w:sz w:val="24"/>
          <w:szCs w:val="24"/>
        </w:rPr>
        <w:t xml:space="preserve"> </w:t>
      </w:r>
      <w:r w:rsidRPr="001D2705">
        <w:rPr>
          <w:sz w:val="24"/>
          <w:szCs w:val="24"/>
        </w:rPr>
        <w:t>területeket,</w:t>
      </w:r>
      <w:r w:rsidRPr="001D2705">
        <w:rPr>
          <w:spacing w:val="-7"/>
          <w:sz w:val="24"/>
          <w:szCs w:val="24"/>
        </w:rPr>
        <w:t xml:space="preserve"> </w:t>
      </w:r>
      <w:r w:rsidRPr="001D2705">
        <w:rPr>
          <w:sz w:val="24"/>
          <w:szCs w:val="24"/>
        </w:rPr>
        <w:t>a</w:t>
      </w:r>
      <w:r w:rsidRPr="001D2705">
        <w:rPr>
          <w:spacing w:val="-6"/>
          <w:sz w:val="24"/>
          <w:szCs w:val="24"/>
        </w:rPr>
        <w:t xml:space="preserve"> </w:t>
      </w:r>
      <w:r w:rsidRPr="001D2705">
        <w:rPr>
          <w:sz w:val="24"/>
          <w:szCs w:val="24"/>
        </w:rPr>
        <w:t>fejlesztések</w:t>
      </w:r>
      <w:r w:rsidRPr="001D2705">
        <w:rPr>
          <w:spacing w:val="-6"/>
          <w:sz w:val="24"/>
          <w:szCs w:val="24"/>
        </w:rPr>
        <w:t xml:space="preserve"> </w:t>
      </w:r>
      <w:r w:rsidRPr="001D2705">
        <w:rPr>
          <w:sz w:val="24"/>
          <w:szCs w:val="24"/>
        </w:rPr>
        <w:t>értékelésének</w:t>
      </w:r>
      <w:r w:rsidRPr="001D2705">
        <w:rPr>
          <w:spacing w:val="-5"/>
          <w:sz w:val="24"/>
          <w:szCs w:val="24"/>
        </w:rPr>
        <w:t xml:space="preserve"> </w:t>
      </w:r>
      <w:r w:rsidRPr="001D2705">
        <w:rPr>
          <w:sz w:val="24"/>
          <w:szCs w:val="24"/>
        </w:rPr>
        <w:t>eredményeit</w:t>
      </w:r>
      <w:r w:rsidRPr="001D2705">
        <w:rPr>
          <w:spacing w:val="-3"/>
          <w:sz w:val="24"/>
          <w:szCs w:val="24"/>
        </w:rPr>
        <w:t xml:space="preserve"> </w:t>
      </w:r>
      <w:r w:rsidRPr="001D2705">
        <w:rPr>
          <w:sz w:val="24"/>
          <w:szCs w:val="24"/>
        </w:rPr>
        <w:t>a</w:t>
      </w:r>
      <w:r w:rsidRPr="001D2705">
        <w:rPr>
          <w:spacing w:val="-6"/>
          <w:sz w:val="24"/>
          <w:szCs w:val="24"/>
        </w:rPr>
        <w:t xml:space="preserve"> </w:t>
      </w:r>
      <w:r w:rsidRPr="001D2705">
        <w:rPr>
          <w:sz w:val="24"/>
          <w:szCs w:val="24"/>
        </w:rPr>
        <w:t>célok</w:t>
      </w:r>
      <w:r w:rsidRPr="001D2705">
        <w:rPr>
          <w:spacing w:val="-4"/>
          <w:sz w:val="24"/>
          <w:szCs w:val="24"/>
        </w:rPr>
        <w:t xml:space="preserve"> </w:t>
      </w:r>
      <w:r w:rsidRPr="001D2705">
        <w:rPr>
          <w:sz w:val="24"/>
          <w:szCs w:val="24"/>
        </w:rPr>
        <w:t>elérése érdekében, a szakmai-pedagógiai munka és az intézményi működés folyamatos fejlesztésére.</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13" w:hanging="358"/>
        <w:contextualSpacing w:val="0"/>
        <w:rPr>
          <w:sz w:val="24"/>
          <w:szCs w:val="24"/>
        </w:rPr>
      </w:pPr>
      <w:r w:rsidRPr="001D2705">
        <w:rPr>
          <w:sz w:val="24"/>
          <w:szCs w:val="24"/>
        </w:rPr>
        <w:t>Bevonják a partnereket a fejlesztendő területek, a fejlesztési célok kijelölésébe, valamint a cselekvési tervek elkészítésébe és</w:t>
      </w:r>
      <w:r w:rsidRPr="001D2705">
        <w:rPr>
          <w:spacing w:val="-4"/>
          <w:sz w:val="24"/>
          <w:szCs w:val="24"/>
        </w:rPr>
        <w:t xml:space="preserve"> </w:t>
      </w:r>
      <w:r w:rsidRPr="001D2705">
        <w:rPr>
          <w:sz w:val="24"/>
          <w:szCs w:val="24"/>
        </w:rPr>
        <w:t>végrehajtásába.</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15" w:hanging="358"/>
        <w:contextualSpacing w:val="0"/>
        <w:rPr>
          <w:sz w:val="24"/>
          <w:szCs w:val="24"/>
        </w:rPr>
      </w:pPr>
      <w:r w:rsidRPr="001D2705">
        <w:rPr>
          <w:sz w:val="24"/>
          <w:szCs w:val="24"/>
        </w:rPr>
        <w:t>Az</w:t>
      </w:r>
      <w:r w:rsidRPr="001D2705">
        <w:rPr>
          <w:spacing w:val="-6"/>
          <w:sz w:val="24"/>
          <w:szCs w:val="24"/>
        </w:rPr>
        <w:t xml:space="preserve"> </w:t>
      </w:r>
      <w:r w:rsidRPr="001D2705">
        <w:rPr>
          <w:sz w:val="24"/>
          <w:szCs w:val="24"/>
        </w:rPr>
        <w:t>intézmény</w:t>
      </w:r>
      <w:r w:rsidRPr="001D2705">
        <w:rPr>
          <w:spacing w:val="-11"/>
          <w:sz w:val="24"/>
          <w:szCs w:val="24"/>
        </w:rPr>
        <w:t xml:space="preserve"> </w:t>
      </w:r>
      <w:r w:rsidRPr="001D2705">
        <w:rPr>
          <w:sz w:val="24"/>
          <w:szCs w:val="24"/>
        </w:rPr>
        <w:t>az</w:t>
      </w:r>
      <w:r w:rsidRPr="001D2705">
        <w:rPr>
          <w:spacing w:val="-5"/>
          <w:sz w:val="24"/>
          <w:szCs w:val="24"/>
        </w:rPr>
        <w:t xml:space="preserve"> </w:t>
      </w:r>
      <w:r w:rsidRPr="001D2705">
        <w:rPr>
          <w:sz w:val="24"/>
          <w:szCs w:val="24"/>
        </w:rPr>
        <w:t>önértékelés</w:t>
      </w:r>
      <w:r w:rsidRPr="001D2705">
        <w:rPr>
          <w:spacing w:val="-5"/>
          <w:sz w:val="24"/>
          <w:szCs w:val="24"/>
        </w:rPr>
        <w:t xml:space="preserve"> </w:t>
      </w:r>
      <w:r w:rsidRPr="001D2705">
        <w:rPr>
          <w:sz w:val="24"/>
          <w:szCs w:val="24"/>
        </w:rPr>
        <w:t>és</w:t>
      </w:r>
      <w:r w:rsidRPr="001D2705">
        <w:rPr>
          <w:spacing w:val="-4"/>
          <w:sz w:val="24"/>
          <w:szCs w:val="24"/>
        </w:rPr>
        <w:t xml:space="preserve"> </w:t>
      </w:r>
      <w:r w:rsidRPr="001D2705">
        <w:rPr>
          <w:sz w:val="24"/>
          <w:szCs w:val="24"/>
        </w:rPr>
        <w:t>a</w:t>
      </w:r>
      <w:r w:rsidRPr="001D2705">
        <w:rPr>
          <w:spacing w:val="-7"/>
          <w:sz w:val="24"/>
          <w:szCs w:val="24"/>
        </w:rPr>
        <w:t xml:space="preserve"> </w:t>
      </w:r>
      <w:r w:rsidRPr="001D2705">
        <w:rPr>
          <w:sz w:val="24"/>
          <w:szCs w:val="24"/>
        </w:rPr>
        <w:t>külső</w:t>
      </w:r>
      <w:r w:rsidRPr="001D2705">
        <w:rPr>
          <w:spacing w:val="-5"/>
          <w:sz w:val="24"/>
          <w:szCs w:val="24"/>
        </w:rPr>
        <w:t xml:space="preserve"> </w:t>
      </w:r>
      <w:r w:rsidRPr="001D2705">
        <w:rPr>
          <w:sz w:val="24"/>
          <w:szCs w:val="24"/>
        </w:rPr>
        <w:t>értékelés</w:t>
      </w:r>
      <w:r w:rsidRPr="001D2705">
        <w:rPr>
          <w:spacing w:val="-4"/>
          <w:sz w:val="24"/>
          <w:szCs w:val="24"/>
        </w:rPr>
        <w:t xml:space="preserve"> </w:t>
      </w:r>
      <w:r w:rsidRPr="001D2705">
        <w:rPr>
          <w:sz w:val="24"/>
          <w:szCs w:val="24"/>
        </w:rPr>
        <w:t>eredményeit</w:t>
      </w:r>
      <w:r w:rsidRPr="001D2705">
        <w:rPr>
          <w:spacing w:val="-6"/>
          <w:sz w:val="24"/>
          <w:szCs w:val="24"/>
        </w:rPr>
        <w:t xml:space="preserve"> </w:t>
      </w:r>
      <w:r w:rsidRPr="001D2705">
        <w:rPr>
          <w:sz w:val="24"/>
          <w:szCs w:val="24"/>
        </w:rPr>
        <w:t>felhasználja</w:t>
      </w:r>
      <w:r w:rsidRPr="001D2705">
        <w:rPr>
          <w:spacing w:val="-6"/>
          <w:sz w:val="24"/>
          <w:szCs w:val="24"/>
        </w:rPr>
        <w:t xml:space="preserve"> </w:t>
      </w:r>
      <w:r w:rsidRPr="001D2705">
        <w:rPr>
          <w:sz w:val="24"/>
          <w:szCs w:val="24"/>
        </w:rPr>
        <w:t>a</w:t>
      </w:r>
      <w:r w:rsidRPr="001D2705">
        <w:rPr>
          <w:spacing w:val="-5"/>
          <w:sz w:val="24"/>
          <w:szCs w:val="24"/>
        </w:rPr>
        <w:t xml:space="preserve"> </w:t>
      </w:r>
      <w:r w:rsidRPr="001D2705">
        <w:rPr>
          <w:sz w:val="24"/>
          <w:szCs w:val="24"/>
        </w:rPr>
        <w:t xml:space="preserve">szakmai-pedagógiai </w:t>
      </w:r>
      <w:r w:rsidRPr="001D2705">
        <w:rPr>
          <w:sz w:val="24"/>
          <w:szCs w:val="24"/>
        </w:rPr>
        <w:lastRenderedPageBreak/>
        <w:t>munka fejlesztése érdekében.</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0" w:hanging="359"/>
        <w:contextualSpacing w:val="0"/>
        <w:rPr>
          <w:sz w:val="24"/>
          <w:szCs w:val="24"/>
        </w:rPr>
      </w:pPr>
      <w:r w:rsidRPr="001D2705">
        <w:rPr>
          <w:sz w:val="24"/>
          <w:szCs w:val="24"/>
        </w:rPr>
        <w:t>Az intézmény működése során törekszik a fenntarthatóság elvének</w:t>
      </w:r>
      <w:r w:rsidRPr="001D2705">
        <w:rPr>
          <w:spacing w:val="-12"/>
          <w:sz w:val="24"/>
          <w:szCs w:val="24"/>
        </w:rPr>
        <w:t xml:space="preserve"> </w:t>
      </w:r>
      <w:r w:rsidRPr="001D2705">
        <w:rPr>
          <w:sz w:val="24"/>
          <w:szCs w:val="24"/>
        </w:rPr>
        <w:t>érvényesítésére.</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17" w:hanging="358"/>
        <w:contextualSpacing w:val="0"/>
        <w:rPr>
          <w:sz w:val="24"/>
          <w:szCs w:val="24"/>
        </w:rPr>
      </w:pPr>
      <w:r w:rsidRPr="001D2705">
        <w:rPr>
          <w:sz w:val="24"/>
          <w:szCs w:val="24"/>
        </w:rPr>
        <w:t>A fenntartható, környezettudatos gondolkodás a képzési tartalmakban, tanulói programokban előtérbe</w:t>
      </w:r>
      <w:r w:rsidRPr="001D2705">
        <w:rPr>
          <w:spacing w:val="-3"/>
          <w:sz w:val="24"/>
          <w:szCs w:val="24"/>
        </w:rPr>
        <w:t xml:space="preserve"> </w:t>
      </w:r>
      <w:r w:rsidRPr="001D2705">
        <w:rPr>
          <w:sz w:val="24"/>
          <w:szCs w:val="24"/>
        </w:rPr>
        <w:t>került.</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19" w:hanging="358"/>
        <w:contextualSpacing w:val="0"/>
        <w:rPr>
          <w:sz w:val="24"/>
          <w:szCs w:val="24"/>
        </w:rPr>
      </w:pPr>
      <w:r w:rsidRPr="001D2705">
        <w:rPr>
          <w:sz w:val="24"/>
          <w:szCs w:val="24"/>
        </w:rPr>
        <w:t>Az</w:t>
      </w:r>
      <w:r w:rsidRPr="001D2705">
        <w:rPr>
          <w:spacing w:val="-7"/>
          <w:sz w:val="24"/>
          <w:szCs w:val="24"/>
        </w:rPr>
        <w:t xml:space="preserve"> </w:t>
      </w:r>
      <w:r w:rsidRPr="001D2705">
        <w:rPr>
          <w:sz w:val="24"/>
          <w:szCs w:val="24"/>
        </w:rPr>
        <w:t>iskola</w:t>
      </w:r>
      <w:r w:rsidRPr="001D2705">
        <w:rPr>
          <w:spacing w:val="-7"/>
          <w:sz w:val="24"/>
          <w:szCs w:val="24"/>
        </w:rPr>
        <w:t xml:space="preserve"> </w:t>
      </w:r>
      <w:r w:rsidRPr="001D2705">
        <w:rPr>
          <w:sz w:val="24"/>
          <w:szCs w:val="24"/>
        </w:rPr>
        <w:t>biztosítja</w:t>
      </w:r>
      <w:r w:rsidRPr="001D2705">
        <w:rPr>
          <w:spacing w:val="-8"/>
          <w:sz w:val="24"/>
          <w:szCs w:val="24"/>
        </w:rPr>
        <w:t xml:space="preserve"> </w:t>
      </w:r>
      <w:r w:rsidRPr="001D2705">
        <w:rPr>
          <w:sz w:val="24"/>
          <w:szCs w:val="24"/>
        </w:rPr>
        <w:t>a</w:t>
      </w:r>
      <w:r w:rsidRPr="001D2705">
        <w:rPr>
          <w:spacing w:val="-7"/>
          <w:sz w:val="24"/>
          <w:szCs w:val="24"/>
        </w:rPr>
        <w:t xml:space="preserve"> </w:t>
      </w:r>
      <w:r w:rsidRPr="001D2705">
        <w:rPr>
          <w:sz w:val="24"/>
          <w:szCs w:val="24"/>
        </w:rPr>
        <w:t>digitális</w:t>
      </w:r>
      <w:r w:rsidRPr="001D2705">
        <w:rPr>
          <w:spacing w:val="-7"/>
          <w:sz w:val="24"/>
          <w:szCs w:val="24"/>
        </w:rPr>
        <w:t xml:space="preserve"> </w:t>
      </w:r>
      <w:r w:rsidRPr="001D2705">
        <w:rPr>
          <w:sz w:val="24"/>
          <w:szCs w:val="24"/>
        </w:rPr>
        <w:t>hozzáférést</w:t>
      </w:r>
      <w:r w:rsidRPr="001D2705">
        <w:rPr>
          <w:spacing w:val="-6"/>
          <w:sz w:val="24"/>
          <w:szCs w:val="24"/>
        </w:rPr>
        <w:t xml:space="preserve"> </w:t>
      </w:r>
      <w:r w:rsidRPr="001D2705">
        <w:rPr>
          <w:sz w:val="24"/>
          <w:szCs w:val="24"/>
        </w:rPr>
        <w:t>az</w:t>
      </w:r>
      <w:r w:rsidRPr="001D2705">
        <w:rPr>
          <w:spacing w:val="-6"/>
          <w:sz w:val="24"/>
          <w:szCs w:val="24"/>
        </w:rPr>
        <w:t xml:space="preserve"> </w:t>
      </w:r>
      <w:r w:rsidRPr="001D2705">
        <w:rPr>
          <w:sz w:val="24"/>
          <w:szCs w:val="24"/>
        </w:rPr>
        <w:t>oktatók</w:t>
      </w:r>
      <w:r w:rsidRPr="001D2705">
        <w:rPr>
          <w:spacing w:val="-6"/>
          <w:sz w:val="24"/>
          <w:szCs w:val="24"/>
        </w:rPr>
        <w:t xml:space="preserve"> </w:t>
      </w:r>
      <w:r w:rsidRPr="001D2705">
        <w:rPr>
          <w:sz w:val="24"/>
          <w:szCs w:val="24"/>
        </w:rPr>
        <w:t>és</w:t>
      </w:r>
      <w:r w:rsidRPr="001D2705">
        <w:rPr>
          <w:spacing w:val="-7"/>
          <w:sz w:val="24"/>
          <w:szCs w:val="24"/>
        </w:rPr>
        <w:t xml:space="preserve"> </w:t>
      </w:r>
      <w:r w:rsidRPr="001D2705">
        <w:rPr>
          <w:sz w:val="24"/>
          <w:szCs w:val="24"/>
        </w:rPr>
        <w:t>a</w:t>
      </w:r>
      <w:r w:rsidRPr="001D2705">
        <w:rPr>
          <w:spacing w:val="-7"/>
          <w:sz w:val="24"/>
          <w:szCs w:val="24"/>
        </w:rPr>
        <w:t xml:space="preserve"> </w:t>
      </w:r>
      <w:r w:rsidRPr="001D2705">
        <w:rPr>
          <w:sz w:val="24"/>
          <w:szCs w:val="24"/>
        </w:rPr>
        <w:t>tanulók</w:t>
      </w:r>
      <w:r w:rsidRPr="001D2705">
        <w:rPr>
          <w:spacing w:val="-7"/>
          <w:sz w:val="24"/>
          <w:szCs w:val="24"/>
        </w:rPr>
        <w:t xml:space="preserve"> </w:t>
      </w:r>
      <w:r w:rsidRPr="001D2705">
        <w:rPr>
          <w:sz w:val="24"/>
          <w:szCs w:val="24"/>
        </w:rPr>
        <w:t>részére,</w:t>
      </w:r>
      <w:r w:rsidRPr="001D2705">
        <w:rPr>
          <w:spacing w:val="-6"/>
          <w:sz w:val="24"/>
          <w:szCs w:val="24"/>
        </w:rPr>
        <w:t xml:space="preserve"> </w:t>
      </w:r>
      <w:r w:rsidRPr="001D2705">
        <w:rPr>
          <w:sz w:val="24"/>
          <w:szCs w:val="24"/>
        </w:rPr>
        <w:t>korszerű</w:t>
      </w:r>
      <w:r w:rsidRPr="001D2705">
        <w:rPr>
          <w:spacing w:val="-8"/>
          <w:sz w:val="24"/>
          <w:szCs w:val="24"/>
        </w:rPr>
        <w:t xml:space="preserve"> </w:t>
      </w:r>
      <w:r w:rsidRPr="001D2705">
        <w:rPr>
          <w:sz w:val="24"/>
          <w:szCs w:val="24"/>
        </w:rPr>
        <w:t>digitális módszereket alkalmaznak az iskolai és az otthoni</w:t>
      </w:r>
      <w:r w:rsidRPr="001D2705">
        <w:rPr>
          <w:spacing w:val="-2"/>
          <w:sz w:val="24"/>
          <w:szCs w:val="24"/>
        </w:rPr>
        <w:t xml:space="preserve"> </w:t>
      </w:r>
      <w:r w:rsidRPr="001D2705">
        <w:rPr>
          <w:sz w:val="24"/>
          <w:szCs w:val="24"/>
        </w:rPr>
        <w:t>tanulásban.</w:t>
      </w:r>
    </w:p>
    <w:p w:rsidR="00BF4B5E" w:rsidRPr="001D2705" w:rsidRDefault="00BF4B5E" w:rsidP="00830C7C">
      <w:pPr>
        <w:pStyle w:val="Listaszerbekezds"/>
        <w:widowControl w:val="0"/>
        <w:numPr>
          <w:ilvl w:val="0"/>
          <w:numId w:val="58"/>
        </w:numPr>
        <w:tabs>
          <w:tab w:val="left" w:pos="895"/>
        </w:tabs>
        <w:autoSpaceDE w:val="0"/>
        <w:autoSpaceDN w:val="0"/>
        <w:spacing w:before="0" w:after="0" w:line="360" w:lineRule="auto"/>
        <w:ind w:left="284" w:right="120" w:hanging="358"/>
        <w:contextualSpacing w:val="0"/>
        <w:rPr>
          <w:sz w:val="24"/>
          <w:szCs w:val="24"/>
        </w:rPr>
      </w:pPr>
      <w:r w:rsidRPr="001D2705">
        <w:rPr>
          <w:sz w:val="24"/>
          <w:szCs w:val="24"/>
        </w:rPr>
        <w:t>Az intézmény ösztönzi az oktatókat az oktatást segítő digitális tartalmak létrehozására,</w:t>
      </w:r>
      <w:r w:rsidRPr="001D2705">
        <w:rPr>
          <w:spacing w:val="-42"/>
          <w:sz w:val="24"/>
          <w:szCs w:val="24"/>
        </w:rPr>
        <w:t xml:space="preserve"> </w:t>
      </w:r>
      <w:r w:rsidRPr="001D2705">
        <w:rPr>
          <w:sz w:val="24"/>
          <w:szCs w:val="24"/>
        </w:rPr>
        <w:t>virtuális tanulási környezet</w:t>
      </w:r>
      <w:r w:rsidRPr="001D2705">
        <w:rPr>
          <w:spacing w:val="1"/>
          <w:sz w:val="24"/>
          <w:szCs w:val="24"/>
        </w:rPr>
        <w:t xml:space="preserve"> </w:t>
      </w:r>
      <w:r w:rsidRPr="001D2705">
        <w:rPr>
          <w:sz w:val="24"/>
          <w:szCs w:val="24"/>
        </w:rPr>
        <w:t>alkalmazására.</w:t>
      </w:r>
    </w:p>
    <w:p w:rsidR="001D2705" w:rsidRPr="00BF4B5E" w:rsidRDefault="001D2705" w:rsidP="00BF4B5E">
      <w:pPr>
        <w:widowControl w:val="0"/>
        <w:tabs>
          <w:tab w:val="left" w:pos="709"/>
        </w:tabs>
        <w:autoSpaceDE w:val="0"/>
        <w:autoSpaceDN w:val="0"/>
        <w:spacing w:before="0" w:after="0" w:line="360" w:lineRule="auto"/>
        <w:ind w:right="-2"/>
        <w:rPr>
          <w:szCs w:val="24"/>
        </w:rPr>
      </w:pPr>
    </w:p>
    <w:p w:rsidR="001D2705" w:rsidRPr="001D2705" w:rsidRDefault="001D2705" w:rsidP="001D2705">
      <w:pPr>
        <w:autoSpaceDE w:val="0"/>
        <w:autoSpaceDN w:val="0"/>
        <w:adjustRightInd w:val="0"/>
        <w:spacing w:before="0" w:after="0" w:line="360" w:lineRule="auto"/>
        <w:rPr>
          <w:rFonts w:cs="Times New Roman"/>
          <w:b/>
          <w:bCs/>
          <w:szCs w:val="24"/>
        </w:rPr>
      </w:pPr>
      <w:r w:rsidRPr="001D2705">
        <w:rPr>
          <w:rFonts w:cs="Times New Roman"/>
          <w:b/>
          <w:bCs/>
          <w:szCs w:val="24"/>
        </w:rPr>
        <w:br w:type="page"/>
      </w:r>
    </w:p>
    <w:p w:rsidR="001D2705" w:rsidRPr="001D2705" w:rsidRDefault="001D2705" w:rsidP="002F3E47">
      <w:pPr>
        <w:pStyle w:val="Cmsor3"/>
        <w:numPr>
          <w:ilvl w:val="0"/>
          <w:numId w:val="0"/>
        </w:numPr>
        <w:spacing w:before="0" w:line="360" w:lineRule="auto"/>
        <w:rPr>
          <w:rFonts w:cs="Times New Roman"/>
          <w:b w:val="0"/>
        </w:rPr>
      </w:pPr>
      <w:bookmarkStart w:id="117" w:name="_Toc107907685"/>
      <w:bookmarkStart w:id="118" w:name="_Toc112668431"/>
      <w:r w:rsidRPr="001D2705">
        <w:rPr>
          <w:rFonts w:cs="Times New Roman"/>
        </w:rPr>
        <w:lastRenderedPageBreak/>
        <w:t>2.4. Az intézményi önértékelés és az intézményvezetői önértékelés keretében a duális képzőhelyek elégedettségét mérő kérdőív</w:t>
      </w:r>
      <w:bookmarkEnd w:id="117"/>
      <w:bookmarkEnd w:id="118"/>
    </w:p>
    <w:p w:rsidR="001D2705" w:rsidRPr="002F3E47" w:rsidRDefault="001D2705" w:rsidP="001D2705">
      <w:pPr>
        <w:spacing w:before="0" w:after="0" w:line="360" w:lineRule="auto"/>
        <w:jc w:val="center"/>
        <w:rPr>
          <w:rFonts w:cs="Times New Roman"/>
          <w:b/>
          <w:sz w:val="28"/>
          <w:szCs w:val="28"/>
        </w:rPr>
      </w:pPr>
      <w:r w:rsidRPr="002F3E47">
        <w:rPr>
          <w:rFonts w:cs="Times New Roman"/>
          <w:b/>
          <w:sz w:val="28"/>
          <w:szCs w:val="28"/>
        </w:rPr>
        <w:t>Duális képzőhelyek kérdőíve</w:t>
      </w:r>
    </w:p>
    <w:p w:rsidR="001D2705" w:rsidRPr="002F3E47" w:rsidRDefault="001D2705" w:rsidP="001D2705">
      <w:pPr>
        <w:pStyle w:val="Szvegtrzs"/>
        <w:spacing w:before="0" w:after="0" w:line="360" w:lineRule="auto"/>
        <w:ind w:right="113"/>
        <w:rPr>
          <w:rFonts w:ascii="Times New Roman" w:hAnsi="Times New Roman"/>
          <w:b w:val="0"/>
          <w:szCs w:val="24"/>
        </w:rPr>
      </w:pPr>
      <w:r w:rsidRPr="002F3E47">
        <w:rPr>
          <w:rFonts w:ascii="Times New Roman" w:hAnsi="Times New Roman"/>
          <w:b w:val="0"/>
          <w:szCs w:val="24"/>
        </w:rPr>
        <w:t>Kérjük, gondolja végig és értékelje, hogy a felsorolt állítások közül melyik milyen mértékben igaz. Válassza ki a véleményét tükröző értéket (a legördülő menü segítségével) 0 és 4 között, ahol:</w:t>
      </w:r>
    </w:p>
    <w:p w:rsidR="001D2705" w:rsidRDefault="001D2705" w:rsidP="00111E04">
      <w:pPr>
        <w:pStyle w:val="Szvegtrzs"/>
        <w:spacing w:before="0" w:after="0" w:line="360" w:lineRule="auto"/>
        <w:ind w:left="992"/>
        <w:rPr>
          <w:rFonts w:ascii="Times New Roman" w:hAnsi="Times New Roman"/>
          <w:szCs w:val="24"/>
        </w:rPr>
      </w:pPr>
      <w:r>
        <w:rPr>
          <w:rFonts w:ascii="Times New Roman" w:hAnsi="Times New Roman"/>
          <w:szCs w:val="24"/>
        </w:rPr>
        <w:t xml:space="preserve">4 = teljesen igaz </w:t>
      </w:r>
    </w:p>
    <w:p w:rsidR="001D2705" w:rsidRDefault="001D2705" w:rsidP="00111E04">
      <w:pPr>
        <w:pStyle w:val="Szvegtrzs"/>
        <w:spacing w:before="0" w:after="0" w:line="360" w:lineRule="auto"/>
        <w:ind w:left="992"/>
        <w:rPr>
          <w:rFonts w:ascii="Times New Roman" w:hAnsi="Times New Roman"/>
          <w:szCs w:val="24"/>
        </w:rPr>
      </w:pPr>
      <w:r>
        <w:rPr>
          <w:rFonts w:ascii="Times New Roman" w:hAnsi="Times New Roman"/>
          <w:szCs w:val="24"/>
        </w:rPr>
        <w:t xml:space="preserve">3 = </w:t>
      </w:r>
      <w:r w:rsidRPr="001D2705">
        <w:rPr>
          <w:rFonts w:ascii="Times New Roman" w:hAnsi="Times New Roman"/>
          <w:szCs w:val="24"/>
        </w:rPr>
        <w:t xml:space="preserve">általában igaz </w:t>
      </w:r>
    </w:p>
    <w:p w:rsidR="001D2705" w:rsidRDefault="001D2705" w:rsidP="00111E04">
      <w:pPr>
        <w:pStyle w:val="Szvegtrzs"/>
        <w:spacing w:before="0" w:after="0" w:line="360" w:lineRule="auto"/>
        <w:ind w:left="992"/>
        <w:rPr>
          <w:rFonts w:ascii="Times New Roman" w:hAnsi="Times New Roman"/>
          <w:szCs w:val="24"/>
        </w:rPr>
      </w:pPr>
      <w:r>
        <w:rPr>
          <w:rFonts w:ascii="Times New Roman" w:hAnsi="Times New Roman"/>
          <w:szCs w:val="24"/>
        </w:rPr>
        <w:t xml:space="preserve">2 = </w:t>
      </w:r>
      <w:r w:rsidRPr="001D2705">
        <w:rPr>
          <w:rFonts w:ascii="Times New Roman" w:hAnsi="Times New Roman"/>
          <w:szCs w:val="24"/>
        </w:rPr>
        <w:t xml:space="preserve">többnyire nem igaz </w:t>
      </w:r>
    </w:p>
    <w:p w:rsidR="001D2705" w:rsidRDefault="001D2705" w:rsidP="00111E04">
      <w:pPr>
        <w:pStyle w:val="Szvegtrzs"/>
        <w:spacing w:before="0" w:after="0" w:line="360" w:lineRule="auto"/>
        <w:ind w:left="992"/>
        <w:rPr>
          <w:rFonts w:ascii="Times New Roman" w:hAnsi="Times New Roman"/>
          <w:szCs w:val="24"/>
        </w:rPr>
      </w:pPr>
      <w:r>
        <w:rPr>
          <w:rFonts w:ascii="Times New Roman" w:hAnsi="Times New Roman"/>
          <w:szCs w:val="24"/>
        </w:rPr>
        <w:t xml:space="preserve">1 = </w:t>
      </w:r>
      <w:r w:rsidRPr="001D2705">
        <w:rPr>
          <w:rFonts w:ascii="Times New Roman" w:hAnsi="Times New Roman"/>
          <w:szCs w:val="24"/>
        </w:rPr>
        <w:t xml:space="preserve">egyáltalán nem igaz </w:t>
      </w:r>
    </w:p>
    <w:p w:rsidR="001D2705" w:rsidRPr="001D2705" w:rsidRDefault="001D2705" w:rsidP="00111E04">
      <w:pPr>
        <w:pStyle w:val="Szvegtrzs"/>
        <w:spacing w:before="0" w:after="0" w:line="360" w:lineRule="auto"/>
        <w:ind w:left="992"/>
        <w:rPr>
          <w:rFonts w:ascii="Times New Roman" w:hAnsi="Times New Roman"/>
          <w:szCs w:val="24"/>
        </w:rPr>
      </w:pPr>
      <w:r>
        <w:rPr>
          <w:rFonts w:ascii="Times New Roman" w:hAnsi="Times New Roman"/>
          <w:szCs w:val="24"/>
        </w:rPr>
        <w:t>0 = nincs információm</w:t>
      </w:r>
      <w:r w:rsidRPr="001D2705">
        <w:rPr>
          <w:rFonts w:ascii="Times New Roman" w:hAnsi="Times New Roman"/>
          <w:szCs w:val="24"/>
        </w:rPr>
        <w:t>.</w:t>
      </w:r>
    </w:p>
    <w:p w:rsidR="001D2705" w:rsidRPr="001D2705" w:rsidRDefault="001D2705" w:rsidP="001D2705">
      <w:pPr>
        <w:pStyle w:val="Szvegtrzs"/>
        <w:spacing w:before="0" w:after="0" w:line="360" w:lineRule="auto"/>
        <w:ind w:left="536" w:hanging="536"/>
        <w:rPr>
          <w:rFonts w:ascii="Times New Roman" w:hAnsi="Times New Roman"/>
          <w:szCs w:val="24"/>
        </w:rPr>
      </w:pPr>
      <w:r w:rsidRPr="001D2705">
        <w:rPr>
          <w:rFonts w:ascii="Times New Roman" w:hAnsi="Times New Roman"/>
          <w:szCs w:val="24"/>
        </w:rPr>
        <w:t>A „0” megjelölést az átlagba nem számítjuk bele!</w:t>
      </w:r>
    </w:p>
    <w:p w:rsidR="001D2705" w:rsidRPr="001D2705" w:rsidRDefault="001D2705" w:rsidP="001D2705">
      <w:pPr>
        <w:pStyle w:val="Szvegtrzs"/>
        <w:spacing w:before="0" w:after="0" w:line="360" w:lineRule="auto"/>
        <w:rPr>
          <w:rFonts w:ascii="Times New Roman" w:hAnsi="Times New Roman"/>
          <w:szCs w:val="24"/>
        </w:rPr>
      </w:pPr>
      <w:r w:rsidRPr="001D2705">
        <w:rPr>
          <w:rFonts w:ascii="Times New Roman" w:hAnsi="Times New Roman"/>
          <w:szCs w:val="24"/>
        </w:rPr>
        <w:t xml:space="preserve">Pontos válaszai segítenek abban, hogy az intézmény és az </w:t>
      </w:r>
      <w:r w:rsidRPr="001D2705">
        <w:rPr>
          <w:rFonts w:ascii="Times New Roman" w:hAnsi="Times New Roman"/>
          <w:i/>
          <w:szCs w:val="24"/>
        </w:rPr>
        <w:t xml:space="preserve">intézményvezető </w:t>
      </w:r>
      <w:r w:rsidRPr="001D2705">
        <w:rPr>
          <w:rFonts w:ascii="Times New Roman" w:hAnsi="Times New Roman"/>
          <w:szCs w:val="24"/>
        </w:rPr>
        <w:t>munkájáról valós képet kaphassunk.</w:t>
      </w:r>
    </w:p>
    <w:p w:rsidR="002F3E47" w:rsidRDefault="002F3E47" w:rsidP="001D2705">
      <w:pPr>
        <w:pStyle w:val="Szvegtrzs"/>
        <w:spacing w:before="0" w:after="0" w:line="360" w:lineRule="auto"/>
        <w:ind w:right="177"/>
        <w:rPr>
          <w:rFonts w:ascii="Times New Roman" w:hAnsi="Times New Roman"/>
          <w:szCs w:val="24"/>
        </w:rPr>
      </w:pPr>
    </w:p>
    <w:p w:rsidR="001D2705" w:rsidRPr="001D2705" w:rsidRDefault="001D2705" w:rsidP="002F3E47">
      <w:pPr>
        <w:pStyle w:val="Szvegtrzs"/>
        <w:spacing w:before="0" w:after="0" w:line="360" w:lineRule="auto"/>
        <w:ind w:right="177"/>
        <w:rPr>
          <w:rFonts w:ascii="Times New Roman" w:hAnsi="Times New Roman"/>
          <w:szCs w:val="24"/>
        </w:rPr>
      </w:pPr>
      <w:r w:rsidRPr="001D2705">
        <w:rPr>
          <w:rFonts w:ascii="Times New Roman" w:hAnsi="Times New Roman"/>
          <w:szCs w:val="24"/>
        </w:rPr>
        <w:t>Melyik szakképzési ágazatban kapcsolódik a szakképző intézmény képzési tevékenységéhez? Kérjük, adj</w:t>
      </w:r>
      <w:r w:rsidR="002F3E47">
        <w:rPr>
          <w:rFonts w:ascii="Times New Roman" w:hAnsi="Times New Roman"/>
          <w:szCs w:val="24"/>
        </w:rPr>
        <w:t xml:space="preserve">a meg a megfelelő ágazato(ka)t! </w:t>
      </w:r>
      <w:r w:rsidR="00060AD3">
        <w:rPr>
          <w:rFonts w:ascii="Times New Roman" w:hAnsi="Times New Roman"/>
          <w:szCs w:val="24"/>
        </w:rPr>
        <w:t>……………………</w:t>
      </w:r>
      <w:r w:rsidRPr="001D2705">
        <w:rPr>
          <w:rFonts w:ascii="Times New Roman" w:hAnsi="Times New Roman"/>
          <w:szCs w:val="24"/>
        </w:rPr>
        <w:t>……..</w:t>
      </w:r>
    </w:p>
    <w:p w:rsidR="001D2705" w:rsidRPr="001D2705" w:rsidRDefault="001D2705" w:rsidP="001D2705">
      <w:pPr>
        <w:pStyle w:val="Szvegtrzs"/>
        <w:spacing w:before="0" w:after="0" w:line="360" w:lineRule="auto"/>
        <w:rPr>
          <w:rFonts w:ascii="Times New Roman" w:hAnsi="Times New Roman"/>
          <w:szCs w:val="24"/>
        </w:rPr>
      </w:pPr>
    </w:p>
    <w:p w:rsidR="001D2705" w:rsidRPr="001D2705" w:rsidRDefault="001D2705" w:rsidP="00830C7C">
      <w:pPr>
        <w:pStyle w:val="Listaszerbekezds"/>
        <w:widowControl w:val="0"/>
        <w:numPr>
          <w:ilvl w:val="0"/>
          <w:numId w:val="61"/>
        </w:numPr>
        <w:tabs>
          <w:tab w:val="left" w:pos="567"/>
        </w:tabs>
        <w:autoSpaceDE w:val="0"/>
        <w:autoSpaceDN w:val="0"/>
        <w:spacing w:before="0" w:after="0" w:line="360" w:lineRule="auto"/>
        <w:ind w:left="284" w:right="-2"/>
        <w:contextualSpacing w:val="0"/>
        <w:rPr>
          <w:sz w:val="24"/>
          <w:szCs w:val="24"/>
        </w:rPr>
      </w:pPr>
      <w:r w:rsidRPr="001D2705">
        <w:rPr>
          <w:sz w:val="24"/>
          <w:szCs w:val="24"/>
        </w:rPr>
        <w:t>Az intézmény képzési szerkezete megfelel a munkaerő-piaci igényeknek, és összhangban van az intézmény stratégiai</w:t>
      </w:r>
      <w:r w:rsidRPr="001D2705">
        <w:rPr>
          <w:spacing w:val="-5"/>
          <w:sz w:val="24"/>
          <w:szCs w:val="24"/>
        </w:rPr>
        <w:t xml:space="preserve"> </w:t>
      </w:r>
      <w:r w:rsidRPr="001D2705">
        <w:rPr>
          <w:sz w:val="24"/>
          <w:szCs w:val="24"/>
        </w:rPr>
        <w:t>céljaival.</w:t>
      </w:r>
    </w:p>
    <w:p w:rsidR="001D2705" w:rsidRPr="001D2705" w:rsidRDefault="001D2705" w:rsidP="00830C7C">
      <w:pPr>
        <w:pStyle w:val="Listaszerbekezds"/>
        <w:widowControl w:val="0"/>
        <w:numPr>
          <w:ilvl w:val="0"/>
          <w:numId w:val="61"/>
        </w:numPr>
        <w:tabs>
          <w:tab w:val="left" w:pos="567"/>
        </w:tabs>
        <w:autoSpaceDE w:val="0"/>
        <w:autoSpaceDN w:val="0"/>
        <w:spacing w:before="0" w:after="0" w:line="360" w:lineRule="auto"/>
        <w:ind w:left="284" w:right="-2"/>
        <w:contextualSpacing w:val="0"/>
        <w:rPr>
          <w:sz w:val="24"/>
          <w:szCs w:val="24"/>
        </w:rPr>
      </w:pPr>
      <w:r w:rsidRPr="001D2705">
        <w:rPr>
          <w:sz w:val="24"/>
          <w:szCs w:val="24"/>
        </w:rPr>
        <w:t>Az intézmény figyelmet fordít arra, hogy megismerje a változó helyi munkaerő-piaci és egyéni képzési</w:t>
      </w:r>
      <w:r w:rsidRPr="001D2705">
        <w:rPr>
          <w:spacing w:val="-2"/>
          <w:sz w:val="24"/>
          <w:szCs w:val="24"/>
        </w:rPr>
        <w:t xml:space="preserve"> </w:t>
      </w:r>
      <w:r w:rsidRPr="001D2705">
        <w:rPr>
          <w:sz w:val="24"/>
          <w:szCs w:val="24"/>
        </w:rPr>
        <w:t>igényeket.</w:t>
      </w:r>
    </w:p>
    <w:p w:rsidR="001D2705" w:rsidRPr="001D2705" w:rsidRDefault="001D2705" w:rsidP="00830C7C">
      <w:pPr>
        <w:pStyle w:val="Listaszerbekezds"/>
        <w:widowControl w:val="0"/>
        <w:numPr>
          <w:ilvl w:val="0"/>
          <w:numId w:val="61"/>
        </w:numPr>
        <w:tabs>
          <w:tab w:val="left" w:pos="567"/>
        </w:tabs>
        <w:autoSpaceDE w:val="0"/>
        <w:autoSpaceDN w:val="0"/>
        <w:spacing w:before="0" w:after="0" w:line="360" w:lineRule="auto"/>
        <w:ind w:left="284" w:right="-2"/>
        <w:contextualSpacing w:val="0"/>
        <w:rPr>
          <w:sz w:val="24"/>
          <w:szCs w:val="24"/>
        </w:rPr>
      </w:pPr>
      <w:r w:rsidRPr="001D2705">
        <w:rPr>
          <w:sz w:val="24"/>
          <w:szCs w:val="24"/>
        </w:rPr>
        <w:t>Az intézmény minőségirányítási rendszert</w:t>
      </w:r>
      <w:r w:rsidRPr="001D2705">
        <w:rPr>
          <w:spacing w:val="-10"/>
          <w:sz w:val="24"/>
          <w:szCs w:val="24"/>
        </w:rPr>
        <w:t xml:space="preserve"> </w:t>
      </w:r>
      <w:r w:rsidRPr="001D2705">
        <w:rPr>
          <w:sz w:val="24"/>
          <w:szCs w:val="24"/>
        </w:rPr>
        <w:t>működtet.</w:t>
      </w:r>
    </w:p>
    <w:p w:rsidR="001D2705" w:rsidRPr="001D2705" w:rsidRDefault="001D2705" w:rsidP="00830C7C">
      <w:pPr>
        <w:pStyle w:val="Listaszerbekezds"/>
        <w:widowControl w:val="0"/>
        <w:numPr>
          <w:ilvl w:val="0"/>
          <w:numId w:val="61"/>
        </w:numPr>
        <w:tabs>
          <w:tab w:val="left" w:pos="567"/>
        </w:tabs>
        <w:autoSpaceDE w:val="0"/>
        <w:autoSpaceDN w:val="0"/>
        <w:spacing w:before="0" w:after="0" w:line="360" w:lineRule="auto"/>
        <w:ind w:left="284" w:right="-2"/>
        <w:contextualSpacing w:val="0"/>
        <w:rPr>
          <w:sz w:val="24"/>
          <w:szCs w:val="24"/>
        </w:rPr>
      </w:pPr>
      <w:r w:rsidRPr="001D2705">
        <w:rPr>
          <w:sz w:val="24"/>
          <w:szCs w:val="24"/>
        </w:rPr>
        <w:t>Az intézmény együttműködik a duális képzőhelyekkel, megteremti annak szervezeti kereteit, a partneri együttműködések területén gyakorlati megoldásokat</w:t>
      </w:r>
      <w:r w:rsidRPr="001D2705">
        <w:rPr>
          <w:spacing w:val="2"/>
          <w:sz w:val="24"/>
          <w:szCs w:val="24"/>
        </w:rPr>
        <w:t xml:space="preserve"> </w:t>
      </w:r>
      <w:r w:rsidRPr="001D2705">
        <w:rPr>
          <w:sz w:val="24"/>
          <w:szCs w:val="24"/>
        </w:rPr>
        <w:t>alkalmaz.</w:t>
      </w:r>
    </w:p>
    <w:p w:rsidR="001D2705" w:rsidRPr="001D2705" w:rsidRDefault="001D2705" w:rsidP="00830C7C">
      <w:pPr>
        <w:pStyle w:val="Listaszerbekezds"/>
        <w:widowControl w:val="0"/>
        <w:numPr>
          <w:ilvl w:val="0"/>
          <w:numId w:val="61"/>
        </w:numPr>
        <w:tabs>
          <w:tab w:val="left" w:pos="567"/>
        </w:tabs>
        <w:autoSpaceDE w:val="0"/>
        <w:autoSpaceDN w:val="0"/>
        <w:spacing w:before="0" w:after="0" w:line="360" w:lineRule="auto"/>
        <w:ind w:left="284" w:right="-2"/>
        <w:contextualSpacing w:val="0"/>
        <w:rPr>
          <w:sz w:val="24"/>
          <w:szCs w:val="24"/>
        </w:rPr>
      </w:pPr>
      <w:r w:rsidRPr="001D2705">
        <w:rPr>
          <w:sz w:val="24"/>
          <w:szCs w:val="24"/>
        </w:rPr>
        <w:t>Megvalósul</w:t>
      </w:r>
      <w:r w:rsidRPr="001D2705">
        <w:rPr>
          <w:spacing w:val="-11"/>
          <w:sz w:val="24"/>
          <w:szCs w:val="24"/>
        </w:rPr>
        <w:t xml:space="preserve"> </w:t>
      </w:r>
      <w:r w:rsidRPr="001D2705">
        <w:rPr>
          <w:sz w:val="24"/>
          <w:szCs w:val="24"/>
        </w:rPr>
        <w:t>a</w:t>
      </w:r>
      <w:r w:rsidRPr="001D2705">
        <w:rPr>
          <w:spacing w:val="-12"/>
          <w:sz w:val="24"/>
          <w:szCs w:val="24"/>
        </w:rPr>
        <w:t xml:space="preserve"> </w:t>
      </w:r>
      <w:r w:rsidRPr="001D2705">
        <w:rPr>
          <w:sz w:val="24"/>
          <w:szCs w:val="24"/>
        </w:rPr>
        <w:t>(duális</w:t>
      </w:r>
      <w:r w:rsidRPr="001D2705">
        <w:rPr>
          <w:spacing w:val="-11"/>
          <w:sz w:val="24"/>
          <w:szCs w:val="24"/>
        </w:rPr>
        <w:t xml:space="preserve"> </w:t>
      </w:r>
      <w:r w:rsidRPr="001D2705">
        <w:rPr>
          <w:sz w:val="24"/>
          <w:szCs w:val="24"/>
        </w:rPr>
        <w:t>képzőhelyi</w:t>
      </w:r>
      <w:r w:rsidRPr="001D2705">
        <w:rPr>
          <w:spacing w:val="-8"/>
          <w:sz w:val="24"/>
          <w:szCs w:val="24"/>
        </w:rPr>
        <w:t xml:space="preserve"> </w:t>
      </w:r>
      <w:r w:rsidRPr="001D2705">
        <w:rPr>
          <w:sz w:val="24"/>
          <w:szCs w:val="24"/>
        </w:rPr>
        <w:t>és</w:t>
      </w:r>
      <w:r w:rsidRPr="001D2705">
        <w:rPr>
          <w:spacing w:val="-11"/>
          <w:sz w:val="24"/>
          <w:szCs w:val="24"/>
        </w:rPr>
        <w:t xml:space="preserve"> </w:t>
      </w:r>
      <w:r w:rsidRPr="001D2705">
        <w:rPr>
          <w:sz w:val="24"/>
          <w:szCs w:val="24"/>
        </w:rPr>
        <w:t>intézményi)</w:t>
      </w:r>
      <w:r w:rsidRPr="001D2705">
        <w:rPr>
          <w:spacing w:val="-11"/>
          <w:sz w:val="24"/>
          <w:szCs w:val="24"/>
        </w:rPr>
        <w:t xml:space="preserve"> </w:t>
      </w:r>
      <w:r w:rsidRPr="001D2705">
        <w:rPr>
          <w:sz w:val="24"/>
          <w:szCs w:val="24"/>
        </w:rPr>
        <w:t>oktatók</w:t>
      </w:r>
      <w:r w:rsidRPr="001D2705">
        <w:rPr>
          <w:spacing w:val="-12"/>
          <w:sz w:val="24"/>
          <w:szCs w:val="24"/>
        </w:rPr>
        <w:t xml:space="preserve"> </w:t>
      </w:r>
      <w:r w:rsidRPr="001D2705">
        <w:rPr>
          <w:sz w:val="24"/>
          <w:szCs w:val="24"/>
        </w:rPr>
        <w:t>közötti</w:t>
      </w:r>
      <w:r w:rsidRPr="001D2705">
        <w:rPr>
          <w:spacing w:val="-11"/>
          <w:sz w:val="24"/>
          <w:szCs w:val="24"/>
        </w:rPr>
        <w:t xml:space="preserve"> </w:t>
      </w:r>
      <w:r w:rsidRPr="001D2705">
        <w:rPr>
          <w:sz w:val="24"/>
          <w:szCs w:val="24"/>
        </w:rPr>
        <w:t>szakmai</w:t>
      </w:r>
      <w:r w:rsidRPr="001D2705">
        <w:rPr>
          <w:spacing w:val="-11"/>
          <w:sz w:val="24"/>
          <w:szCs w:val="24"/>
        </w:rPr>
        <w:t xml:space="preserve"> </w:t>
      </w:r>
      <w:r w:rsidRPr="001D2705">
        <w:rPr>
          <w:sz w:val="24"/>
          <w:szCs w:val="24"/>
        </w:rPr>
        <w:t>együttműködés,</w:t>
      </w:r>
      <w:r w:rsidRPr="001D2705">
        <w:rPr>
          <w:spacing w:val="-11"/>
          <w:sz w:val="24"/>
          <w:szCs w:val="24"/>
        </w:rPr>
        <w:t xml:space="preserve"> </w:t>
      </w:r>
      <w:r w:rsidRPr="001D2705">
        <w:rPr>
          <w:sz w:val="24"/>
          <w:szCs w:val="24"/>
        </w:rPr>
        <w:t>az intézmény támogatja, ösztönzi</w:t>
      </w:r>
      <w:r w:rsidRPr="001D2705">
        <w:rPr>
          <w:spacing w:val="-5"/>
          <w:sz w:val="24"/>
          <w:szCs w:val="24"/>
        </w:rPr>
        <w:t xml:space="preserve"> </w:t>
      </w:r>
      <w:r w:rsidRPr="001D2705">
        <w:rPr>
          <w:sz w:val="24"/>
          <w:szCs w:val="24"/>
        </w:rPr>
        <w:t>ezt.</w:t>
      </w:r>
    </w:p>
    <w:p w:rsidR="001D2705" w:rsidRPr="001D2705" w:rsidRDefault="001D2705" w:rsidP="00830C7C">
      <w:pPr>
        <w:pStyle w:val="Listaszerbekezds"/>
        <w:widowControl w:val="0"/>
        <w:numPr>
          <w:ilvl w:val="0"/>
          <w:numId w:val="61"/>
        </w:numPr>
        <w:tabs>
          <w:tab w:val="left" w:pos="567"/>
        </w:tabs>
        <w:autoSpaceDE w:val="0"/>
        <w:autoSpaceDN w:val="0"/>
        <w:spacing w:before="0" w:after="0" w:line="360" w:lineRule="auto"/>
        <w:ind w:left="284" w:right="-2"/>
        <w:contextualSpacing w:val="0"/>
        <w:rPr>
          <w:sz w:val="24"/>
          <w:szCs w:val="24"/>
        </w:rPr>
      </w:pPr>
      <w:r w:rsidRPr="001D2705">
        <w:rPr>
          <w:sz w:val="24"/>
          <w:szCs w:val="24"/>
        </w:rPr>
        <w:t>Az</w:t>
      </w:r>
      <w:r w:rsidRPr="001D2705">
        <w:rPr>
          <w:spacing w:val="-8"/>
          <w:sz w:val="24"/>
          <w:szCs w:val="24"/>
        </w:rPr>
        <w:t xml:space="preserve"> </w:t>
      </w:r>
      <w:r w:rsidRPr="001D2705">
        <w:rPr>
          <w:sz w:val="24"/>
          <w:szCs w:val="24"/>
        </w:rPr>
        <w:t>intézmény</w:t>
      </w:r>
      <w:r w:rsidRPr="001D2705">
        <w:rPr>
          <w:spacing w:val="-16"/>
          <w:sz w:val="24"/>
          <w:szCs w:val="24"/>
        </w:rPr>
        <w:t xml:space="preserve"> </w:t>
      </w:r>
      <w:r w:rsidRPr="001D2705">
        <w:rPr>
          <w:sz w:val="24"/>
          <w:szCs w:val="24"/>
        </w:rPr>
        <w:t>továbbképzési</w:t>
      </w:r>
      <w:r w:rsidRPr="001D2705">
        <w:rPr>
          <w:spacing w:val="-8"/>
          <w:sz w:val="24"/>
          <w:szCs w:val="24"/>
        </w:rPr>
        <w:t xml:space="preserve"> </w:t>
      </w:r>
      <w:r w:rsidRPr="001D2705">
        <w:rPr>
          <w:sz w:val="24"/>
          <w:szCs w:val="24"/>
        </w:rPr>
        <w:t>programja</w:t>
      </w:r>
      <w:r w:rsidRPr="001D2705">
        <w:rPr>
          <w:spacing w:val="-10"/>
          <w:sz w:val="24"/>
          <w:szCs w:val="24"/>
        </w:rPr>
        <w:t xml:space="preserve"> </w:t>
      </w:r>
      <w:r w:rsidRPr="001D2705">
        <w:rPr>
          <w:sz w:val="24"/>
          <w:szCs w:val="24"/>
        </w:rPr>
        <w:t>biztosítja</w:t>
      </w:r>
      <w:r w:rsidRPr="001D2705">
        <w:rPr>
          <w:spacing w:val="-12"/>
          <w:sz w:val="24"/>
          <w:szCs w:val="24"/>
        </w:rPr>
        <w:t xml:space="preserve"> </w:t>
      </w:r>
      <w:r w:rsidRPr="001D2705">
        <w:rPr>
          <w:sz w:val="24"/>
          <w:szCs w:val="24"/>
        </w:rPr>
        <w:t>oktatói</w:t>
      </w:r>
      <w:r w:rsidRPr="001D2705">
        <w:rPr>
          <w:spacing w:val="-8"/>
          <w:sz w:val="24"/>
          <w:szCs w:val="24"/>
        </w:rPr>
        <w:t xml:space="preserve"> </w:t>
      </w:r>
      <w:r w:rsidRPr="001D2705">
        <w:rPr>
          <w:sz w:val="24"/>
          <w:szCs w:val="24"/>
        </w:rPr>
        <w:t>számára</w:t>
      </w:r>
      <w:r w:rsidRPr="001D2705">
        <w:rPr>
          <w:spacing w:val="-9"/>
          <w:sz w:val="24"/>
          <w:szCs w:val="24"/>
        </w:rPr>
        <w:t xml:space="preserve"> </w:t>
      </w:r>
      <w:r w:rsidRPr="001D2705">
        <w:rPr>
          <w:sz w:val="24"/>
          <w:szCs w:val="24"/>
        </w:rPr>
        <w:t>a</w:t>
      </w:r>
      <w:r w:rsidRPr="001D2705">
        <w:rPr>
          <w:spacing w:val="-10"/>
          <w:sz w:val="24"/>
          <w:szCs w:val="24"/>
        </w:rPr>
        <w:t xml:space="preserve"> </w:t>
      </w:r>
      <w:r w:rsidRPr="001D2705">
        <w:rPr>
          <w:sz w:val="24"/>
          <w:szCs w:val="24"/>
        </w:rPr>
        <w:t>korszerű</w:t>
      </w:r>
      <w:r w:rsidRPr="001D2705">
        <w:rPr>
          <w:spacing w:val="-9"/>
          <w:sz w:val="24"/>
          <w:szCs w:val="24"/>
        </w:rPr>
        <w:t xml:space="preserve"> </w:t>
      </w:r>
      <w:r w:rsidRPr="001D2705">
        <w:rPr>
          <w:sz w:val="24"/>
          <w:szCs w:val="24"/>
        </w:rPr>
        <w:t>szakmai</w:t>
      </w:r>
      <w:r w:rsidRPr="001D2705">
        <w:rPr>
          <w:spacing w:val="-9"/>
          <w:sz w:val="24"/>
          <w:szCs w:val="24"/>
        </w:rPr>
        <w:t xml:space="preserve"> </w:t>
      </w:r>
      <w:r w:rsidRPr="001D2705">
        <w:rPr>
          <w:sz w:val="24"/>
          <w:szCs w:val="24"/>
        </w:rPr>
        <w:t>tudás megszerzését.</w:t>
      </w:r>
    </w:p>
    <w:p w:rsidR="001D2705" w:rsidRPr="001D2705" w:rsidRDefault="001D2705" w:rsidP="00830C7C">
      <w:pPr>
        <w:pStyle w:val="Listaszerbekezds"/>
        <w:widowControl w:val="0"/>
        <w:numPr>
          <w:ilvl w:val="0"/>
          <w:numId w:val="61"/>
        </w:numPr>
        <w:tabs>
          <w:tab w:val="left" w:pos="567"/>
        </w:tabs>
        <w:autoSpaceDE w:val="0"/>
        <w:autoSpaceDN w:val="0"/>
        <w:spacing w:before="0" w:after="0" w:line="360" w:lineRule="auto"/>
        <w:ind w:left="284" w:right="-2"/>
        <w:contextualSpacing w:val="0"/>
        <w:rPr>
          <w:sz w:val="24"/>
          <w:szCs w:val="24"/>
        </w:rPr>
      </w:pPr>
      <w:r w:rsidRPr="001D2705">
        <w:rPr>
          <w:sz w:val="24"/>
          <w:szCs w:val="24"/>
        </w:rPr>
        <w:t>Az intézmény együttműködik a duális képzőhellyel a tanulói értékelési rendszer kialakításában és a tanulók közös</w:t>
      </w:r>
      <w:r w:rsidRPr="001D2705">
        <w:rPr>
          <w:spacing w:val="-3"/>
          <w:sz w:val="24"/>
          <w:szCs w:val="24"/>
        </w:rPr>
        <w:t xml:space="preserve"> </w:t>
      </w:r>
      <w:r w:rsidRPr="001D2705">
        <w:rPr>
          <w:sz w:val="24"/>
          <w:szCs w:val="24"/>
        </w:rPr>
        <w:t>értékelésében.</w:t>
      </w:r>
    </w:p>
    <w:p w:rsidR="001D2705" w:rsidRPr="001D2705" w:rsidRDefault="001D2705" w:rsidP="00830C7C">
      <w:pPr>
        <w:pStyle w:val="Listaszerbekezds"/>
        <w:widowControl w:val="0"/>
        <w:numPr>
          <w:ilvl w:val="0"/>
          <w:numId w:val="61"/>
        </w:numPr>
        <w:tabs>
          <w:tab w:val="left" w:pos="567"/>
          <w:tab w:val="left" w:pos="953"/>
          <w:tab w:val="left" w:pos="955"/>
        </w:tabs>
        <w:autoSpaceDE w:val="0"/>
        <w:autoSpaceDN w:val="0"/>
        <w:spacing w:before="0" w:after="0" w:line="360" w:lineRule="auto"/>
        <w:ind w:left="284" w:right="-2"/>
        <w:contextualSpacing w:val="0"/>
        <w:rPr>
          <w:sz w:val="24"/>
          <w:szCs w:val="24"/>
        </w:rPr>
      </w:pPr>
      <w:r w:rsidRPr="001D2705">
        <w:rPr>
          <w:sz w:val="24"/>
          <w:szCs w:val="24"/>
        </w:rPr>
        <w:t>Az intézmény biztosítja a tanulók számára a megfelelő digitális</w:t>
      </w:r>
      <w:r w:rsidRPr="001D2705">
        <w:rPr>
          <w:spacing w:val="-14"/>
          <w:sz w:val="24"/>
          <w:szCs w:val="24"/>
        </w:rPr>
        <w:t xml:space="preserve"> </w:t>
      </w:r>
      <w:r w:rsidRPr="001D2705">
        <w:rPr>
          <w:sz w:val="24"/>
          <w:szCs w:val="24"/>
        </w:rPr>
        <w:t>felkészülést.</w:t>
      </w:r>
    </w:p>
    <w:p w:rsidR="001D2705" w:rsidRPr="001D2705" w:rsidRDefault="001D2705" w:rsidP="00830C7C">
      <w:pPr>
        <w:pStyle w:val="Listaszerbekezds"/>
        <w:widowControl w:val="0"/>
        <w:numPr>
          <w:ilvl w:val="0"/>
          <w:numId w:val="61"/>
        </w:numPr>
        <w:tabs>
          <w:tab w:val="left" w:pos="567"/>
        </w:tabs>
        <w:autoSpaceDE w:val="0"/>
        <w:autoSpaceDN w:val="0"/>
        <w:spacing w:before="0" w:after="0" w:line="360" w:lineRule="auto"/>
        <w:ind w:left="284" w:right="-2"/>
        <w:contextualSpacing w:val="0"/>
        <w:rPr>
          <w:sz w:val="24"/>
          <w:szCs w:val="24"/>
        </w:rPr>
      </w:pPr>
      <w:r w:rsidRPr="001D2705">
        <w:rPr>
          <w:sz w:val="24"/>
          <w:szCs w:val="24"/>
        </w:rPr>
        <w:t>A duális képzőhelyeket bevonják a termelésben és a szolgáltatásban alkalmazott korszerű digitális eszközök, szoftverek</w:t>
      </w:r>
      <w:r w:rsidRPr="001D2705">
        <w:rPr>
          <w:spacing w:val="-2"/>
          <w:sz w:val="24"/>
          <w:szCs w:val="24"/>
        </w:rPr>
        <w:t xml:space="preserve"> </w:t>
      </w:r>
      <w:r w:rsidRPr="001D2705">
        <w:rPr>
          <w:sz w:val="24"/>
          <w:szCs w:val="24"/>
        </w:rPr>
        <w:t>megismertetésébe.</w:t>
      </w:r>
    </w:p>
    <w:p w:rsidR="001D2705" w:rsidRPr="001D2705" w:rsidRDefault="001D2705" w:rsidP="00830C7C">
      <w:pPr>
        <w:pStyle w:val="Listaszerbekezds"/>
        <w:widowControl w:val="0"/>
        <w:numPr>
          <w:ilvl w:val="0"/>
          <w:numId w:val="61"/>
        </w:numPr>
        <w:tabs>
          <w:tab w:val="left" w:pos="567"/>
        </w:tabs>
        <w:autoSpaceDE w:val="0"/>
        <w:autoSpaceDN w:val="0"/>
        <w:spacing w:before="0" w:after="0" w:line="360" w:lineRule="auto"/>
        <w:ind w:left="284" w:right="-2"/>
        <w:contextualSpacing w:val="0"/>
        <w:rPr>
          <w:sz w:val="24"/>
          <w:szCs w:val="24"/>
        </w:rPr>
      </w:pPr>
      <w:r w:rsidRPr="001D2705">
        <w:rPr>
          <w:sz w:val="24"/>
          <w:szCs w:val="24"/>
        </w:rPr>
        <w:t>A tanulók megfelelő tudással rendelkeznek a fenntarthatóság</w:t>
      </w:r>
      <w:r w:rsidRPr="001D2705">
        <w:rPr>
          <w:spacing w:val="-7"/>
          <w:sz w:val="24"/>
          <w:szCs w:val="24"/>
        </w:rPr>
        <w:t xml:space="preserve"> </w:t>
      </w:r>
      <w:r w:rsidRPr="001D2705">
        <w:rPr>
          <w:sz w:val="24"/>
          <w:szCs w:val="24"/>
        </w:rPr>
        <w:t>területén.</w:t>
      </w:r>
    </w:p>
    <w:p w:rsidR="001D2705" w:rsidRPr="001D2705" w:rsidRDefault="001D2705" w:rsidP="00830C7C">
      <w:pPr>
        <w:pStyle w:val="Listaszerbekezds"/>
        <w:widowControl w:val="0"/>
        <w:numPr>
          <w:ilvl w:val="0"/>
          <w:numId w:val="61"/>
        </w:numPr>
        <w:tabs>
          <w:tab w:val="left" w:pos="567"/>
        </w:tabs>
        <w:autoSpaceDE w:val="0"/>
        <w:autoSpaceDN w:val="0"/>
        <w:spacing w:before="0" w:after="0" w:line="360" w:lineRule="auto"/>
        <w:ind w:left="284" w:right="-2"/>
        <w:contextualSpacing w:val="0"/>
        <w:rPr>
          <w:i/>
          <w:sz w:val="24"/>
          <w:szCs w:val="24"/>
        </w:rPr>
      </w:pPr>
      <w:r w:rsidRPr="001D2705">
        <w:rPr>
          <w:i/>
          <w:sz w:val="24"/>
          <w:szCs w:val="24"/>
        </w:rPr>
        <w:lastRenderedPageBreak/>
        <w:t>Az intézmény vezetője irányítja és szervezi az intézmény stratégiai és éves tervezési folyamatait, valamint azokban személyes feladatot</w:t>
      </w:r>
      <w:r w:rsidRPr="001D2705">
        <w:rPr>
          <w:i/>
          <w:spacing w:val="-2"/>
          <w:sz w:val="24"/>
          <w:szCs w:val="24"/>
        </w:rPr>
        <w:t xml:space="preserve"> </w:t>
      </w:r>
      <w:r w:rsidRPr="001D2705">
        <w:rPr>
          <w:i/>
          <w:sz w:val="24"/>
          <w:szCs w:val="24"/>
        </w:rPr>
        <w:t>vállal.</w:t>
      </w:r>
    </w:p>
    <w:p w:rsidR="001D2705" w:rsidRPr="001D2705" w:rsidRDefault="001D2705" w:rsidP="00830C7C">
      <w:pPr>
        <w:pStyle w:val="Listaszerbekezds"/>
        <w:widowControl w:val="0"/>
        <w:numPr>
          <w:ilvl w:val="0"/>
          <w:numId w:val="61"/>
        </w:numPr>
        <w:tabs>
          <w:tab w:val="left" w:pos="567"/>
        </w:tabs>
        <w:autoSpaceDE w:val="0"/>
        <w:autoSpaceDN w:val="0"/>
        <w:spacing w:before="0" w:after="0" w:line="360" w:lineRule="auto"/>
        <w:ind w:left="284" w:right="-2"/>
        <w:contextualSpacing w:val="0"/>
        <w:rPr>
          <w:i/>
          <w:sz w:val="24"/>
          <w:szCs w:val="24"/>
        </w:rPr>
      </w:pPr>
      <w:r w:rsidRPr="001D2705">
        <w:rPr>
          <w:i/>
          <w:sz w:val="24"/>
          <w:szCs w:val="24"/>
        </w:rPr>
        <w:t>Az intézmény vezetője irányítja és szervezi a képzési igényeket megjelenítő partnerekkel folytatott konzultációt és információmegosztást, az együttműködés megtervezését és lebonyolítását, valamint ezekben a tevékenységekben személyes feladatot is</w:t>
      </w:r>
      <w:r w:rsidRPr="001D2705">
        <w:rPr>
          <w:i/>
          <w:spacing w:val="-3"/>
          <w:sz w:val="24"/>
          <w:szCs w:val="24"/>
        </w:rPr>
        <w:t xml:space="preserve"> </w:t>
      </w:r>
      <w:r w:rsidRPr="001D2705">
        <w:rPr>
          <w:i/>
          <w:sz w:val="24"/>
          <w:szCs w:val="24"/>
        </w:rPr>
        <w:t>vállal.</w:t>
      </w:r>
    </w:p>
    <w:p w:rsidR="001D2705" w:rsidRPr="001D2705" w:rsidRDefault="001D2705" w:rsidP="00830C7C">
      <w:pPr>
        <w:pStyle w:val="Listaszerbekezds"/>
        <w:widowControl w:val="0"/>
        <w:numPr>
          <w:ilvl w:val="0"/>
          <w:numId w:val="61"/>
        </w:numPr>
        <w:tabs>
          <w:tab w:val="left" w:pos="567"/>
        </w:tabs>
        <w:autoSpaceDE w:val="0"/>
        <w:autoSpaceDN w:val="0"/>
        <w:spacing w:before="0" w:after="0" w:line="360" w:lineRule="auto"/>
        <w:ind w:left="284" w:right="-2"/>
        <w:contextualSpacing w:val="0"/>
        <w:rPr>
          <w:i/>
          <w:sz w:val="24"/>
          <w:szCs w:val="24"/>
        </w:rPr>
      </w:pPr>
      <w:r w:rsidRPr="001D2705">
        <w:rPr>
          <w:i/>
          <w:sz w:val="24"/>
          <w:szCs w:val="24"/>
        </w:rPr>
        <w:t>Az intézményvezető irányítja és szervezi a szakmai programban és a duális képzőhelyekkel együtt kialakított képzési programban dokumentált közös oktatási</w:t>
      </w:r>
      <w:r w:rsidRPr="001D2705">
        <w:rPr>
          <w:i/>
          <w:spacing w:val="-3"/>
          <w:sz w:val="24"/>
          <w:szCs w:val="24"/>
        </w:rPr>
        <w:t xml:space="preserve"> </w:t>
      </w:r>
      <w:r w:rsidRPr="001D2705">
        <w:rPr>
          <w:i/>
          <w:sz w:val="24"/>
          <w:szCs w:val="24"/>
        </w:rPr>
        <w:t>tevékenységet.</w:t>
      </w:r>
    </w:p>
    <w:p w:rsidR="001D2705" w:rsidRPr="001D2705" w:rsidRDefault="001D2705" w:rsidP="00830C7C">
      <w:pPr>
        <w:pStyle w:val="Listaszerbekezds"/>
        <w:widowControl w:val="0"/>
        <w:numPr>
          <w:ilvl w:val="0"/>
          <w:numId w:val="61"/>
        </w:numPr>
        <w:tabs>
          <w:tab w:val="left" w:pos="567"/>
        </w:tabs>
        <w:autoSpaceDE w:val="0"/>
        <w:autoSpaceDN w:val="0"/>
        <w:spacing w:before="0" w:after="0" w:line="360" w:lineRule="auto"/>
        <w:ind w:left="284" w:right="-2"/>
        <w:contextualSpacing w:val="0"/>
        <w:rPr>
          <w:i/>
          <w:sz w:val="24"/>
          <w:szCs w:val="24"/>
        </w:rPr>
      </w:pPr>
      <w:r w:rsidRPr="001D2705">
        <w:rPr>
          <w:i/>
          <w:sz w:val="24"/>
          <w:szCs w:val="24"/>
        </w:rPr>
        <w:t>Az intézményvezető biztosítja a tanulók tanulási eredményeinek értékelésére vonatkozó ér- vényes, pontos és megbízható módszerek, eljárásrendek kialakítását és dokumentálását az oktatók és a duális képzőhelyek együttműködése</w:t>
      </w:r>
      <w:r w:rsidRPr="001D2705">
        <w:rPr>
          <w:i/>
          <w:spacing w:val="-4"/>
          <w:sz w:val="24"/>
          <w:szCs w:val="24"/>
        </w:rPr>
        <w:t xml:space="preserve"> </w:t>
      </w:r>
      <w:r w:rsidRPr="001D2705">
        <w:rPr>
          <w:i/>
          <w:sz w:val="24"/>
          <w:szCs w:val="24"/>
        </w:rPr>
        <w:t>mellett.</w:t>
      </w:r>
    </w:p>
    <w:p w:rsidR="001D2705" w:rsidRDefault="001D2705" w:rsidP="00830C7C">
      <w:pPr>
        <w:pStyle w:val="Listaszerbekezds"/>
        <w:widowControl w:val="0"/>
        <w:numPr>
          <w:ilvl w:val="0"/>
          <w:numId w:val="61"/>
        </w:numPr>
        <w:tabs>
          <w:tab w:val="left" w:pos="567"/>
        </w:tabs>
        <w:autoSpaceDE w:val="0"/>
        <w:autoSpaceDN w:val="0"/>
        <w:spacing w:before="0" w:after="0" w:line="360" w:lineRule="auto"/>
        <w:ind w:left="284" w:right="-2"/>
        <w:contextualSpacing w:val="0"/>
        <w:rPr>
          <w:i/>
          <w:sz w:val="24"/>
          <w:szCs w:val="24"/>
        </w:rPr>
      </w:pPr>
      <w:r w:rsidRPr="001D2705">
        <w:rPr>
          <w:i/>
          <w:sz w:val="24"/>
          <w:szCs w:val="24"/>
        </w:rPr>
        <w:t>Az</w:t>
      </w:r>
      <w:r w:rsidRPr="001D2705">
        <w:rPr>
          <w:i/>
          <w:spacing w:val="-12"/>
          <w:sz w:val="24"/>
          <w:szCs w:val="24"/>
        </w:rPr>
        <w:t xml:space="preserve"> </w:t>
      </w:r>
      <w:r w:rsidRPr="001D2705">
        <w:rPr>
          <w:i/>
          <w:sz w:val="24"/>
          <w:szCs w:val="24"/>
        </w:rPr>
        <w:t>intézmény</w:t>
      </w:r>
      <w:r w:rsidRPr="001D2705">
        <w:rPr>
          <w:i/>
          <w:spacing w:val="-12"/>
          <w:sz w:val="24"/>
          <w:szCs w:val="24"/>
        </w:rPr>
        <w:t xml:space="preserve"> </w:t>
      </w:r>
      <w:r w:rsidRPr="001D2705">
        <w:rPr>
          <w:i/>
          <w:sz w:val="24"/>
          <w:szCs w:val="24"/>
        </w:rPr>
        <w:t>vezetője</w:t>
      </w:r>
      <w:r w:rsidRPr="001D2705">
        <w:rPr>
          <w:i/>
          <w:spacing w:val="-11"/>
          <w:sz w:val="24"/>
          <w:szCs w:val="24"/>
        </w:rPr>
        <w:t xml:space="preserve"> </w:t>
      </w:r>
      <w:r w:rsidRPr="001D2705">
        <w:rPr>
          <w:i/>
          <w:sz w:val="24"/>
          <w:szCs w:val="24"/>
        </w:rPr>
        <w:t>személyesen</w:t>
      </w:r>
      <w:r w:rsidRPr="001D2705">
        <w:rPr>
          <w:i/>
          <w:spacing w:val="-11"/>
          <w:sz w:val="24"/>
          <w:szCs w:val="24"/>
        </w:rPr>
        <w:t xml:space="preserve"> </w:t>
      </w:r>
      <w:r w:rsidRPr="001D2705">
        <w:rPr>
          <w:i/>
          <w:sz w:val="24"/>
          <w:szCs w:val="24"/>
        </w:rPr>
        <w:t>részt</w:t>
      </w:r>
      <w:r w:rsidRPr="001D2705">
        <w:rPr>
          <w:i/>
          <w:spacing w:val="-9"/>
          <w:sz w:val="24"/>
          <w:szCs w:val="24"/>
        </w:rPr>
        <w:t xml:space="preserve"> </w:t>
      </w:r>
      <w:r w:rsidRPr="001D2705">
        <w:rPr>
          <w:i/>
          <w:sz w:val="24"/>
          <w:szCs w:val="24"/>
        </w:rPr>
        <w:t>vesz</w:t>
      </w:r>
      <w:r w:rsidRPr="001D2705">
        <w:rPr>
          <w:i/>
          <w:spacing w:val="-10"/>
          <w:sz w:val="24"/>
          <w:szCs w:val="24"/>
        </w:rPr>
        <w:t xml:space="preserve"> </w:t>
      </w:r>
      <w:r w:rsidRPr="001D2705">
        <w:rPr>
          <w:i/>
          <w:sz w:val="24"/>
          <w:szCs w:val="24"/>
        </w:rPr>
        <w:t>az</w:t>
      </w:r>
      <w:r w:rsidRPr="001D2705">
        <w:rPr>
          <w:i/>
          <w:spacing w:val="-10"/>
          <w:sz w:val="24"/>
          <w:szCs w:val="24"/>
        </w:rPr>
        <w:t xml:space="preserve"> </w:t>
      </w:r>
      <w:r w:rsidRPr="001D2705">
        <w:rPr>
          <w:i/>
          <w:sz w:val="24"/>
          <w:szCs w:val="24"/>
        </w:rPr>
        <w:t>önértékelés</w:t>
      </w:r>
      <w:r w:rsidRPr="001D2705">
        <w:rPr>
          <w:i/>
          <w:spacing w:val="-11"/>
          <w:sz w:val="24"/>
          <w:szCs w:val="24"/>
        </w:rPr>
        <w:t xml:space="preserve"> </w:t>
      </w:r>
      <w:r w:rsidRPr="001D2705">
        <w:rPr>
          <w:i/>
          <w:sz w:val="24"/>
          <w:szCs w:val="24"/>
        </w:rPr>
        <w:t>és</w:t>
      </w:r>
      <w:r w:rsidRPr="001D2705">
        <w:rPr>
          <w:i/>
          <w:spacing w:val="-11"/>
          <w:sz w:val="24"/>
          <w:szCs w:val="24"/>
        </w:rPr>
        <w:t xml:space="preserve"> </w:t>
      </w:r>
      <w:r w:rsidRPr="001D2705">
        <w:rPr>
          <w:i/>
          <w:sz w:val="24"/>
          <w:szCs w:val="24"/>
        </w:rPr>
        <w:t>a</w:t>
      </w:r>
      <w:r w:rsidRPr="001D2705">
        <w:rPr>
          <w:i/>
          <w:spacing w:val="-11"/>
          <w:sz w:val="24"/>
          <w:szCs w:val="24"/>
        </w:rPr>
        <w:t xml:space="preserve"> </w:t>
      </w:r>
      <w:r w:rsidRPr="001D2705">
        <w:rPr>
          <w:i/>
          <w:sz w:val="24"/>
          <w:szCs w:val="24"/>
        </w:rPr>
        <w:t>külső</w:t>
      </w:r>
      <w:r w:rsidRPr="001D2705">
        <w:rPr>
          <w:i/>
          <w:spacing w:val="-10"/>
          <w:sz w:val="24"/>
          <w:szCs w:val="24"/>
        </w:rPr>
        <w:t xml:space="preserve"> </w:t>
      </w:r>
      <w:r w:rsidRPr="001D2705">
        <w:rPr>
          <w:i/>
          <w:sz w:val="24"/>
          <w:szCs w:val="24"/>
        </w:rPr>
        <w:t>értékelés</w:t>
      </w:r>
      <w:r w:rsidRPr="001D2705">
        <w:rPr>
          <w:i/>
          <w:spacing w:val="-11"/>
          <w:sz w:val="24"/>
          <w:szCs w:val="24"/>
        </w:rPr>
        <w:t xml:space="preserve"> </w:t>
      </w:r>
      <w:r w:rsidRPr="001D2705">
        <w:rPr>
          <w:i/>
          <w:sz w:val="24"/>
          <w:szCs w:val="24"/>
        </w:rPr>
        <w:t>eredményei alapján a fejlesztési célok, célkitűzések meghatározásában, a cselekvési tervek elkészítésében, és ebbe a munkába bevonja a partnereit.</w:t>
      </w:r>
    </w:p>
    <w:p w:rsidR="00BF4B5E" w:rsidRDefault="00BF4B5E">
      <w:pPr>
        <w:spacing w:before="0" w:after="160" w:line="259" w:lineRule="auto"/>
        <w:jc w:val="left"/>
        <w:rPr>
          <w:rFonts w:cs="Times New Roman"/>
          <w:b/>
          <w:bCs/>
          <w:szCs w:val="24"/>
        </w:rPr>
      </w:pPr>
      <w:r>
        <w:rPr>
          <w:rFonts w:cs="Times New Roman"/>
          <w:b/>
          <w:bCs/>
          <w:szCs w:val="24"/>
        </w:rPr>
        <w:br w:type="page"/>
      </w:r>
    </w:p>
    <w:p w:rsidR="00BF4B5E" w:rsidRPr="001D2705" w:rsidRDefault="00BF4B5E" w:rsidP="00BF4B5E">
      <w:pPr>
        <w:pStyle w:val="Cmsor3"/>
        <w:numPr>
          <w:ilvl w:val="0"/>
          <w:numId w:val="0"/>
        </w:numPr>
        <w:spacing w:before="0" w:line="360" w:lineRule="auto"/>
        <w:ind w:left="505" w:hanging="505"/>
        <w:rPr>
          <w:rFonts w:cs="Times New Roman"/>
          <w:b w:val="0"/>
        </w:rPr>
      </w:pPr>
      <w:bookmarkStart w:id="119" w:name="_Toc112668432"/>
      <w:r>
        <w:rPr>
          <w:rFonts w:cs="Times New Roman"/>
        </w:rPr>
        <w:lastRenderedPageBreak/>
        <w:t>2.</w:t>
      </w:r>
      <w:r w:rsidRPr="001D2705">
        <w:rPr>
          <w:rFonts w:cs="Times New Roman"/>
        </w:rPr>
        <w:t>5. Az intézményi önértékelés és az intézményvezetői önértékelés keretében a szakképző intézményben végzetteket foglalkoztató gazdálkodó szervezetek elégedettségét mérő kérdőív</w:t>
      </w:r>
      <w:bookmarkEnd w:id="119"/>
    </w:p>
    <w:p w:rsidR="00BF4B5E" w:rsidRPr="001D2705" w:rsidRDefault="00BF4B5E" w:rsidP="00BF4B5E">
      <w:pPr>
        <w:spacing w:before="0" w:after="0" w:line="360" w:lineRule="auto"/>
        <w:jc w:val="center"/>
        <w:rPr>
          <w:rFonts w:cs="Times New Roman"/>
          <w:b/>
          <w:szCs w:val="24"/>
        </w:rPr>
      </w:pPr>
    </w:p>
    <w:p w:rsidR="00BF4B5E" w:rsidRDefault="00BF4B5E" w:rsidP="00BF4B5E">
      <w:pPr>
        <w:spacing w:before="0" w:after="0" w:line="360" w:lineRule="auto"/>
        <w:jc w:val="center"/>
        <w:rPr>
          <w:rFonts w:cs="Times New Roman"/>
          <w:b/>
          <w:sz w:val="28"/>
          <w:szCs w:val="28"/>
        </w:rPr>
      </w:pPr>
      <w:r w:rsidRPr="002F3E47">
        <w:rPr>
          <w:rFonts w:cs="Times New Roman"/>
          <w:b/>
          <w:sz w:val="28"/>
          <w:szCs w:val="28"/>
        </w:rPr>
        <w:t>A szakképző intézményben végzetteket foglalkoztató</w:t>
      </w:r>
    </w:p>
    <w:p w:rsidR="00BF4B5E" w:rsidRPr="002F3E47" w:rsidRDefault="00BF4B5E" w:rsidP="00BF4B5E">
      <w:pPr>
        <w:spacing w:before="0" w:after="0" w:line="360" w:lineRule="auto"/>
        <w:jc w:val="center"/>
        <w:rPr>
          <w:rFonts w:cs="Times New Roman"/>
          <w:b/>
          <w:sz w:val="28"/>
          <w:szCs w:val="28"/>
        </w:rPr>
      </w:pPr>
      <w:r w:rsidRPr="002F3E47">
        <w:rPr>
          <w:rFonts w:cs="Times New Roman"/>
          <w:b/>
          <w:sz w:val="28"/>
          <w:szCs w:val="28"/>
        </w:rPr>
        <w:t xml:space="preserve"> gazdálkodó szervezetek kérdőíve</w:t>
      </w:r>
    </w:p>
    <w:p w:rsidR="00BF4B5E" w:rsidRPr="002F3E47" w:rsidRDefault="00BF4B5E" w:rsidP="00BF4B5E">
      <w:pPr>
        <w:pStyle w:val="Szvegtrzs"/>
        <w:spacing w:before="0" w:after="0" w:line="360" w:lineRule="auto"/>
        <w:ind w:right="-2"/>
        <w:rPr>
          <w:rFonts w:ascii="Times New Roman" w:hAnsi="Times New Roman"/>
          <w:b w:val="0"/>
          <w:szCs w:val="24"/>
        </w:rPr>
      </w:pPr>
      <w:r w:rsidRPr="002F3E47">
        <w:rPr>
          <w:rFonts w:ascii="Times New Roman" w:hAnsi="Times New Roman"/>
          <w:b w:val="0"/>
          <w:szCs w:val="24"/>
        </w:rPr>
        <w:t>Kérjük, gondolja végig és értékelje, hogy a felsorolt állítások közül melyik milyen mértékben igaz. Válassza ki a véleményét tükröző értéket (a legördülő menü segítségével) 0 és 4 között, ahol:</w:t>
      </w:r>
    </w:p>
    <w:p w:rsidR="00BF4B5E" w:rsidRDefault="00BF4B5E" w:rsidP="00BF4B5E">
      <w:pPr>
        <w:pStyle w:val="Szvegtrzs"/>
        <w:spacing w:before="0" w:after="0" w:line="360" w:lineRule="auto"/>
        <w:ind w:left="992"/>
        <w:rPr>
          <w:rFonts w:ascii="Times New Roman" w:hAnsi="Times New Roman"/>
          <w:szCs w:val="24"/>
        </w:rPr>
      </w:pPr>
      <w:r>
        <w:rPr>
          <w:rFonts w:ascii="Times New Roman" w:hAnsi="Times New Roman"/>
          <w:szCs w:val="24"/>
        </w:rPr>
        <w:t xml:space="preserve">4 = teljesen igaz </w:t>
      </w:r>
    </w:p>
    <w:p w:rsidR="00BF4B5E" w:rsidRDefault="00BF4B5E" w:rsidP="00BF4B5E">
      <w:pPr>
        <w:pStyle w:val="Szvegtrzs"/>
        <w:spacing w:before="0" w:after="0" w:line="360" w:lineRule="auto"/>
        <w:ind w:left="992"/>
        <w:rPr>
          <w:rFonts w:ascii="Times New Roman" w:hAnsi="Times New Roman"/>
          <w:szCs w:val="24"/>
        </w:rPr>
      </w:pPr>
      <w:r>
        <w:rPr>
          <w:rFonts w:ascii="Times New Roman" w:hAnsi="Times New Roman"/>
          <w:szCs w:val="24"/>
        </w:rPr>
        <w:t xml:space="preserve">3 = </w:t>
      </w:r>
      <w:r w:rsidRPr="001D2705">
        <w:rPr>
          <w:rFonts w:ascii="Times New Roman" w:hAnsi="Times New Roman"/>
          <w:szCs w:val="24"/>
        </w:rPr>
        <w:t xml:space="preserve">általában igaz </w:t>
      </w:r>
    </w:p>
    <w:p w:rsidR="00BF4B5E" w:rsidRDefault="00BF4B5E" w:rsidP="00BF4B5E">
      <w:pPr>
        <w:pStyle w:val="Szvegtrzs"/>
        <w:spacing w:before="0" w:after="0" w:line="360" w:lineRule="auto"/>
        <w:ind w:left="992"/>
        <w:rPr>
          <w:rFonts w:ascii="Times New Roman" w:hAnsi="Times New Roman"/>
          <w:szCs w:val="24"/>
        </w:rPr>
      </w:pPr>
      <w:r>
        <w:rPr>
          <w:rFonts w:ascii="Times New Roman" w:hAnsi="Times New Roman"/>
          <w:szCs w:val="24"/>
        </w:rPr>
        <w:t xml:space="preserve">2 = </w:t>
      </w:r>
      <w:r w:rsidRPr="001D2705">
        <w:rPr>
          <w:rFonts w:ascii="Times New Roman" w:hAnsi="Times New Roman"/>
          <w:szCs w:val="24"/>
        </w:rPr>
        <w:t xml:space="preserve">többnyire nem igaz </w:t>
      </w:r>
    </w:p>
    <w:p w:rsidR="00BF4B5E" w:rsidRDefault="00BF4B5E" w:rsidP="00BF4B5E">
      <w:pPr>
        <w:pStyle w:val="Szvegtrzs"/>
        <w:spacing w:before="0" w:after="0" w:line="360" w:lineRule="auto"/>
        <w:ind w:left="992"/>
        <w:rPr>
          <w:rFonts w:ascii="Times New Roman" w:hAnsi="Times New Roman"/>
          <w:szCs w:val="24"/>
        </w:rPr>
      </w:pPr>
      <w:r>
        <w:rPr>
          <w:rFonts w:ascii="Times New Roman" w:hAnsi="Times New Roman"/>
          <w:szCs w:val="24"/>
        </w:rPr>
        <w:t xml:space="preserve">1 = </w:t>
      </w:r>
      <w:r w:rsidRPr="001D2705">
        <w:rPr>
          <w:rFonts w:ascii="Times New Roman" w:hAnsi="Times New Roman"/>
          <w:szCs w:val="24"/>
        </w:rPr>
        <w:t xml:space="preserve">egyáltalán nem igaz </w:t>
      </w:r>
    </w:p>
    <w:p w:rsidR="00BF4B5E" w:rsidRPr="001D2705" w:rsidRDefault="00BF4B5E" w:rsidP="00BF4B5E">
      <w:pPr>
        <w:pStyle w:val="Szvegtrzs"/>
        <w:spacing w:before="0" w:after="0" w:line="360" w:lineRule="auto"/>
        <w:ind w:left="992"/>
        <w:rPr>
          <w:rFonts w:ascii="Times New Roman" w:hAnsi="Times New Roman"/>
          <w:szCs w:val="24"/>
        </w:rPr>
      </w:pPr>
      <w:r>
        <w:rPr>
          <w:rFonts w:ascii="Times New Roman" w:hAnsi="Times New Roman"/>
          <w:szCs w:val="24"/>
        </w:rPr>
        <w:t>0 = nincs információm</w:t>
      </w:r>
      <w:r w:rsidRPr="001D2705">
        <w:rPr>
          <w:rFonts w:ascii="Times New Roman" w:hAnsi="Times New Roman"/>
          <w:szCs w:val="24"/>
        </w:rPr>
        <w:t>.</w:t>
      </w:r>
    </w:p>
    <w:p w:rsidR="00BF4B5E" w:rsidRPr="001D2705" w:rsidRDefault="00BF4B5E" w:rsidP="00BF4B5E">
      <w:pPr>
        <w:pStyle w:val="Szvegtrzs"/>
        <w:spacing w:before="0" w:after="0" w:line="360" w:lineRule="auto"/>
        <w:rPr>
          <w:rFonts w:ascii="Times New Roman" w:hAnsi="Times New Roman"/>
          <w:szCs w:val="24"/>
        </w:rPr>
      </w:pPr>
      <w:r w:rsidRPr="001D2705">
        <w:rPr>
          <w:rFonts w:ascii="Times New Roman" w:hAnsi="Times New Roman"/>
          <w:szCs w:val="24"/>
        </w:rPr>
        <w:t>A „0” megjelölést az átlagba nem számítjuk bele!</w:t>
      </w:r>
    </w:p>
    <w:p w:rsidR="00BF4B5E" w:rsidRPr="001D2705" w:rsidRDefault="00BF4B5E" w:rsidP="00BF4B5E">
      <w:pPr>
        <w:pStyle w:val="Szvegtrzs"/>
        <w:spacing w:before="0" w:after="0" w:line="360" w:lineRule="auto"/>
        <w:rPr>
          <w:rFonts w:ascii="Times New Roman" w:hAnsi="Times New Roman"/>
          <w:szCs w:val="24"/>
        </w:rPr>
      </w:pPr>
      <w:r w:rsidRPr="001D2705">
        <w:rPr>
          <w:rFonts w:ascii="Times New Roman" w:hAnsi="Times New Roman"/>
          <w:szCs w:val="24"/>
        </w:rPr>
        <w:t xml:space="preserve">Pontos válaszai segítenek abban, hogy az intézmény és az </w:t>
      </w:r>
      <w:r w:rsidRPr="001D2705">
        <w:rPr>
          <w:rFonts w:ascii="Times New Roman" w:hAnsi="Times New Roman"/>
          <w:i/>
          <w:szCs w:val="24"/>
        </w:rPr>
        <w:t xml:space="preserve">intézményvezető </w:t>
      </w:r>
      <w:r w:rsidRPr="001D2705">
        <w:rPr>
          <w:rFonts w:ascii="Times New Roman" w:hAnsi="Times New Roman"/>
          <w:szCs w:val="24"/>
        </w:rPr>
        <w:t>munkájáról valós képet kaphassunk.</w:t>
      </w:r>
    </w:p>
    <w:p w:rsidR="00BF4B5E" w:rsidRPr="001D2705" w:rsidRDefault="00BF4B5E" w:rsidP="00BF4B5E">
      <w:pPr>
        <w:pStyle w:val="Szvegtrzs"/>
        <w:spacing w:before="0" w:after="0" w:line="360" w:lineRule="auto"/>
        <w:rPr>
          <w:rFonts w:ascii="Times New Roman" w:hAnsi="Times New Roman"/>
          <w:szCs w:val="24"/>
        </w:rPr>
      </w:pPr>
    </w:p>
    <w:p w:rsidR="00BF4B5E" w:rsidRPr="001D2705" w:rsidRDefault="00BF4B5E" w:rsidP="00BF4B5E">
      <w:pPr>
        <w:pStyle w:val="Szvegtrzs"/>
        <w:spacing w:before="0" w:after="0" w:line="360" w:lineRule="auto"/>
        <w:rPr>
          <w:rFonts w:ascii="Times New Roman" w:hAnsi="Times New Roman"/>
          <w:szCs w:val="24"/>
        </w:rPr>
      </w:pPr>
      <w:r w:rsidRPr="001D2705">
        <w:rPr>
          <w:rFonts w:ascii="Times New Roman" w:hAnsi="Times New Roman"/>
          <w:szCs w:val="24"/>
        </w:rPr>
        <w:t>Melyik szakképzési ágazatban kapcsolódik a szakképző intézmény képzési tevékenységéhez, milyen ágazatban foglalkoztatja a végzett tanulókat?</w:t>
      </w:r>
    </w:p>
    <w:p w:rsidR="00BF4B5E" w:rsidRPr="001D2705" w:rsidRDefault="00BF4B5E" w:rsidP="00BF4B5E">
      <w:pPr>
        <w:pStyle w:val="Szvegtrzs"/>
        <w:spacing w:before="0" w:after="0" w:line="360" w:lineRule="auto"/>
        <w:rPr>
          <w:rFonts w:ascii="Times New Roman" w:hAnsi="Times New Roman"/>
          <w:szCs w:val="24"/>
        </w:rPr>
      </w:pPr>
      <w:r w:rsidRPr="001D2705">
        <w:rPr>
          <w:rFonts w:ascii="Times New Roman" w:hAnsi="Times New Roman"/>
          <w:szCs w:val="24"/>
        </w:rPr>
        <w:t>Kérjük, adj</w:t>
      </w:r>
      <w:r>
        <w:rPr>
          <w:rFonts w:ascii="Times New Roman" w:hAnsi="Times New Roman"/>
          <w:szCs w:val="24"/>
        </w:rPr>
        <w:t>a meg a megfelelő ágazato(ka)t! ……………………………</w:t>
      </w:r>
      <w:r w:rsidRPr="001D2705">
        <w:rPr>
          <w:rFonts w:ascii="Times New Roman" w:hAnsi="Times New Roman"/>
          <w:szCs w:val="24"/>
        </w:rPr>
        <w:t>…………………..</w:t>
      </w:r>
    </w:p>
    <w:p w:rsidR="00BF4B5E" w:rsidRPr="001D2705" w:rsidRDefault="00BF4B5E" w:rsidP="00BF4B5E">
      <w:pPr>
        <w:pStyle w:val="Szvegtrzs"/>
        <w:spacing w:before="0" w:after="0" w:line="360" w:lineRule="auto"/>
        <w:rPr>
          <w:rFonts w:ascii="Times New Roman" w:hAnsi="Times New Roman"/>
          <w:szCs w:val="24"/>
        </w:rPr>
      </w:pPr>
    </w:p>
    <w:p w:rsidR="00BF4B5E" w:rsidRPr="001D2705" w:rsidRDefault="00BF4B5E" w:rsidP="00830C7C">
      <w:pPr>
        <w:pStyle w:val="Listaszerbekezds"/>
        <w:widowControl w:val="0"/>
        <w:numPr>
          <w:ilvl w:val="0"/>
          <w:numId w:val="62"/>
        </w:numPr>
        <w:tabs>
          <w:tab w:val="left" w:pos="709"/>
        </w:tabs>
        <w:autoSpaceDE w:val="0"/>
        <w:autoSpaceDN w:val="0"/>
        <w:spacing w:before="0" w:after="0" w:line="360" w:lineRule="auto"/>
        <w:ind w:left="284" w:right="116"/>
        <w:contextualSpacing w:val="0"/>
        <w:rPr>
          <w:sz w:val="24"/>
          <w:szCs w:val="24"/>
        </w:rPr>
      </w:pPr>
      <w:r w:rsidRPr="001D2705">
        <w:rPr>
          <w:sz w:val="24"/>
          <w:szCs w:val="24"/>
        </w:rPr>
        <w:t>Az</w:t>
      </w:r>
      <w:r w:rsidRPr="001D2705">
        <w:rPr>
          <w:spacing w:val="-16"/>
          <w:sz w:val="24"/>
          <w:szCs w:val="24"/>
        </w:rPr>
        <w:t xml:space="preserve"> </w:t>
      </w:r>
      <w:r w:rsidRPr="001D2705">
        <w:rPr>
          <w:sz w:val="24"/>
          <w:szCs w:val="24"/>
        </w:rPr>
        <w:t>intézmény</w:t>
      </w:r>
      <w:r w:rsidRPr="001D2705">
        <w:rPr>
          <w:spacing w:val="-23"/>
          <w:sz w:val="24"/>
          <w:szCs w:val="24"/>
        </w:rPr>
        <w:t xml:space="preserve"> </w:t>
      </w:r>
      <w:r w:rsidRPr="001D2705">
        <w:rPr>
          <w:sz w:val="24"/>
          <w:szCs w:val="24"/>
        </w:rPr>
        <w:t>képzési</w:t>
      </w:r>
      <w:r w:rsidRPr="001D2705">
        <w:rPr>
          <w:spacing w:val="-15"/>
          <w:sz w:val="24"/>
          <w:szCs w:val="24"/>
        </w:rPr>
        <w:t xml:space="preserve"> </w:t>
      </w:r>
      <w:r w:rsidRPr="001D2705">
        <w:rPr>
          <w:sz w:val="24"/>
          <w:szCs w:val="24"/>
        </w:rPr>
        <w:t>szerkezete</w:t>
      </w:r>
      <w:r w:rsidRPr="001D2705">
        <w:rPr>
          <w:spacing w:val="-16"/>
          <w:sz w:val="24"/>
          <w:szCs w:val="24"/>
        </w:rPr>
        <w:t xml:space="preserve"> </w:t>
      </w:r>
      <w:r w:rsidRPr="001D2705">
        <w:rPr>
          <w:sz w:val="24"/>
          <w:szCs w:val="24"/>
        </w:rPr>
        <w:t>megfelel</w:t>
      </w:r>
      <w:r w:rsidRPr="001D2705">
        <w:rPr>
          <w:spacing w:val="-17"/>
          <w:sz w:val="24"/>
          <w:szCs w:val="24"/>
        </w:rPr>
        <w:t xml:space="preserve"> </w:t>
      </w:r>
      <w:r w:rsidRPr="001D2705">
        <w:rPr>
          <w:sz w:val="24"/>
          <w:szCs w:val="24"/>
        </w:rPr>
        <w:t>a</w:t>
      </w:r>
      <w:r w:rsidRPr="001D2705">
        <w:rPr>
          <w:spacing w:val="-17"/>
          <w:sz w:val="24"/>
          <w:szCs w:val="24"/>
        </w:rPr>
        <w:t xml:space="preserve"> </w:t>
      </w:r>
      <w:r w:rsidRPr="001D2705">
        <w:rPr>
          <w:sz w:val="24"/>
          <w:szCs w:val="24"/>
        </w:rPr>
        <w:t>munkaerő-piaci</w:t>
      </w:r>
      <w:r w:rsidRPr="001D2705">
        <w:rPr>
          <w:spacing w:val="-15"/>
          <w:sz w:val="24"/>
          <w:szCs w:val="24"/>
        </w:rPr>
        <w:t xml:space="preserve"> </w:t>
      </w:r>
      <w:r w:rsidRPr="001D2705">
        <w:rPr>
          <w:sz w:val="24"/>
          <w:szCs w:val="24"/>
        </w:rPr>
        <w:t>igényeknek,</w:t>
      </w:r>
      <w:r w:rsidRPr="001D2705">
        <w:rPr>
          <w:spacing w:val="-13"/>
          <w:sz w:val="24"/>
          <w:szCs w:val="24"/>
        </w:rPr>
        <w:t xml:space="preserve"> </w:t>
      </w:r>
      <w:r w:rsidRPr="001D2705">
        <w:rPr>
          <w:sz w:val="24"/>
          <w:szCs w:val="24"/>
        </w:rPr>
        <w:t>és</w:t>
      </w:r>
      <w:r w:rsidRPr="001D2705">
        <w:rPr>
          <w:spacing w:val="-14"/>
          <w:sz w:val="24"/>
          <w:szCs w:val="24"/>
        </w:rPr>
        <w:t xml:space="preserve"> </w:t>
      </w:r>
      <w:r w:rsidRPr="001D2705">
        <w:rPr>
          <w:sz w:val="24"/>
          <w:szCs w:val="24"/>
        </w:rPr>
        <w:t>ez</w:t>
      </w:r>
      <w:r w:rsidRPr="001D2705">
        <w:rPr>
          <w:spacing w:val="-15"/>
          <w:sz w:val="24"/>
          <w:szCs w:val="24"/>
        </w:rPr>
        <w:t xml:space="preserve"> </w:t>
      </w:r>
      <w:r w:rsidRPr="001D2705">
        <w:rPr>
          <w:sz w:val="24"/>
          <w:szCs w:val="24"/>
        </w:rPr>
        <w:t>összhangban van az intézmény stratégiai</w:t>
      </w:r>
      <w:r w:rsidRPr="001D2705">
        <w:rPr>
          <w:spacing w:val="-5"/>
          <w:sz w:val="24"/>
          <w:szCs w:val="24"/>
        </w:rPr>
        <w:t xml:space="preserve"> </w:t>
      </w:r>
      <w:r w:rsidRPr="001D2705">
        <w:rPr>
          <w:sz w:val="24"/>
          <w:szCs w:val="24"/>
        </w:rPr>
        <w:t>céljaival.</w:t>
      </w:r>
    </w:p>
    <w:p w:rsidR="00BF4B5E" w:rsidRPr="001D2705" w:rsidRDefault="00BF4B5E" w:rsidP="00830C7C">
      <w:pPr>
        <w:pStyle w:val="Listaszerbekezds"/>
        <w:widowControl w:val="0"/>
        <w:numPr>
          <w:ilvl w:val="0"/>
          <w:numId w:val="62"/>
        </w:numPr>
        <w:tabs>
          <w:tab w:val="left" w:pos="709"/>
        </w:tabs>
        <w:autoSpaceDE w:val="0"/>
        <w:autoSpaceDN w:val="0"/>
        <w:spacing w:before="0" w:after="0" w:line="360" w:lineRule="auto"/>
        <w:ind w:left="284" w:right="117" w:hanging="358"/>
        <w:contextualSpacing w:val="0"/>
        <w:rPr>
          <w:sz w:val="24"/>
          <w:szCs w:val="24"/>
        </w:rPr>
      </w:pPr>
      <w:r w:rsidRPr="001D2705">
        <w:rPr>
          <w:sz w:val="24"/>
          <w:szCs w:val="24"/>
        </w:rPr>
        <w:t>Az intézmény figyelmet fordít arra, hogy megismerje a változó helyi munkaerő-piaci és egyéni képzési</w:t>
      </w:r>
      <w:r w:rsidRPr="001D2705">
        <w:rPr>
          <w:spacing w:val="-2"/>
          <w:sz w:val="24"/>
          <w:szCs w:val="24"/>
        </w:rPr>
        <w:t xml:space="preserve"> </w:t>
      </w:r>
      <w:r w:rsidRPr="001D2705">
        <w:rPr>
          <w:sz w:val="24"/>
          <w:szCs w:val="24"/>
        </w:rPr>
        <w:t>igényeket.</w:t>
      </w:r>
    </w:p>
    <w:p w:rsidR="00BF4B5E" w:rsidRPr="001D2705" w:rsidRDefault="00BF4B5E" w:rsidP="00830C7C">
      <w:pPr>
        <w:pStyle w:val="Listaszerbekezds"/>
        <w:widowControl w:val="0"/>
        <w:numPr>
          <w:ilvl w:val="0"/>
          <w:numId w:val="62"/>
        </w:numPr>
        <w:tabs>
          <w:tab w:val="left" w:pos="709"/>
        </w:tabs>
        <w:autoSpaceDE w:val="0"/>
        <w:autoSpaceDN w:val="0"/>
        <w:spacing w:before="0" w:after="0" w:line="360" w:lineRule="auto"/>
        <w:ind w:left="284" w:right="117" w:hanging="358"/>
        <w:contextualSpacing w:val="0"/>
        <w:rPr>
          <w:sz w:val="24"/>
          <w:szCs w:val="24"/>
        </w:rPr>
      </w:pPr>
      <w:r w:rsidRPr="001D2705">
        <w:rPr>
          <w:sz w:val="24"/>
          <w:szCs w:val="24"/>
        </w:rPr>
        <w:t>Az intézmény biztosítja duális partnerei részére a konzultációt, bevonja őket a szakképzéssel kapcsolatos tervezési-végrehajtási feladataiba, kikéri a</w:t>
      </w:r>
      <w:r w:rsidRPr="001D2705">
        <w:rPr>
          <w:spacing w:val="-5"/>
          <w:sz w:val="24"/>
          <w:szCs w:val="24"/>
        </w:rPr>
        <w:t xml:space="preserve"> </w:t>
      </w:r>
      <w:r w:rsidRPr="001D2705">
        <w:rPr>
          <w:sz w:val="24"/>
          <w:szCs w:val="24"/>
        </w:rPr>
        <w:t>véleményüket.</w:t>
      </w:r>
    </w:p>
    <w:p w:rsidR="00BF4B5E" w:rsidRPr="001D2705" w:rsidRDefault="00BF4B5E" w:rsidP="00830C7C">
      <w:pPr>
        <w:pStyle w:val="Listaszerbekezds"/>
        <w:widowControl w:val="0"/>
        <w:numPr>
          <w:ilvl w:val="0"/>
          <w:numId w:val="62"/>
        </w:numPr>
        <w:tabs>
          <w:tab w:val="left" w:pos="709"/>
        </w:tabs>
        <w:autoSpaceDE w:val="0"/>
        <w:autoSpaceDN w:val="0"/>
        <w:spacing w:before="0" w:after="0" w:line="360" w:lineRule="auto"/>
        <w:ind w:left="284" w:right="119" w:hanging="358"/>
        <w:contextualSpacing w:val="0"/>
        <w:rPr>
          <w:sz w:val="24"/>
          <w:szCs w:val="24"/>
        </w:rPr>
      </w:pPr>
      <w:r w:rsidRPr="001D2705">
        <w:rPr>
          <w:sz w:val="24"/>
          <w:szCs w:val="24"/>
        </w:rPr>
        <w:t>Az intézményben végzettek rendelkeznek a munkavégzéshez szükséges szakmai kompetenciákkal.</w:t>
      </w:r>
    </w:p>
    <w:p w:rsidR="00BF4B5E" w:rsidRPr="001D2705" w:rsidRDefault="00BF4B5E" w:rsidP="00830C7C">
      <w:pPr>
        <w:pStyle w:val="Listaszerbekezds"/>
        <w:widowControl w:val="0"/>
        <w:numPr>
          <w:ilvl w:val="0"/>
          <w:numId w:val="62"/>
        </w:numPr>
        <w:tabs>
          <w:tab w:val="left" w:pos="709"/>
        </w:tabs>
        <w:autoSpaceDE w:val="0"/>
        <w:autoSpaceDN w:val="0"/>
        <w:spacing w:before="0" w:after="0" w:line="360" w:lineRule="auto"/>
        <w:ind w:left="284" w:right="116" w:hanging="358"/>
        <w:contextualSpacing w:val="0"/>
        <w:rPr>
          <w:sz w:val="24"/>
          <w:szCs w:val="24"/>
        </w:rPr>
      </w:pPr>
      <w:r w:rsidRPr="001D2705">
        <w:rPr>
          <w:sz w:val="24"/>
          <w:szCs w:val="24"/>
        </w:rPr>
        <w:t>Az intézményben végzettek rendelkeznek a munkavégzéshez szükséges általános munka- vállalói</w:t>
      </w:r>
      <w:r w:rsidRPr="001D2705">
        <w:rPr>
          <w:spacing w:val="-10"/>
          <w:sz w:val="24"/>
          <w:szCs w:val="24"/>
        </w:rPr>
        <w:t xml:space="preserve"> </w:t>
      </w:r>
      <w:r w:rsidRPr="001D2705">
        <w:rPr>
          <w:sz w:val="24"/>
          <w:szCs w:val="24"/>
        </w:rPr>
        <w:t>kompetenciákkal</w:t>
      </w:r>
      <w:r w:rsidRPr="001D2705">
        <w:rPr>
          <w:spacing w:val="-8"/>
          <w:sz w:val="24"/>
          <w:szCs w:val="24"/>
        </w:rPr>
        <w:t xml:space="preserve"> </w:t>
      </w:r>
      <w:r w:rsidRPr="001D2705">
        <w:rPr>
          <w:sz w:val="24"/>
          <w:szCs w:val="24"/>
        </w:rPr>
        <w:t>(pl.</w:t>
      </w:r>
      <w:r w:rsidRPr="001D2705">
        <w:rPr>
          <w:spacing w:val="-11"/>
          <w:sz w:val="24"/>
          <w:szCs w:val="24"/>
        </w:rPr>
        <w:t xml:space="preserve"> </w:t>
      </w:r>
      <w:r w:rsidRPr="001D2705">
        <w:rPr>
          <w:sz w:val="24"/>
          <w:szCs w:val="24"/>
        </w:rPr>
        <w:t>pontos</w:t>
      </w:r>
      <w:r w:rsidRPr="001D2705">
        <w:rPr>
          <w:spacing w:val="-10"/>
          <w:sz w:val="24"/>
          <w:szCs w:val="24"/>
        </w:rPr>
        <w:t xml:space="preserve"> </w:t>
      </w:r>
      <w:r w:rsidRPr="001D2705">
        <w:rPr>
          <w:sz w:val="24"/>
          <w:szCs w:val="24"/>
        </w:rPr>
        <w:t>munkakezdés,</w:t>
      </w:r>
      <w:r w:rsidRPr="001D2705">
        <w:rPr>
          <w:spacing w:val="-11"/>
          <w:sz w:val="24"/>
          <w:szCs w:val="24"/>
        </w:rPr>
        <w:t xml:space="preserve"> </w:t>
      </w:r>
      <w:r w:rsidRPr="001D2705">
        <w:rPr>
          <w:sz w:val="24"/>
          <w:szCs w:val="24"/>
        </w:rPr>
        <w:t>problémamegoldó</w:t>
      </w:r>
      <w:r w:rsidRPr="001D2705">
        <w:rPr>
          <w:spacing w:val="-10"/>
          <w:sz w:val="24"/>
          <w:szCs w:val="24"/>
        </w:rPr>
        <w:t xml:space="preserve"> </w:t>
      </w:r>
      <w:r w:rsidRPr="001D2705">
        <w:rPr>
          <w:sz w:val="24"/>
          <w:szCs w:val="24"/>
        </w:rPr>
        <w:t>képesség,</w:t>
      </w:r>
      <w:r w:rsidRPr="001D2705">
        <w:rPr>
          <w:spacing w:val="-10"/>
          <w:sz w:val="24"/>
          <w:szCs w:val="24"/>
        </w:rPr>
        <w:t xml:space="preserve"> </w:t>
      </w:r>
      <w:r w:rsidRPr="001D2705">
        <w:rPr>
          <w:sz w:val="24"/>
          <w:szCs w:val="24"/>
        </w:rPr>
        <w:t>együttműködésre való készség, alkalmazkodó készség, kreativitás, innovációs</w:t>
      </w:r>
      <w:r w:rsidRPr="001D2705">
        <w:rPr>
          <w:spacing w:val="-6"/>
          <w:sz w:val="24"/>
          <w:szCs w:val="24"/>
        </w:rPr>
        <w:t xml:space="preserve"> </w:t>
      </w:r>
      <w:r w:rsidRPr="001D2705">
        <w:rPr>
          <w:sz w:val="24"/>
          <w:szCs w:val="24"/>
        </w:rPr>
        <w:t>képesség).</w:t>
      </w:r>
    </w:p>
    <w:p w:rsidR="00BF4B5E" w:rsidRPr="001D2705" w:rsidRDefault="00BF4B5E" w:rsidP="00830C7C">
      <w:pPr>
        <w:pStyle w:val="Listaszerbekezds"/>
        <w:widowControl w:val="0"/>
        <w:numPr>
          <w:ilvl w:val="0"/>
          <w:numId w:val="62"/>
        </w:numPr>
        <w:tabs>
          <w:tab w:val="left" w:pos="709"/>
        </w:tabs>
        <w:autoSpaceDE w:val="0"/>
        <w:autoSpaceDN w:val="0"/>
        <w:spacing w:before="0" w:after="0" w:line="360" w:lineRule="auto"/>
        <w:ind w:left="284" w:right="119" w:hanging="358"/>
        <w:contextualSpacing w:val="0"/>
        <w:rPr>
          <w:sz w:val="24"/>
          <w:szCs w:val="24"/>
        </w:rPr>
      </w:pPr>
      <w:r w:rsidRPr="001D2705">
        <w:rPr>
          <w:sz w:val="24"/>
          <w:szCs w:val="24"/>
        </w:rPr>
        <w:t>Az</w:t>
      </w:r>
      <w:r w:rsidRPr="001D2705">
        <w:rPr>
          <w:spacing w:val="-15"/>
          <w:sz w:val="24"/>
          <w:szCs w:val="24"/>
        </w:rPr>
        <w:t xml:space="preserve"> </w:t>
      </w:r>
      <w:r w:rsidRPr="001D2705">
        <w:rPr>
          <w:sz w:val="24"/>
          <w:szCs w:val="24"/>
        </w:rPr>
        <w:t>intézményben</w:t>
      </w:r>
      <w:r w:rsidRPr="001D2705">
        <w:rPr>
          <w:spacing w:val="-14"/>
          <w:sz w:val="24"/>
          <w:szCs w:val="24"/>
        </w:rPr>
        <w:t xml:space="preserve"> </w:t>
      </w:r>
      <w:r w:rsidRPr="001D2705">
        <w:rPr>
          <w:sz w:val="24"/>
          <w:szCs w:val="24"/>
        </w:rPr>
        <w:t>végzettek</w:t>
      </w:r>
      <w:r w:rsidRPr="001D2705">
        <w:rPr>
          <w:spacing w:val="-15"/>
          <w:sz w:val="24"/>
          <w:szCs w:val="24"/>
        </w:rPr>
        <w:t xml:space="preserve"> </w:t>
      </w:r>
      <w:r w:rsidRPr="001D2705">
        <w:rPr>
          <w:sz w:val="24"/>
          <w:szCs w:val="24"/>
        </w:rPr>
        <w:t>rendelkeznek</w:t>
      </w:r>
      <w:r w:rsidRPr="001D2705">
        <w:rPr>
          <w:spacing w:val="-14"/>
          <w:sz w:val="24"/>
          <w:szCs w:val="24"/>
        </w:rPr>
        <w:t xml:space="preserve"> </w:t>
      </w:r>
      <w:r w:rsidRPr="001D2705">
        <w:rPr>
          <w:sz w:val="24"/>
          <w:szCs w:val="24"/>
        </w:rPr>
        <w:t>a</w:t>
      </w:r>
      <w:r w:rsidRPr="001D2705">
        <w:rPr>
          <w:spacing w:val="-16"/>
          <w:sz w:val="24"/>
          <w:szCs w:val="24"/>
        </w:rPr>
        <w:t xml:space="preserve"> </w:t>
      </w:r>
      <w:r w:rsidRPr="001D2705">
        <w:rPr>
          <w:sz w:val="24"/>
          <w:szCs w:val="24"/>
        </w:rPr>
        <w:t>munkavégzéshez</w:t>
      </w:r>
      <w:r w:rsidRPr="001D2705">
        <w:rPr>
          <w:spacing w:val="-13"/>
          <w:sz w:val="24"/>
          <w:szCs w:val="24"/>
        </w:rPr>
        <w:t xml:space="preserve"> </w:t>
      </w:r>
      <w:r w:rsidRPr="001D2705">
        <w:rPr>
          <w:sz w:val="24"/>
          <w:szCs w:val="24"/>
        </w:rPr>
        <w:t>szükséges</w:t>
      </w:r>
      <w:r w:rsidRPr="001D2705">
        <w:rPr>
          <w:spacing w:val="-15"/>
          <w:sz w:val="24"/>
          <w:szCs w:val="24"/>
        </w:rPr>
        <w:t xml:space="preserve"> </w:t>
      </w:r>
      <w:r w:rsidRPr="001D2705">
        <w:rPr>
          <w:sz w:val="24"/>
          <w:szCs w:val="24"/>
        </w:rPr>
        <w:t>digitális</w:t>
      </w:r>
      <w:r w:rsidRPr="001D2705">
        <w:rPr>
          <w:spacing w:val="-14"/>
          <w:sz w:val="24"/>
          <w:szCs w:val="24"/>
        </w:rPr>
        <w:t xml:space="preserve"> </w:t>
      </w:r>
      <w:r w:rsidRPr="001D2705">
        <w:rPr>
          <w:sz w:val="24"/>
          <w:szCs w:val="24"/>
        </w:rPr>
        <w:lastRenderedPageBreak/>
        <w:t>kompetenciákkal.</w:t>
      </w:r>
    </w:p>
    <w:p w:rsidR="00BF4B5E" w:rsidRPr="001D2705" w:rsidRDefault="00BF4B5E" w:rsidP="00830C7C">
      <w:pPr>
        <w:pStyle w:val="Listaszerbekezds"/>
        <w:widowControl w:val="0"/>
        <w:numPr>
          <w:ilvl w:val="0"/>
          <w:numId w:val="62"/>
        </w:numPr>
        <w:tabs>
          <w:tab w:val="left" w:pos="709"/>
        </w:tabs>
        <w:autoSpaceDE w:val="0"/>
        <w:autoSpaceDN w:val="0"/>
        <w:spacing w:before="0" w:after="0" w:line="360" w:lineRule="auto"/>
        <w:ind w:left="284" w:right="113" w:hanging="358"/>
        <w:contextualSpacing w:val="0"/>
        <w:rPr>
          <w:sz w:val="24"/>
          <w:szCs w:val="24"/>
        </w:rPr>
      </w:pPr>
      <w:r w:rsidRPr="001D2705">
        <w:rPr>
          <w:sz w:val="24"/>
          <w:szCs w:val="24"/>
        </w:rPr>
        <w:t>A duális képzőhelyeket bevonják a termelésben és a szolgáltatásban alkalmazott korszerű digitális eszközök, szoftverek</w:t>
      </w:r>
      <w:r w:rsidRPr="001D2705">
        <w:rPr>
          <w:spacing w:val="-2"/>
          <w:sz w:val="24"/>
          <w:szCs w:val="24"/>
        </w:rPr>
        <w:t xml:space="preserve"> </w:t>
      </w:r>
      <w:r w:rsidRPr="001D2705">
        <w:rPr>
          <w:sz w:val="24"/>
          <w:szCs w:val="24"/>
        </w:rPr>
        <w:t>megismertetésébe.</w:t>
      </w:r>
    </w:p>
    <w:p w:rsidR="00BF4B5E" w:rsidRPr="001D2705" w:rsidRDefault="00BF4B5E" w:rsidP="00830C7C">
      <w:pPr>
        <w:pStyle w:val="Listaszerbekezds"/>
        <w:widowControl w:val="0"/>
        <w:numPr>
          <w:ilvl w:val="0"/>
          <w:numId w:val="62"/>
        </w:numPr>
        <w:tabs>
          <w:tab w:val="left" w:pos="709"/>
        </w:tabs>
        <w:autoSpaceDE w:val="0"/>
        <w:autoSpaceDN w:val="0"/>
        <w:spacing w:before="0" w:after="0" w:line="360" w:lineRule="auto"/>
        <w:ind w:left="284" w:right="116" w:hanging="358"/>
        <w:contextualSpacing w:val="0"/>
        <w:rPr>
          <w:sz w:val="24"/>
          <w:szCs w:val="24"/>
        </w:rPr>
      </w:pPr>
      <w:r w:rsidRPr="001D2705">
        <w:rPr>
          <w:sz w:val="24"/>
          <w:szCs w:val="24"/>
        </w:rPr>
        <w:t>Az intézményben elemzik, értékelik és felhasználják az önértékelés és a külső értékelés során</w:t>
      </w:r>
      <w:r w:rsidRPr="001D2705">
        <w:rPr>
          <w:spacing w:val="-13"/>
          <w:sz w:val="24"/>
          <w:szCs w:val="24"/>
        </w:rPr>
        <w:t xml:space="preserve"> </w:t>
      </w:r>
      <w:r w:rsidRPr="001D2705">
        <w:rPr>
          <w:sz w:val="24"/>
          <w:szCs w:val="24"/>
        </w:rPr>
        <w:t>megállapított</w:t>
      </w:r>
      <w:r w:rsidRPr="001D2705">
        <w:rPr>
          <w:spacing w:val="-11"/>
          <w:sz w:val="24"/>
          <w:szCs w:val="24"/>
        </w:rPr>
        <w:t xml:space="preserve"> </w:t>
      </w:r>
      <w:r w:rsidRPr="001D2705">
        <w:rPr>
          <w:sz w:val="24"/>
          <w:szCs w:val="24"/>
        </w:rPr>
        <w:t>erősségeket</w:t>
      </w:r>
      <w:r w:rsidRPr="001D2705">
        <w:rPr>
          <w:spacing w:val="-13"/>
          <w:sz w:val="24"/>
          <w:szCs w:val="24"/>
        </w:rPr>
        <w:t xml:space="preserve"> </w:t>
      </w:r>
      <w:r w:rsidRPr="001D2705">
        <w:rPr>
          <w:sz w:val="24"/>
          <w:szCs w:val="24"/>
        </w:rPr>
        <w:t>és</w:t>
      </w:r>
      <w:r w:rsidRPr="001D2705">
        <w:rPr>
          <w:spacing w:val="-12"/>
          <w:sz w:val="24"/>
          <w:szCs w:val="24"/>
        </w:rPr>
        <w:t xml:space="preserve"> </w:t>
      </w:r>
      <w:r w:rsidRPr="001D2705">
        <w:rPr>
          <w:sz w:val="24"/>
          <w:szCs w:val="24"/>
        </w:rPr>
        <w:t>fejlesztendő</w:t>
      </w:r>
      <w:r w:rsidRPr="001D2705">
        <w:rPr>
          <w:spacing w:val="-12"/>
          <w:sz w:val="24"/>
          <w:szCs w:val="24"/>
        </w:rPr>
        <w:t xml:space="preserve"> </w:t>
      </w:r>
      <w:r w:rsidRPr="001D2705">
        <w:rPr>
          <w:sz w:val="24"/>
          <w:szCs w:val="24"/>
        </w:rPr>
        <w:t>területeket,</w:t>
      </w:r>
      <w:r w:rsidRPr="001D2705">
        <w:rPr>
          <w:spacing w:val="-13"/>
          <w:sz w:val="24"/>
          <w:szCs w:val="24"/>
        </w:rPr>
        <w:t xml:space="preserve"> </w:t>
      </w:r>
      <w:r w:rsidRPr="001D2705">
        <w:rPr>
          <w:sz w:val="24"/>
          <w:szCs w:val="24"/>
        </w:rPr>
        <w:t>a</w:t>
      </w:r>
      <w:r w:rsidRPr="001D2705">
        <w:rPr>
          <w:spacing w:val="-13"/>
          <w:sz w:val="24"/>
          <w:szCs w:val="24"/>
        </w:rPr>
        <w:t xml:space="preserve"> </w:t>
      </w:r>
      <w:r w:rsidRPr="001D2705">
        <w:rPr>
          <w:sz w:val="24"/>
          <w:szCs w:val="24"/>
        </w:rPr>
        <w:t>partnereket</w:t>
      </w:r>
      <w:r w:rsidRPr="001D2705">
        <w:rPr>
          <w:spacing w:val="-12"/>
          <w:sz w:val="24"/>
          <w:szCs w:val="24"/>
        </w:rPr>
        <w:t xml:space="preserve"> </w:t>
      </w:r>
      <w:r w:rsidRPr="001D2705">
        <w:rPr>
          <w:sz w:val="24"/>
          <w:szCs w:val="24"/>
        </w:rPr>
        <w:t>bevonják</w:t>
      </w:r>
      <w:r w:rsidRPr="001D2705">
        <w:rPr>
          <w:spacing w:val="-14"/>
          <w:sz w:val="24"/>
          <w:szCs w:val="24"/>
        </w:rPr>
        <w:t xml:space="preserve"> </w:t>
      </w:r>
      <w:r w:rsidRPr="001D2705">
        <w:rPr>
          <w:sz w:val="24"/>
          <w:szCs w:val="24"/>
        </w:rPr>
        <w:t>a</w:t>
      </w:r>
      <w:r w:rsidRPr="001D2705">
        <w:rPr>
          <w:spacing w:val="-9"/>
          <w:sz w:val="24"/>
          <w:szCs w:val="24"/>
        </w:rPr>
        <w:t xml:space="preserve"> </w:t>
      </w:r>
      <w:r w:rsidRPr="001D2705">
        <w:rPr>
          <w:sz w:val="24"/>
          <w:szCs w:val="24"/>
        </w:rPr>
        <w:t>fejlesztendő területek, a fejlesztési célok kijelölésébe, a cselekvési tervek elkészítésébe és végre- hajtásába.</w:t>
      </w:r>
    </w:p>
    <w:p w:rsidR="00BF4B5E" w:rsidRPr="001D2705" w:rsidRDefault="00BF4B5E" w:rsidP="00830C7C">
      <w:pPr>
        <w:pStyle w:val="Listaszerbekezds"/>
        <w:widowControl w:val="0"/>
        <w:numPr>
          <w:ilvl w:val="0"/>
          <w:numId w:val="62"/>
        </w:numPr>
        <w:tabs>
          <w:tab w:val="left" w:pos="709"/>
        </w:tabs>
        <w:autoSpaceDE w:val="0"/>
        <w:autoSpaceDN w:val="0"/>
        <w:spacing w:before="0" w:after="0" w:line="360" w:lineRule="auto"/>
        <w:ind w:left="284" w:right="119" w:hanging="358"/>
        <w:contextualSpacing w:val="0"/>
        <w:rPr>
          <w:i/>
          <w:sz w:val="24"/>
          <w:szCs w:val="24"/>
        </w:rPr>
      </w:pPr>
      <w:r w:rsidRPr="001D2705">
        <w:rPr>
          <w:i/>
          <w:sz w:val="24"/>
          <w:szCs w:val="24"/>
        </w:rPr>
        <w:t>Az intézmény vezetője irányítja és szervezi az intézmény stratégiai és éves tervezési folyamatait, valamint azokban személyes feladatot</w:t>
      </w:r>
      <w:r w:rsidRPr="001D2705">
        <w:rPr>
          <w:i/>
          <w:spacing w:val="-2"/>
          <w:sz w:val="24"/>
          <w:szCs w:val="24"/>
        </w:rPr>
        <w:t xml:space="preserve"> </w:t>
      </w:r>
      <w:r w:rsidRPr="001D2705">
        <w:rPr>
          <w:i/>
          <w:sz w:val="24"/>
          <w:szCs w:val="24"/>
        </w:rPr>
        <w:t>vállal.</w:t>
      </w:r>
    </w:p>
    <w:p w:rsidR="00BF4B5E" w:rsidRPr="001D2705" w:rsidRDefault="00BF4B5E" w:rsidP="00830C7C">
      <w:pPr>
        <w:pStyle w:val="Listaszerbekezds"/>
        <w:widowControl w:val="0"/>
        <w:numPr>
          <w:ilvl w:val="0"/>
          <w:numId w:val="62"/>
        </w:numPr>
        <w:tabs>
          <w:tab w:val="left" w:pos="709"/>
        </w:tabs>
        <w:autoSpaceDE w:val="0"/>
        <w:autoSpaceDN w:val="0"/>
        <w:spacing w:before="0" w:after="0" w:line="360" w:lineRule="auto"/>
        <w:ind w:left="284" w:right="111" w:hanging="358"/>
        <w:contextualSpacing w:val="0"/>
        <w:rPr>
          <w:i/>
          <w:sz w:val="24"/>
          <w:szCs w:val="24"/>
        </w:rPr>
      </w:pPr>
      <w:r w:rsidRPr="001D2705">
        <w:rPr>
          <w:i/>
          <w:sz w:val="24"/>
          <w:szCs w:val="24"/>
        </w:rPr>
        <w:t>Az intézmény vezetője irányítja és szervezi a partnerekkel folytatott konzultációt és abban személyes feladatot</w:t>
      </w:r>
      <w:r w:rsidRPr="001D2705">
        <w:rPr>
          <w:i/>
          <w:spacing w:val="-2"/>
          <w:sz w:val="24"/>
          <w:szCs w:val="24"/>
        </w:rPr>
        <w:t xml:space="preserve"> </w:t>
      </w:r>
      <w:r w:rsidRPr="001D2705">
        <w:rPr>
          <w:i/>
          <w:sz w:val="24"/>
          <w:szCs w:val="24"/>
        </w:rPr>
        <w:t>vállal.</w:t>
      </w:r>
    </w:p>
    <w:p w:rsidR="00BF4B5E" w:rsidRPr="001D2705" w:rsidRDefault="00BF4B5E" w:rsidP="00830C7C">
      <w:pPr>
        <w:pStyle w:val="Listaszerbekezds"/>
        <w:widowControl w:val="0"/>
        <w:numPr>
          <w:ilvl w:val="0"/>
          <w:numId w:val="62"/>
        </w:numPr>
        <w:tabs>
          <w:tab w:val="left" w:pos="709"/>
        </w:tabs>
        <w:autoSpaceDE w:val="0"/>
        <w:autoSpaceDN w:val="0"/>
        <w:spacing w:before="0" w:after="0" w:line="360" w:lineRule="auto"/>
        <w:ind w:left="284" w:right="116" w:hanging="358"/>
        <w:contextualSpacing w:val="0"/>
        <w:rPr>
          <w:i/>
          <w:sz w:val="24"/>
          <w:szCs w:val="24"/>
        </w:rPr>
      </w:pPr>
      <w:r w:rsidRPr="001D2705">
        <w:rPr>
          <w:i/>
          <w:sz w:val="24"/>
          <w:szCs w:val="24"/>
        </w:rPr>
        <w:t>Az</w:t>
      </w:r>
      <w:r w:rsidRPr="001D2705">
        <w:rPr>
          <w:i/>
          <w:spacing w:val="-13"/>
          <w:sz w:val="24"/>
          <w:szCs w:val="24"/>
        </w:rPr>
        <w:t xml:space="preserve"> </w:t>
      </w:r>
      <w:r w:rsidRPr="001D2705">
        <w:rPr>
          <w:i/>
          <w:sz w:val="24"/>
          <w:szCs w:val="24"/>
        </w:rPr>
        <w:t>intézmény</w:t>
      </w:r>
      <w:r w:rsidRPr="001D2705">
        <w:rPr>
          <w:i/>
          <w:spacing w:val="-13"/>
          <w:sz w:val="24"/>
          <w:szCs w:val="24"/>
        </w:rPr>
        <w:t xml:space="preserve"> </w:t>
      </w:r>
      <w:r w:rsidRPr="001D2705">
        <w:rPr>
          <w:i/>
          <w:sz w:val="24"/>
          <w:szCs w:val="24"/>
        </w:rPr>
        <w:t>vezetője</w:t>
      </w:r>
      <w:r w:rsidRPr="001D2705">
        <w:rPr>
          <w:i/>
          <w:spacing w:val="-13"/>
          <w:sz w:val="24"/>
          <w:szCs w:val="24"/>
        </w:rPr>
        <w:t xml:space="preserve"> </w:t>
      </w:r>
      <w:r w:rsidRPr="001D2705">
        <w:rPr>
          <w:i/>
          <w:sz w:val="24"/>
          <w:szCs w:val="24"/>
        </w:rPr>
        <w:t>a</w:t>
      </w:r>
      <w:r w:rsidRPr="001D2705">
        <w:rPr>
          <w:i/>
          <w:spacing w:val="-13"/>
          <w:sz w:val="24"/>
          <w:szCs w:val="24"/>
        </w:rPr>
        <w:t xml:space="preserve"> </w:t>
      </w:r>
      <w:r w:rsidRPr="001D2705">
        <w:rPr>
          <w:i/>
          <w:sz w:val="24"/>
          <w:szCs w:val="24"/>
        </w:rPr>
        <w:t>képzési</w:t>
      </w:r>
      <w:r w:rsidRPr="001D2705">
        <w:rPr>
          <w:i/>
          <w:spacing w:val="-11"/>
          <w:sz w:val="24"/>
          <w:szCs w:val="24"/>
        </w:rPr>
        <w:t xml:space="preserve"> </w:t>
      </w:r>
      <w:r w:rsidRPr="001D2705">
        <w:rPr>
          <w:i/>
          <w:sz w:val="24"/>
          <w:szCs w:val="24"/>
        </w:rPr>
        <w:t>szerkezet</w:t>
      </w:r>
      <w:r w:rsidRPr="001D2705">
        <w:rPr>
          <w:i/>
          <w:spacing w:val="-12"/>
          <w:sz w:val="24"/>
          <w:szCs w:val="24"/>
        </w:rPr>
        <w:t xml:space="preserve"> </w:t>
      </w:r>
      <w:r w:rsidRPr="001D2705">
        <w:rPr>
          <w:i/>
          <w:sz w:val="24"/>
          <w:szCs w:val="24"/>
        </w:rPr>
        <w:t>kialakításában</w:t>
      </w:r>
      <w:r w:rsidRPr="001D2705">
        <w:rPr>
          <w:i/>
          <w:spacing w:val="-13"/>
          <w:sz w:val="24"/>
          <w:szCs w:val="24"/>
        </w:rPr>
        <w:t xml:space="preserve"> </w:t>
      </w:r>
      <w:r w:rsidRPr="001D2705">
        <w:rPr>
          <w:i/>
          <w:sz w:val="24"/>
          <w:szCs w:val="24"/>
        </w:rPr>
        <w:t>figyelembe</w:t>
      </w:r>
      <w:r w:rsidRPr="001D2705">
        <w:rPr>
          <w:i/>
          <w:spacing w:val="-13"/>
          <w:sz w:val="24"/>
          <w:szCs w:val="24"/>
        </w:rPr>
        <w:t xml:space="preserve"> </w:t>
      </w:r>
      <w:r w:rsidRPr="001D2705">
        <w:rPr>
          <w:i/>
          <w:sz w:val="24"/>
          <w:szCs w:val="24"/>
        </w:rPr>
        <w:t>veszi</w:t>
      </w:r>
      <w:r w:rsidRPr="001D2705">
        <w:rPr>
          <w:i/>
          <w:spacing w:val="-11"/>
          <w:sz w:val="24"/>
          <w:szCs w:val="24"/>
        </w:rPr>
        <w:t xml:space="preserve"> </w:t>
      </w:r>
      <w:r w:rsidRPr="001D2705">
        <w:rPr>
          <w:i/>
          <w:sz w:val="24"/>
          <w:szCs w:val="24"/>
        </w:rPr>
        <w:t>a</w:t>
      </w:r>
      <w:r w:rsidRPr="001D2705">
        <w:rPr>
          <w:i/>
          <w:spacing w:val="-11"/>
          <w:sz w:val="24"/>
          <w:szCs w:val="24"/>
        </w:rPr>
        <w:t xml:space="preserve"> </w:t>
      </w:r>
      <w:r w:rsidRPr="001D2705">
        <w:rPr>
          <w:i/>
          <w:sz w:val="24"/>
          <w:szCs w:val="24"/>
        </w:rPr>
        <w:t>munkaerő-piaci környezet</w:t>
      </w:r>
      <w:r w:rsidRPr="001D2705">
        <w:rPr>
          <w:i/>
          <w:spacing w:val="-1"/>
          <w:sz w:val="24"/>
          <w:szCs w:val="24"/>
        </w:rPr>
        <w:t xml:space="preserve"> </w:t>
      </w:r>
      <w:r w:rsidRPr="001D2705">
        <w:rPr>
          <w:i/>
          <w:sz w:val="24"/>
          <w:szCs w:val="24"/>
        </w:rPr>
        <w:t>igényeit.</w:t>
      </w:r>
    </w:p>
    <w:p w:rsidR="00BF4B5E" w:rsidRPr="001D2705" w:rsidRDefault="00BF4B5E" w:rsidP="00830C7C">
      <w:pPr>
        <w:pStyle w:val="Listaszerbekezds"/>
        <w:widowControl w:val="0"/>
        <w:numPr>
          <w:ilvl w:val="0"/>
          <w:numId w:val="62"/>
        </w:numPr>
        <w:tabs>
          <w:tab w:val="left" w:pos="709"/>
        </w:tabs>
        <w:autoSpaceDE w:val="0"/>
        <w:autoSpaceDN w:val="0"/>
        <w:spacing w:before="0" w:after="0" w:line="360" w:lineRule="auto"/>
        <w:ind w:left="284" w:right="120" w:hanging="358"/>
        <w:contextualSpacing w:val="0"/>
        <w:rPr>
          <w:i/>
          <w:sz w:val="24"/>
          <w:szCs w:val="24"/>
        </w:rPr>
      </w:pPr>
      <w:r w:rsidRPr="001D2705">
        <w:rPr>
          <w:i/>
          <w:sz w:val="24"/>
          <w:szCs w:val="24"/>
        </w:rPr>
        <w:t>Az</w:t>
      </w:r>
      <w:r w:rsidRPr="001D2705">
        <w:rPr>
          <w:i/>
          <w:spacing w:val="-12"/>
          <w:sz w:val="24"/>
          <w:szCs w:val="24"/>
        </w:rPr>
        <w:t xml:space="preserve"> </w:t>
      </w:r>
      <w:r w:rsidRPr="001D2705">
        <w:rPr>
          <w:i/>
          <w:sz w:val="24"/>
          <w:szCs w:val="24"/>
        </w:rPr>
        <w:t>intézmény</w:t>
      </w:r>
      <w:r w:rsidRPr="001D2705">
        <w:rPr>
          <w:i/>
          <w:spacing w:val="-12"/>
          <w:sz w:val="24"/>
          <w:szCs w:val="24"/>
        </w:rPr>
        <w:t xml:space="preserve"> </w:t>
      </w:r>
      <w:r w:rsidRPr="001D2705">
        <w:rPr>
          <w:i/>
          <w:sz w:val="24"/>
          <w:szCs w:val="24"/>
        </w:rPr>
        <w:t>vezetője</w:t>
      </w:r>
      <w:r w:rsidRPr="001D2705">
        <w:rPr>
          <w:i/>
          <w:spacing w:val="-11"/>
          <w:sz w:val="24"/>
          <w:szCs w:val="24"/>
        </w:rPr>
        <w:t xml:space="preserve"> </w:t>
      </w:r>
      <w:r w:rsidRPr="001D2705">
        <w:rPr>
          <w:i/>
          <w:sz w:val="24"/>
          <w:szCs w:val="24"/>
        </w:rPr>
        <w:t>személyesen</w:t>
      </w:r>
      <w:r w:rsidRPr="001D2705">
        <w:rPr>
          <w:i/>
          <w:spacing w:val="-11"/>
          <w:sz w:val="24"/>
          <w:szCs w:val="24"/>
        </w:rPr>
        <w:t xml:space="preserve"> </w:t>
      </w:r>
      <w:r w:rsidRPr="001D2705">
        <w:rPr>
          <w:i/>
          <w:sz w:val="24"/>
          <w:szCs w:val="24"/>
        </w:rPr>
        <w:t>részt</w:t>
      </w:r>
      <w:r w:rsidRPr="001D2705">
        <w:rPr>
          <w:i/>
          <w:spacing w:val="-10"/>
          <w:sz w:val="24"/>
          <w:szCs w:val="24"/>
        </w:rPr>
        <w:t xml:space="preserve"> </w:t>
      </w:r>
      <w:r w:rsidRPr="001D2705">
        <w:rPr>
          <w:i/>
          <w:sz w:val="24"/>
          <w:szCs w:val="24"/>
        </w:rPr>
        <w:t>vesz</w:t>
      </w:r>
      <w:r w:rsidRPr="001D2705">
        <w:rPr>
          <w:i/>
          <w:spacing w:val="-11"/>
          <w:sz w:val="24"/>
          <w:szCs w:val="24"/>
        </w:rPr>
        <w:t xml:space="preserve"> </w:t>
      </w:r>
      <w:r w:rsidRPr="001D2705">
        <w:rPr>
          <w:i/>
          <w:sz w:val="24"/>
          <w:szCs w:val="24"/>
        </w:rPr>
        <w:t>az</w:t>
      </w:r>
      <w:r w:rsidRPr="001D2705">
        <w:rPr>
          <w:i/>
          <w:spacing w:val="-10"/>
          <w:sz w:val="24"/>
          <w:szCs w:val="24"/>
        </w:rPr>
        <w:t xml:space="preserve"> </w:t>
      </w:r>
      <w:r w:rsidRPr="001D2705">
        <w:rPr>
          <w:i/>
          <w:sz w:val="24"/>
          <w:szCs w:val="24"/>
        </w:rPr>
        <w:t>önértékelés</w:t>
      </w:r>
      <w:r w:rsidRPr="001D2705">
        <w:rPr>
          <w:i/>
          <w:spacing w:val="-11"/>
          <w:sz w:val="24"/>
          <w:szCs w:val="24"/>
        </w:rPr>
        <w:t xml:space="preserve"> </w:t>
      </w:r>
      <w:r w:rsidRPr="001D2705">
        <w:rPr>
          <w:i/>
          <w:sz w:val="24"/>
          <w:szCs w:val="24"/>
        </w:rPr>
        <w:t>és</w:t>
      </w:r>
      <w:r w:rsidRPr="001D2705">
        <w:rPr>
          <w:i/>
          <w:spacing w:val="-11"/>
          <w:sz w:val="24"/>
          <w:szCs w:val="24"/>
        </w:rPr>
        <w:t xml:space="preserve"> </w:t>
      </w:r>
      <w:r w:rsidRPr="001D2705">
        <w:rPr>
          <w:i/>
          <w:sz w:val="24"/>
          <w:szCs w:val="24"/>
        </w:rPr>
        <w:t>a</w:t>
      </w:r>
      <w:r w:rsidRPr="001D2705">
        <w:rPr>
          <w:i/>
          <w:spacing w:val="-12"/>
          <w:sz w:val="24"/>
          <w:szCs w:val="24"/>
        </w:rPr>
        <w:t xml:space="preserve"> </w:t>
      </w:r>
      <w:r w:rsidRPr="001D2705">
        <w:rPr>
          <w:i/>
          <w:sz w:val="24"/>
          <w:szCs w:val="24"/>
        </w:rPr>
        <w:t>külső</w:t>
      </w:r>
      <w:r w:rsidRPr="001D2705">
        <w:rPr>
          <w:i/>
          <w:spacing w:val="-10"/>
          <w:sz w:val="24"/>
          <w:szCs w:val="24"/>
        </w:rPr>
        <w:t xml:space="preserve"> </w:t>
      </w:r>
      <w:r w:rsidRPr="001D2705">
        <w:rPr>
          <w:i/>
          <w:sz w:val="24"/>
          <w:szCs w:val="24"/>
        </w:rPr>
        <w:t>értékelés</w:t>
      </w:r>
      <w:r w:rsidRPr="001D2705">
        <w:rPr>
          <w:i/>
          <w:spacing w:val="-11"/>
          <w:sz w:val="24"/>
          <w:szCs w:val="24"/>
        </w:rPr>
        <w:t xml:space="preserve"> </w:t>
      </w:r>
      <w:r w:rsidRPr="001D2705">
        <w:rPr>
          <w:i/>
          <w:sz w:val="24"/>
          <w:szCs w:val="24"/>
        </w:rPr>
        <w:t>eredményei alapján a fejlesztési célok, célkitűzések meghatározásában, a cselekvési tervek elkészítésében.</w:t>
      </w:r>
    </w:p>
    <w:p w:rsidR="00BF4B5E" w:rsidRPr="001802DB" w:rsidRDefault="00BF4B5E" w:rsidP="00BF4B5E">
      <w:pPr>
        <w:widowControl w:val="0"/>
        <w:pBdr>
          <w:top w:val="nil"/>
          <w:left w:val="nil"/>
          <w:bottom w:val="nil"/>
          <w:right w:val="nil"/>
          <w:between w:val="nil"/>
        </w:pBdr>
        <w:tabs>
          <w:tab w:val="left" w:pos="475"/>
        </w:tabs>
        <w:autoSpaceDE w:val="0"/>
        <w:autoSpaceDN w:val="0"/>
        <w:adjustRightInd w:val="0"/>
        <w:spacing w:after="0" w:line="360" w:lineRule="auto"/>
        <w:ind w:left="474"/>
        <w:rPr>
          <w:rFonts w:cs="Times New Roman"/>
          <w:bCs/>
          <w:szCs w:val="24"/>
        </w:rPr>
      </w:pPr>
    </w:p>
    <w:p w:rsidR="00BF4B5E" w:rsidRDefault="00BF4B5E">
      <w:pPr>
        <w:spacing w:before="0" w:after="160" w:line="259" w:lineRule="auto"/>
        <w:jc w:val="left"/>
        <w:rPr>
          <w:rFonts w:cs="Times New Roman"/>
          <w:b/>
          <w:bCs/>
          <w:szCs w:val="24"/>
        </w:rPr>
      </w:pPr>
      <w:r>
        <w:rPr>
          <w:rFonts w:cs="Times New Roman"/>
          <w:b/>
          <w:bCs/>
          <w:szCs w:val="24"/>
        </w:rPr>
        <w:br w:type="page"/>
      </w:r>
    </w:p>
    <w:p w:rsidR="00006508" w:rsidRDefault="00006508" w:rsidP="0039357A">
      <w:pPr>
        <w:pStyle w:val="Cmsor1"/>
        <w:numPr>
          <w:ilvl w:val="0"/>
          <w:numId w:val="0"/>
        </w:numPr>
        <w:ind w:left="360" w:hanging="360"/>
      </w:pPr>
      <w:bookmarkStart w:id="120" w:name="_Toc107907687"/>
      <w:bookmarkStart w:id="121" w:name="_Toc112668433"/>
      <w:r w:rsidRPr="00182B74">
        <w:lastRenderedPageBreak/>
        <w:t xml:space="preserve">3. </w:t>
      </w:r>
      <w:r w:rsidR="00D57620">
        <w:t xml:space="preserve">sz. </w:t>
      </w:r>
      <w:r>
        <w:t xml:space="preserve">melléklet: </w:t>
      </w:r>
      <w:r w:rsidRPr="00182B74">
        <w:t>Az oktatók értékelésének eszközei</w:t>
      </w:r>
      <w:bookmarkEnd w:id="120"/>
      <w:bookmarkEnd w:id="121"/>
    </w:p>
    <w:p w:rsidR="00A846A9" w:rsidRPr="00182B74" w:rsidRDefault="00A846A9" w:rsidP="00A846A9">
      <w:pPr>
        <w:pStyle w:val="Cmsor3"/>
        <w:numPr>
          <w:ilvl w:val="0"/>
          <w:numId w:val="0"/>
        </w:numPr>
        <w:rPr>
          <w:rFonts w:cs="Times New Roman"/>
          <w:b w:val="0"/>
        </w:rPr>
      </w:pPr>
      <w:bookmarkStart w:id="122" w:name="_Toc107907688"/>
      <w:bookmarkStart w:id="123" w:name="_Toc112668434"/>
      <w:r w:rsidRPr="00182B74">
        <w:rPr>
          <w:rFonts w:cs="Times New Roman"/>
        </w:rPr>
        <w:t>3.1. Az oktatói értékelés szempontsora</w:t>
      </w:r>
      <w:bookmarkEnd w:id="122"/>
      <w:bookmarkEnd w:id="123"/>
    </w:p>
    <w:tbl>
      <w:tblPr>
        <w:tblStyle w:val="Rcsostblzat"/>
        <w:tblW w:w="10040" w:type="dxa"/>
        <w:jc w:val="center"/>
        <w:tblLook w:val="04A0" w:firstRow="1" w:lastRow="0" w:firstColumn="1" w:lastColumn="0" w:noHBand="0" w:noVBand="1"/>
      </w:tblPr>
      <w:tblGrid>
        <w:gridCol w:w="1980"/>
        <w:gridCol w:w="2551"/>
        <w:gridCol w:w="2654"/>
        <w:gridCol w:w="1867"/>
        <w:gridCol w:w="988"/>
      </w:tblGrid>
      <w:tr w:rsidR="006864EA" w:rsidRPr="00806F8E" w:rsidTr="00A846A9">
        <w:trPr>
          <w:tblHeader/>
          <w:jc w:val="center"/>
        </w:trPr>
        <w:tc>
          <w:tcPr>
            <w:tcW w:w="1980" w:type="dxa"/>
            <w:shd w:val="clear" w:color="auto" w:fill="9CC2E5" w:themeFill="accent1" w:themeFillTint="99"/>
            <w:vAlign w:val="center"/>
          </w:tcPr>
          <w:p w:rsidR="006864EA" w:rsidRPr="00806F8E" w:rsidRDefault="006864EA" w:rsidP="00A846A9">
            <w:pPr>
              <w:spacing w:before="0" w:line="240" w:lineRule="auto"/>
              <w:jc w:val="center"/>
              <w:rPr>
                <w:b/>
                <w:sz w:val="18"/>
              </w:rPr>
            </w:pPr>
            <w:r w:rsidRPr="00806F8E">
              <w:rPr>
                <w:b/>
                <w:sz w:val="18"/>
              </w:rPr>
              <w:t>Értékelési terület</w:t>
            </w:r>
          </w:p>
        </w:tc>
        <w:tc>
          <w:tcPr>
            <w:tcW w:w="2551" w:type="dxa"/>
            <w:shd w:val="clear" w:color="auto" w:fill="9CC2E5" w:themeFill="accent1" w:themeFillTint="99"/>
            <w:vAlign w:val="center"/>
          </w:tcPr>
          <w:p w:rsidR="006864EA" w:rsidRPr="00806F8E" w:rsidRDefault="006864EA" w:rsidP="00A846A9">
            <w:pPr>
              <w:spacing w:before="0" w:line="240" w:lineRule="auto"/>
              <w:jc w:val="center"/>
              <w:rPr>
                <w:b/>
                <w:sz w:val="18"/>
              </w:rPr>
            </w:pPr>
            <w:r w:rsidRPr="00806F8E">
              <w:rPr>
                <w:b/>
                <w:sz w:val="18"/>
              </w:rPr>
              <w:t>Értékelési szempont</w:t>
            </w:r>
          </w:p>
        </w:tc>
        <w:tc>
          <w:tcPr>
            <w:tcW w:w="2654" w:type="dxa"/>
            <w:shd w:val="clear" w:color="auto" w:fill="9CC2E5" w:themeFill="accent1" w:themeFillTint="99"/>
            <w:vAlign w:val="center"/>
          </w:tcPr>
          <w:p w:rsidR="006864EA" w:rsidRPr="00806F8E" w:rsidRDefault="006864EA" w:rsidP="00A846A9">
            <w:pPr>
              <w:spacing w:before="0" w:line="240" w:lineRule="auto"/>
              <w:jc w:val="center"/>
              <w:rPr>
                <w:b/>
                <w:sz w:val="18"/>
              </w:rPr>
            </w:pPr>
            <w:r w:rsidRPr="00806F8E">
              <w:rPr>
                <w:b/>
                <w:sz w:val="18"/>
              </w:rPr>
              <w:t>Magyarázat</w:t>
            </w:r>
          </w:p>
        </w:tc>
        <w:tc>
          <w:tcPr>
            <w:tcW w:w="1867" w:type="dxa"/>
            <w:shd w:val="clear" w:color="auto" w:fill="9CC2E5" w:themeFill="accent1" w:themeFillTint="99"/>
            <w:vAlign w:val="center"/>
          </w:tcPr>
          <w:p w:rsidR="006864EA" w:rsidRPr="00806F8E" w:rsidRDefault="006864EA" w:rsidP="00A846A9">
            <w:pPr>
              <w:spacing w:before="0" w:line="240" w:lineRule="auto"/>
              <w:jc w:val="center"/>
              <w:rPr>
                <w:b/>
                <w:sz w:val="18"/>
              </w:rPr>
            </w:pPr>
            <w:r w:rsidRPr="00806F8E">
              <w:rPr>
                <w:b/>
                <w:sz w:val="18"/>
              </w:rPr>
              <w:t>Szempontok adatforrásai</w:t>
            </w:r>
          </w:p>
        </w:tc>
        <w:tc>
          <w:tcPr>
            <w:tcW w:w="988" w:type="dxa"/>
            <w:shd w:val="clear" w:color="auto" w:fill="9CC2E5" w:themeFill="accent1" w:themeFillTint="99"/>
            <w:vAlign w:val="center"/>
          </w:tcPr>
          <w:p w:rsidR="006864EA" w:rsidRPr="00806F8E" w:rsidRDefault="006864EA" w:rsidP="00A846A9">
            <w:pPr>
              <w:spacing w:before="0" w:line="240" w:lineRule="auto"/>
              <w:jc w:val="center"/>
              <w:rPr>
                <w:b/>
                <w:sz w:val="18"/>
              </w:rPr>
            </w:pPr>
            <w:r w:rsidRPr="00806F8E">
              <w:rPr>
                <w:b/>
                <w:sz w:val="18"/>
              </w:rPr>
              <w:t>Érték 1-6-ig</w:t>
            </w:r>
          </w:p>
        </w:tc>
      </w:tr>
      <w:tr w:rsidR="006864EA" w:rsidRPr="00806F8E" w:rsidTr="00A846A9">
        <w:trPr>
          <w:jc w:val="center"/>
        </w:trPr>
        <w:tc>
          <w:tcPr>
            <w:tcW w:w="10040" w:type="dxa"/>
            <w:gridSpan w:val="5"/>
            <w:shd w:val="clear" w:color="auto" w:fill="BDD6EE" w:themeFill="accent1" w:themeFillTint="66"/>
            <w:vAlign w:val="center"/>
          </w:tcPr>
          <w:p w:rsidR="006864EA" w:rsidRPr="00806F8E" w:rsidRDefault="006864EA" w:rsidP="00A846A9">
            <w:pPr>
              <w:spacing w:before="0" w:line="240" w:lineRule="auto"/>
              <w:jc w:val="left"/>
              <w:rPr>
                <w:b/>
                <w:sz w:val="18"/>
              </w:rPr>
            </w:pPr>
            <w:r w:rsidRPr="00806F8E">
              <w:rPr>
                <w:b/>
                <w:sz w:val="18"/>
                <w:szCs w:val="18"/>
              </w:rPr>
              <w:t>Munkakör értékelése</w:t>
            </w:r>
          </w:p>
        </w:tc>
      </w:tr>
      <w:tr w:rsidR="006864EA" w:rsidRPr="0037124F" w:rsidTr="00A846A9">
        <w:trPr>
          <w:jc w:val="center"/>
        </w:trPr>
        <w:tc>
          <w:tcPr>
            <w:tcW w:w="1980" w:type="dxa"/>
            <w:vMerge w:val="restart"/>
            <w:vAlign w:val="center"/>
          </w:tcPr>
          <w:p w:rsidR="006864EA" w:rsidRPr="00806F8E" w:rsidRDefault="006864EA" w:rsidP="00A846A9">
            <w:pPr>
              <w:spacing w:before="0" w:line="240" w:lineRule="auto"/>
              <w:rPr>
                <w:b/>
                <w:sz w:val="18"/>
                <w:szCs w:val="18"/>
              </w:rPr>
            </w:pPr>
            <w:r w:rsidRPr="00806F8E">
              <w:rPr>
                <w:b/>
                <w:sz w:val="18"/>
                <w:szCs w:val="18"/>
              </w:rPr>
              <w:t>1.</w:t>
            </w:r>
          </w:p>
          <w:p w:rsidR="006864EA" w:rsidRPr="00806F8E" w:rsidRDefault="006864EA" w:rsidP="00A846A9">
            <w:pPr>
              <w:spacing w:before="0" w:line="240" w:lineRule="auto"/>
              <w:rPr>
                <w:b/>
                <w:sz w:val="18"/>
                <w:szCs w:val="18"/>
              </w:rPr>
            </w:pPr>
            <w:r w:rsidRPr="00806F8E">
              <w:rPr>
                <w:b/>
                <w:color w:val="000000"/>
                <w:w w:val="110"/>
                <w:sz w:val="18"/>
                <w:szCs w:val="18"/>
              </w:rPr>
              <w:t>Képzettség</w:t>
            </w:r>
            <w:r w:rsidRPr="00806F8E">
              <w:rPr>
                <w:b/>
                <w:color w:val="000000"/>
                <w:sz w:val="18"/>
                <w:szCs w:val="18"/>
              </w:rPr>
              <w:t xml:space="preserve">- </w:t>
            </w:r>
            <w:r w:rsidRPr="00806F8E">
              <w:rPr>
                <w:b/>
                <w:color w:val="000000"/>
                <w:w w:val="107"/>
                <w:sz w:val="18"/>
                <w:szCs w:val="18"/>
              </w:rPr>
              <w:t>szakképzettség</w:t>
            </w:r>
          </w:p>
        </w:tc>
        <w:tc>
          <w:tcPr>
            <w:tcW w:w="2551" w:type="dxa"/>
            <w:vAlign w:val="center"/>
          </w:tcPr>
          <w:p w:rsidR="006864EA" w:rsidRPr="0037124F" w:rsidRDefault="006864EA" w:rsidP="00A846A9">
            <w:pPr>
              <w:spacing w:before="0" w:line="240" w:lineRule="auto"/>
              <w:rPr>
                <w:sz w:val="18"/>
                <w:szCs w:val="18"/>
              </w:rPr>
            </w:pPr>
            <w:r w:rsidRPr="0037124F">
              <w:rPr>
                <w:color w:val="000000"/>
                <w:w w:val="101"/>
                <w:sz w:val="18"/>
                <w:szCs w:val="18"/>
              </w:rPr>
              <w:t>Szakirányú végzettség</w:t>
            </w:r>
          </w:p>
        </w:tc>
        <w:tc>
          <w:tcPr>
            <w:tcW w:w="2654" w:type="dxa"/>
            <w:vAlign w:val="center"/>
          </w:tcPr>
          <w:p w:rsidR="006864EA" w:rsidRPr="0037124F" w:rsidRDefault="006864EA" w:rsidP="00A846A9">
            <w:pPr>
              <w:spacing w:before="0" w:line="240" w:lineRule="auto"/>
              <w:ind w:left="-70"/>
              <w:rPr>
                <w:sz w:val="18"/>
                <w:szCs w:val="18"/>
              </w:rPr>
            </w:pPr>
            <w:r w:rsidRPr="0037124F">
              <w:rPr>
                <w:color w:val="000000"/>
                <w:w w:val="105"/>
                <w:sz w:val="18"/>
                <w:szCs w:val="18"/>
              </w:rPr>
              <w:t xml:space="preserve">A tanított szakmának, tantárgynak </w:t>
            </w:r>
            <w:r w:rsidRPr="0037124F">
              <w:rPr>
                <w:color w:val="000000"/>
                <w:w w:val="101"/>
                <w:sz w:val="18"/>
                <w:szCs w:val="18"/>
              </w:rPr>
              <w:t>megfelelő szakirányú végzettség</w:t>
            </w:r>
          </w:p>
        </w:tc>
        <w:tc>
          <w:tcPr>
            <w:tcW w:w="1867" w:type="dxa"/>
            <w:vMerge w:val="restart"/>
            <w:vAlign w:val="center"/>
          </w:tcPr>
          <w:p w:rsidR="006864EA" w:rsidRPr="00645DEF" w:rsidRDefault="006864EA" w:rsidP="00A846A9">
            <w:pPr>
              <w:spacing w:before="0" w:line="240" w:lineRule="auto"/>
              <w:ind w:left="-67" w:right="-37"/>
            </w:pPr>
            <w:r w:rsidRPr="00645DEF">
              <w:rPr>
                <w:color w:val="000000"/>
                <w:w w:val="101"/>
                <w:sz w:val="18"/>
                <w:szCs w:val="18"/>
              </w:rPr>
              <w:t>oklevelek, bizonyítványok,</w:t>
            </w:r>
          </w:p>
          <w:p w:rsidR="006864EA" w:rsidRPr="00645DEF" w:rsidRDefault="006864EA" w:rsidP="00A846A9">
            <w:pPr>
              <w:spacing w:before="0" w:line="240" w:lineRule="auto"/>
              <w:ind w:left="-67" w:right="-37"/>
            </w:pPr>
            <w:r w:rsidRPr="00645DEF">
              <w:rPr>
                <w:color w:val="000000"/>
                <w:w w:val="102"/>
                <w:sz w:val="18"/>
                <w:szCs w:val="18"/>
              </w:rPr>
              <w:t>tanúsítványok</w:t>
            </w:r>
          </w:p>
        </w:tc>
        <w:tc>
          <w:tcPr>
            <w:tcW w:w="988" w:type="dxa"/>
            <w:vMerge w:val="restart"/>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37124F" w:rsidRDefault="006864EA" w:rsidP="00A846A9">
            <w:pPr>
              <w:spacing w:before="0" w:line="240" w:lineRule="auto"/>
              <w:rPr>
                <w:sz w:val="18"/>
                <w:szCs w:val="18"/>
              </w:rPr>
            </w:pPr>
            <w:r w:rsidRPr="0037124F">
              <w:rPr>
                <w:color w:val="000000"/>
                <w:w w:val="101"/>
                <w:sz w:val="18"/>
                <w:szCs w:val="18"/>
              </w:rPr>
              <w:t>Pedagógiai végzettség</w:t>
            </w:r>
          </w:p>
        </w:tc>
        <w:tc>
          <w:tcPr>
            <w:tcW w:w="2654" w:type="dxa"/>
            <w:vAlign w:val="center"/>
          </w:tcPr>
          <w:p w:rsidR="006864EA" w:rsidRPr="0037124F" w:rsidRDefault="006864EA" w:rsidP="00A846A9">
            <w:pPr>
              <w:spacing w:before="0" w:line="240" w:lineRule="auto"/>
              <w:ind w:left="-70"/>
              <w:rPr>
                <w:sz w:val="18"/>
                <w:szCs w:val="18"/>
              </w:rPr>
            </w:pPr>
            <w:r w:rsidRPr="0037124F">
              <w:rPr>
                <w:color w:val="000000"/>
                <w:w w:val="101"/>
                <w:sz w:val="18"/>
                <w:szCs w:val="18"/>
              </w:rPr>
              <w:t>Tanári, szakoktatói végzettség</w:t>
            </w:r>
          </w:p>
        </w:tc>
        <w:tc>
          <w:tcPr>
            <w:tcW w:w="1867" w:type="dxa"/>
            <w:vMerge/>
            <w:vAlign w:val="center"/>
          </w:tcPr>
          <w:p w:rsidR="006864EA" w:rsidRPr="0037124F" w:rsidRDefault="006864EA" w:rsidP="00A846A9">
            <w:pPr>
              <w:spacing w:before="0" w:line="240" w:lineRule="auto"/>
              <w:ind w:left="-67" w:right="-37"/>
              <w:rPr>
                <w:sz w:val="18"/>
                <w:szCs w:val="18"/>
              </w:rPr>
            </w:pP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37124F" w:rsidRDefault="006864EA" w:rsidP="00A846A9">
            <w:pPr>
              <w:spacing w:before="0" w:line="240" w:lineRule="auto"/>
              <w:rPr>
                <w:sz w:val="18"/>
                <w:szCs w:val="18"/>
              </w:rPr>
            </w:pPr>
            <w:r w:rsidRPr="0037124F">
              <w:rPr>
                <w:color w:val="000000"/>
                <w:w w:val="101"/>
                <w:sz w:val="18"/>
                <w:szCs w:val="18"/>
              </w:rPr>
              <w:t>Szakirányú továbbképzés</w:t>
            </w:r>
          </w:p>
        </w:tc>
        <w:tc>
          <w:tcPr>
            <w:tcW w:w="2654" w:type="dxa"/>
            <w:vAlign w:val="center"/>
          </w:tcPr>
          <w:p w:rsidR="006864EA" w:rsidRPr="0037124F" w:rsidRDefault="006864EA" w:rsidP="00A846A9">
            <w:pPr>
              <w:tabs>
                <w:tab w:val="left" w:pos="1396"/>
                <w:tab w:val="left" w:pos="2147"/>
              </w:tabs>
              <w:spacing w:before="0" w:line="240" w:lineRule="auto"/>
              <w:ind w:left="-70"/>
              <w:rPr>
                <w:sz w:val="18"/>
                <w:szCs w:val="18"/>
              </w:rPr>
            </w:pPr>
            <w:r w:rsidRPr="0037124F">
              <w:rPr>
                <w:color w:val="000000"/>
                <w:w w:val="101"/>
                <w:sz w:val="18"/>
                <w:szCs w:val="18"/>
              </w:rPr>
              <w:t>Szakmai</w:t>
            </w:r>
            <w:r w:rsidRPr="0037124F">
              <w:rPr>
                <w:color w:val="000000"/>
                <w:sz w:val="18"/>
                <w:szCs w:val="18"/>
              </w:rPr>
              <w:t xml:space="preserve"> </w:t>
            </w:r>
            <w:r w:rsidRPr="0037124F">
              <w:rPr>
                <w:color w:val="000000"/>
                <w:spacing w:val="1"/>
                <w:sz w:val="18"/>
                <w:szCs w:val="18"/>
              </w:rPr>
              <w:t>és</w:t>
            </w:r>
            <w:r w:rsidRPr="0037124F">
              <w:rPr>
                <w:color w:val="000000"/>
                <w:sz w:val="18"/>
                <w:szCs w:val="18"/>
              </w:rPr>
              <w:t xml:space="preserve"> </w:t>
            </w:r>
            <w:r w:rsidRPr="0037124F">
              <w:rPr>
                <w:color w:val="000000"/>
                <w:w w:val="101"/>
                <w:sz w:val="18"/>
                <w:szCs w:val="18"/>
              </w:rPr>
              <w:t>pedagógiai továbbképzések</w:t>
            </w:r>
          </w:p>
        </w:tc>
        <w:tc>
          <w:tcPr>
            <w:tcW w:w="1867" w:type="dxa"/>
            <w:vMerge/>
            <w:vAlign w:val="center"/>
          </w:tcPr>
          <w:p w:rsidR="006864EA" w:rsidRPr="0037124F" w:rsidRDefault="006864EA" w:rsidP="00A846A9">
            <w:pPr>
              <w:spacing w:before="0" w:line="240" w:lineRule="auto"/>
              <w:ind w:left="-67" w:right="-37"/>
              <w:rPr>
                <w:sz w:val="18"/>
                <w:szCs w:val="18"/>
              </w:rPr>
            </w:pP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37124F" w:rsidRDefault="006864EA" w:rsidP="00A846A9">
            <w:pPr>
              <w:spacing w:before="0" w:line="240" w:lineRule="auto"/>
              <w:rPr>
                <w:sz w:val="18"/>
                <w:szCs w:val="18"/>
              </w:rPr>
            </w:pPr>
            <w:r w:rsidRPr="0037124F">
              <w:rPr>
                <w:color w:val="000000"/>
                <w:w w:val="101"/>
                <w:sz w:val="18"/>
                <w:szCs w:val="18"/>
              </w:rPr>
              <w:t>Nyelvismeret</w:t>
            </w:r>
          </w:p>
        </w:tc>
        <w:tc>
          <w:tcPr>
            <w:tcW w:w="2654" w:type="dxa"/>
            <w:vAlign w:val="center"/>
          </w:tcPr>
          <w:p w:rsidR="006864EA" w:rsidRPr="0037124F" w:rsidRDefault="006864EA" w:rsidP="00A846A9">
            <w:pPr>
              <w:spacing w:before="0" w:line="240" w:lineRule="auto"/>
              <w:ind w:left="-70"/>
              <w:rPr>
                <w:sz w:val="18"/>
                <w:szCs w:val="18"/>
              </w:rPr>
            </w:pPr>
            <w:r w:rsidRPr="0037124F">
              <w:rPr>
                <w:color w:val="000000"/>
                <w:w w:val="101"/>
                <w:sz w:val="18"/>
                <w:szCs w:val="18"/>
              </w:rPr>
              <w:t>Igazolt nyelvismeret</w:t>
            </w:r>
          </w:p>
        </w:tc>
        <w:tc>
          <w:tcPr>
            <w:tcW w:w="1867" w:type="dxa"/>
            <w:vMerge/>
            <w:vAlign w:val="center"/>
          </w:tcPr>
          <w:p w:rsidR="006864EA" w:rsidRPr="0037124F" w:rsidRDefault="006864EA" w:rsidP="00A846A9">
            <w:pPr>
              <w:spacing w:before="0" w:line="240" w:lineRule="auto"/>
              <w:ind w:left="-67" w:right="-37"/>
              <w:rPr>
                <w:sz w:val="18"/>
                <w:szCs w:val="18"/>
              </w:rPr>
            </w:pP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5205" w:type="dxa"/>
            <w:gridSpan w:val="2"/>
          </w:tcPr>
          <w:p w:rsidR="006864EA" w:rsidRPr="0037124F" w:rsidRDefault="006864EA" w:rsidP="00A846A9">
            <w:pPr>
              <w:spacing w:before="0" w:line="240" w:lineRule="auto"/>
              <w:ind w:left="34"/>
              <w:rPr>
                <w:sz w:val="18"/>
                <w:szCs w:val="18"/>
              </w:rPr>
            </w:pPr>
            <w:r w:rsidRPr="0037124F">
              <w:rPr>
                <w:color w:val="000000"/>
                <w:w w:val="101"/>
                <w:sz w:val="18"/>
                <w:szCs w:val="18"/>
              </w:rPr>
              <w:t>Megállapítás:</w:t>
            </w:r>
          </w:p>
          <w:p w:rsidR="006864EA" w:rsidRPr="0037124F" w:rsidRDefault="006864EA" w:rsidP="00A846A9">
            <w:pPr>
              <w:spacing w:before="0" w:line="240" w:lineRule="auto"/>
              <w:ind w:left="34"/>
              <w:rPr>
                <w:sz w:val="18"/>
                <w:szCs w:val="18"/>
              </w:rPr>
            </w:pPr>
            <w:r w:rsidRPr="0037124F">
              <w:rPr>
                <w:color w:val="000000"/>
                <w:w w:val="107"/>
                <w:sz w:val="18"/>
                <w:szCs w:val="18"/>
              </w:rPr>
              <w:t xml:space="preserve">6: az "5" értékelésen túl további szakirányú diploma, szakvizsga, továbbképzések (akkreditált vagy vállalati környezetben töltött vagy egyéb </w:t>
            </w:r>
            <w:r w:rsidRPr="0037124F">
              <w:rPr>
                <w:color w:val="000000"/>
                <w:w w:val="105"/>
                <w:sz w:val="18"/>
                <w:szCs w:val="18"/>
              </w:rPr>
              <w:t>jogszabályban nevesített), szakképzésben hasznosítható nyelvismeret</w:t>
            </w:r>
            <w:r w:rsidRPr="0037124F">
              <w:rPr>
                <w:color w:val="000000"/>
                <w:w w:val="102"/>
                <w:sz w:val="18"/>
                <w:szCs w:val="18"/>
              </w:rPr>
              <w:t xml:space="preserve"> (az</w:t>
            </w:r>
            <w:r w:rsidRPr="0037124F">
              <w:rPr>
                <w:sz w:val="18"/>
                <w:szCs w:val="18"/>
              </w:rPr>
              <w:t xml:space="preserve"> </w:t>
            </w:r>
            <w:r w:rsidRPr="0037124F">
              <w:rPr>
                <w:color w:val="000000"/>
                <w:w w:val="101"/>
                <w:sz w:val="18"/>
                <w:szCs w:val="18"/>
              </w:rPr>
              <w:t>intézmény számára hasznos további kompetenciák)</w:t>
            </w:r>
          </w:p>
          <w:p w:rsidR="006864EA" w:rsidRPr="0037124F" w:rsidRDefault="006864EA" w:rsidP="00A846A9">
            <w:pPr>
              <w:spacing w:before="0" w:line="240" w:lineRule="auto"/>
              <w:ind w:left="34"/>
              <w:rPr>
                <w:sz w:val="18"/>
                <w:szCs w:val="18"/>
              </w:rPr>
            </w:pPr>
            <w:r w:rsidRPr="0037124F">
              <w:rPr>
                <w:color w:val="000000"/>
                <w:w w:val="101"/>
                <w:sz w:val="18"/>
                <w:szCs w:val="18"/>
              </w:rPr>
              <w:t>5: szakirányú + pedagógiai végzettség (diploma, szakvizsga)</w:t>
            </w:r>
          </w:p>
          <w:p w:rsidR="006864EA" w:rsidRPr="0037124F" w:rsidRDefault="006864EA" w:rsidP="00A846A9">
            <w:pPr>
              <w:spacing w:before="0" w:line="240" w:lineRule="auto"/>
              <w:ind w:left="34"/>
              <w:rPr>
                <w:sz w:val="18"/>
                <w:szCs w:val="18"/>
              </w:rPr>
            </w:pPr>
            <w:r w:rsidRPr="0037124F">
              <w:rPr>
                <w:color w:val="000000"/>
                <w:w w:val="102"/>
                <w:sz w:val="18"/>
                <w:szCs w:val="18"/>
              </w:rPr>
              <w:t>4: jogszabályban előírt szakirányú végzettség, pedagógiai végzettség nélkül</w:t>
            </w:r>
          </w:p>
          <w:p w:rsidR="006864EA" w:rsidRPr="0037124F" w:rsidRDefault="006864EA" w:rsidP="00A846A9">
            <w:pPr>
              <w:spacing w:before="0" w:line="240" w:lineRule="auto"/>
              <w:ind w:left="34"/>
              <w:rPr>
                <w:sz w:val="18"/>
                <w:szCs w:val="18"/>
              </w:rPr>
            </w:pPr>
            <w:r w:rsidRPr="0037124F">
              <w:rPr>
                <w:color w:val="000000"/>
                <w:w w:val="101"/>
                <w:sz w:val="18"/>
                <w:szCs w:val="18"/>
              </w:rPr>
              <w:t>3: szakirányú szakmai végzettség + felsőfokú végzettség</w:t>
            </w:r>
          </w:p>
          <w:p w:rsidR="006864EA" w:rsidRPr="0037124F" w:rsidRDefault="006864EA" w:rsidP="00A846A9">
            <w:pPr>
              <w:spacing w:before="0" w:line="240" w:lineRule="auto"/>
              <w:ind w:left="34"/>
              <w:rPr>
                <w:sz w:val="18"/>
                <w:szCs w:val="18"/>
              </w:rPr>
            </w:pPr>
            <w:r w:rsidRPr="0037124F">
              <w:rPr>
                <w:color w:val="000000"/>
                <w:w w:val="101"/>
                <w:sz w:val="18"/>
                <w:szCs w:val="18"/>
              </w:rPr>
              <w:t>2: középfokú szakirányú végzettség (érettségi) + mestervizsga</w:t>
            </w:r>
          </w:p>
          <w:p w:rsidR="006864EA" w:rsidRPr="0037124F" w:rsidRDefault="006864EA" w:rsidP="00A846A9">
            <w:pPr>
              <w:spacing w:before="0" w:line="240" w:lineRule="auto"/>
              <w:rPr>
                <w:sz w:val="18"/>
                <w:szCs w:val="18"/>
              </w:rPr>
            </w:pPr>
            <w:r w:rsidRPr="0037124F">
              <w:rPr>
                <w:color w:val="000000"/>
                <w:w w:val="101"/>
                <w:sz w:val="18"/>
                <w:szCs w:val="18"/>
              </w:rPr>
              <w:t>1: középfokú szakirányú végzettség</w:t>
            </w:r>
          </w:p>
        </w:tc>
        <w:tc>
          <w:tcPr>
            <w:tcW w:w="1867" w:type="dxa"/>
            <w:vMerge/>
            <w:vAlign w:val="center"/>
          </w:tcPr>
          <w:p w:rsidR="006864EA" w:rsidRPr="0037124F" w:rsidRDefault="006864EA" w:rsidP="00A846A9">
            <w:pPr>
              <w:spacing w:before="0" w:line="240" w:lineRule="auto"/>
              <w:ind w:left="-67" w:right="-37"/>
              <w:rPr>
                <w:sz w:val="18"/>
                <w:szCs w:val="18"/>
              </w:rPr>
            </w:pP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restart"/>
            <w:vAlign w:val="center"/>
          </w:tcPr>
          <w:p w:rsidR="006864EA" w:rsidRPr="00806F8E" w:rsidRDefault="006864EA" w:rsidP="00A846A9">
            <w:pPr>
              <w:spacing w:before="0" w:line="240" w:lineRule="auto"/>
              <w:rPr>
                <w:b/>
                <w:sz w:val="18"/>
                <w:szCs w:val="18"/>
              </w:rPr>
            </w:pPr>
            <w:r w:rsidRPr="00806F8E">
              <w:rPr>
                <w:b/>
                <w:sz w:val="18"/>
                <w:szCs w:val="18"/>
              </w:rPr>
              <w:t>2.</w:t>
            </w:r>
          </w:p>
          <w:p w:rsidR="006864EA" w:rsidRPr="00806F8E" w:rsidRDefault="006864EA" w:rsidP="00A846A9">
            <w:pPr>
              <w:spacing w:before="0" w:line="240" w:lineRule="auto"/>
              <w:rPr>
                <w:b/>
                <w:sz w:val="18"/>
                <w:szCs w:val="18"/>
              </w:rPr>
            </w:pPr>
            <w:r w:rsidRPr="00806F8E">
              <w:rPr>
                <w:b/>
                <w:color w:val="000000"/>
                <w:w w:val="112"/>
                <w:sz w:val="18"/>
                <w:szCs w:val="18"/>
              </w:rPr>
              <w:t>Szakmai tapasztalat</w:t>
            </w:r>
          </w:p>
        </w:tc>
        <w:tc>
          <w:tcPr>
            <w:tcW w:w="2551" w:type="dxa"/>
            <w:vAlign w:val="center"/>
          </w:tcPr>
          <w:p w:rsidR="006864EA" w:rsidRPr="0037124F" w:rsidRDefault="006864EA" w:rsidP="00A846A9">
            <w:pPr>
              <w:spacing w:before="0" w:line="240" w:lineRule="auto"/>
              <w:ind w:left="34"/>
              <w:rPr>
                <w:sz w:val="18"/>
                <w:szCs w:val="18"/>
              </w:rPr>
            </w:pPr>
            <w:r w:rsidRPr="0037124F">
              <w:rPr>
                <w:color w:val="000000"/>
                <w:w w:val="101"/>
                <w:sz w:val="18"/>
                <w:szCs w:val="18"/>
              </w:rPr>
              <w:t>Pedagógusként eltöltött idő</w:t>
            </w:r>
          </w:p>
        </w:tc>
        <w:tc>
          <w:tcPr>
            <w:tcW w:w="2654" w:type="dxa"/>
            <w:vAlign w:val="center"/>
          </w:tcPr>
          <w:p w:rsidR="006864EA" w:rsidRPr="0037124F" w:rsidRDefault="006864EA" w:rsidP="00A846A9">
            <w:pPr>
              <w:tabs>
                <w:tab w:val="left" w:pos="2326"/>
              </w:tabs>
              <w:spacing w:before="0" w:line="240" w:lineRule="auto"/>
              <w:ind w:left="-70"/>
              <w:rPr>
                <w:sz w:val="18"/>
                <w:szCs w:val="18"/>
              </w:rPr>
            </w:pPr>
            <w:r w:rsidRPr="0037124F">
              <w:rPr>
                <w:color w:val="000000"/>
                <w:w w:val="110"/>
                <w:sz w:val="18"/>
                <w:szCs w:val="18"/>
              </w:rPr>
              <w:t>Szakmai gyakorlati</w:t>
            </w:r>
            <w:r w:rsidRPr="0037124F">
              <w:rPr>
                <w:color w:val="000000"/>
                <w:sz w:val="18"/>
                <w:szCs w:val="18"/>
              </w:rPr>
              <w:t xml:space="preserve"> </w:t>
            </w:r>
            <w:r w:rsidRPr="0037124F">
              <w:rPr>
                <w:color w:val="000000"/>
                <w:w w:val="101"/>
                <w:sz w:val="18"/>
                <w:szCs w:val="18"/>
              </w:rPr>
              <w:t>(oktatói)</w:t>
            </w:r>
            <w:r w:rsidRPr="0037124F">
              <w:rPr>
                <w:sz w:val="18"/>
                <w:szCs w:val="18"/>
              </w:rPr>
              <w:t xml:space="preserve"> </w:t>
            </w:r>
            <w:r w:rsidRPr="0037124F">
              <w:rPr>
                <w:color w:val="000000"/>
                <w:w w:val="102"/>
                <w:sz w:val="18"/>
                <w:szCs w:val="18"/>
              </w:rPr>
              <w:t>tapasztalat</w:t>
            </w:r>
          </w:p>
        </w:tc>
        <w:tc>
          <w:tcPr>
            <w:tcW w:w="1867" w:type="dxa"/>
            <w:vMerge w:val="restart"/>
            <w:vAlign w:val="center"/>
          </w:tcPr>
          <w:p w:rsidR="006864EA" w:rsidRPr="00645DEF" w:rsidRDefault="006864EA" w:rsidP="00A846A9">
            <w:pPr>
              <w:spacing w:before="0" w:line="240" w:lineRule="auto"/>
              <w:ind w:left="-67" w:right="-37"/>
            </w:pPr>
            <w:r w:rsidRPr="00645DEF">
              <w:rPr>
                <w:color w:val="000000"/>
                <w:w w:val="105"/>
                <w:sz w:val="18"/>
                <w:szCs w:val="18"/>
              </w:rPr>
              <w:t>szakmai önéletrajz (KIRA</w:t>
            </w:r>
            <w:r>
              <w:rPr>
                <w:color w:val="000000"/>
                <w:w w:val="105"/>
                <w:sz w:val="18"/>
                <w:szCs w:val="18"/>
              </w:rPr>
              <w:t xml:space="preserve"> </w:t>
            </w:r>
            <w:r w:rsidRPr="00645DEF">
              <w:rPr>
                <w:color w:val="000000"/>
                <w:w w:val="101"/>
                <w:sz w:val="18"/>
                <w:szCs w:val="18"/>
              </w:rPr>
              <w:t>adatok</w:t>
            </w:r>
            <w:r>
              <w:rPr>
                <w:color w:val="000000"/>
                <w:w w:val="101"/>
                <w:sz w:val="18"/>
                <w:szCs w:val="18"/>
              </w:rPr>
              <w:t>)</w:t>
            </w:r>
          </w:p>
        </w:tc>
        <w:tc>
          <w:tcPr>
            <w:tcW w:w="988" w:type="dxa"/>
            <w:vMerge w:val="restart"/>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37124F" w:rsidRDefault="006864EA" w:rsidP="00A846A9">
            <w:pPr>
              <w:spacing w:before="0" w:line="240" w:lineRule="auto"/>
              <w:ind w:left="34"/>
              <w:rPr>
                <w:sz w:val="18"/>
                <w:szCs w:val="18"/>
              </w:rPr>
            </w:pPr>
            <w:r w:rsidRPr="0037124F">
              <w:rPr>
                <w:color w:val="000000"/>
                <w:w w:val="101"/>
                <w:sz w:val="18"/>
                <w:szCs w:val="18"/>
              </w:rPr>
              <w:t>Releváns munkaerő-piaci tapasztalat</w:t>
            </w:r>
          </w:p>
        </w:tc>
        <w:tc>
          <w:tcPr>
            <w:tcW w:w="2654" w:type="dxa"/>
            <w:vAlign w:val="center"/>
          </w:tcPr>
          <w:p w:rsidR="006864EA" w:rsidRPr="0037124F" w:rsidRDefault="006864EA" w:rsidP="00A846A9">
            <w:pPr>
              <w:tabs>
                <w:tab w:val="left" w:pos="1792"/>
              </w:tabs>
              <w:spacing w:before="0" w:line="240" w:lineRule="auto"/>
              <w:ind w:left="-70"/>
              <w:rPr>
                <w:sz w:val="18"/>
                <w:szCs w:val="18"/>
              </w:rPr>
            </w:pPr>
            <w:r w:rsidRPr="0037124F">
              <w:rPr>
                <w:color w:val="000000"/>
                <w:w w:val="101"/>
                <w:sz w:val="18"/>
                <w:szCs w:val="18"/>
              </w:rPr>
              <w:t>Szakirányú</w:t>
            </w:r>
            <w:r w:rsidRPr="0037124F">
              <w:rPr>
                <w:color w:val="000000"/>
                <w:sz w:val="18"/>
                <w:szCs w:val="18"/>
              </w:rPr>
              <w:t xml:space="preserve"> </w:t>
            </w:r>
            <w:r w:rsidRPr="0037124F">
              <w:rPr>
                <w:color w:val="000000"/>
                <w:w w:val="101"/>
                <w:sz w:val="18"/>
                <w:szCs w:val="18"/>
              </w:rPr>
              <w:t xml:space="preserve">munkaerő-piaci </w:t>
            </w:r>
            <w:r w:rsidRPr="0037124F">
              <w:rPr>
                <w:color w:val="000000"/>
                <w:w w:val="102"/>
                <w:sz w:val="18"/>
                <w:szCs w:val="18"/>
              </w:rPr>
              <w:t>tapasztalata</w:t>
            </w:r>
          </w:p>
        </w:tc>
        <w:tc>
          <w:tcPr>
            <w:tcW w:w="1867" w:type="dxa"/>
            <w:vMerge/>
            <w:vAlign w:val="center"/>
          </w:tcPr>
          <w:p w:rsidR="006864EA" w:rsidRPr="0037124F" w:rsidRDefault="006864EA" w:rsidP="00A846A9">
            <w:pPr>
              <w:spacing w:before="0" w:line="240" w:lineRule="auto"/>
              <w:ind w:left="-67" w:right="-37"/>
              <w:rPr>
                <w:sz w:val="18"/>
                <w:szCs w:val="18"/>
              </w:rPr>
            </w:pP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37124F" w:rsidRDefault="006864EA" w:rsidP="00A846A9">
            <w:pPr>
              <w:spacing w:before="0" w:line="240" w:lineRule="auto"/>
              <w:ind w:left="34"/>
              <w:rPr>
                <w:sz w:val="18"/>
                <w:szCs w:val="18"/>
              </w:rPr>
            </w:pPr>
            <w:r w:rsidRPr="0037124F">
              <w:rPr>
                <w:color w:val="000000"/>
                <w:w w:val="101"/>
                <w:sz w:val="18"/>
                <w:szCs w:val="18"/>
              </w:rPr>
              <w:t>Nemzetközi szakirányú tapasztalat</w:t>
            </w:r>
          </w:p>
        </w:tc>
        <w:tc>
          <w:tcPr>
            <w:tcW w:w="2654" w:type="dxa"/>
            <w:vAlign w:val="center"/>
          </w:tcPr>
          <w:p w:rsidR="006864EA" w:rsidRPr="0037124F" w:rsidRDefault="006864EA" w:rsidP="00A846A9">
            <w:pPr>
              <w:tabs>
                <w:tab w:val="left" w:pos="1481"/>
                <w:tab w:val="left" w:pos="2605"/>
              </w:tabs>
              <w:spacing w:before="0" w:line="240" w:lineRule="auto"/>
              <w:ind w:left="-70"/>
              <w:rPr>
                <w:sz w:val="18"/>
                <w:szCs w:val="18"/>
              </w:rPr>
            </w:pPr>
            <w:r w:rsidRPr="0037124F">
              <w:rPr>
                <w:color w:val="000000"/>
                <w:w w:val="102"/>
                <w:sz w:val="18"/>
                <w:szCs w:val="18"/>
              </w:rPr>
              <w:t>Szakirányú</w:t>
            </w:r>
            <w:r w:rsidRPr="0037124F">
              <w:rPr>
                <w:color w:val="000000"/>
                <w:sz w:val="18"/>
                <w:szCs w:val="18"/>
              </w:rPr>
              <w:t xml:space="preserve"> </w:t>
            </w:r>
            <w:r w:rsidRPr="0037124F">
              <w:rPr>
                <w:color w:val="000000"/>
                <w:w w:val="101"/>
                <w:sz w:val="18"/>
                <w:szCs w:val="18"/>
              </w:rPr>
              <w:t>gyakorlati</w:t>
            </w:r>
            <w:r w:rsidRPr="0037124F">
              <w:rPr>
                <w:color w:val="000000"/>
                <w:sz w:val="18"/>
                <w:szCs w:val="18"/>
              </w:rPr>
              <w:t xml:space="preserve"> </w:t>
            </w:r>
            <w:r w:rsidRPr="0037124F">
              <w:rPr>
                <w:color w:val="000000"/>
                <w:w w:val="101"/>
                <w:sz w:val="18"/>
                <w:szCs w:val="18"/>
              </w:rPr>
              <w:t xml:space="preserve">vagy </w:t>
            </w:r>
            <w:r w:rsidRPr="0037124F">
              <w:rPr>
                <w:color w:val="000000"/>
                <w:w w:val="102"/>
                <w:sz w:val="18"/>
                <w:szCs w:val="18"/>
              </w:rPr>
              <w:t>munkaerő-piaci</w:t>
            </w:r>
            <w:r w:rsidRPr="0037124F">
              <w:rPr>
                <w:color w:val="000000"/>
                <w:sz w:val="18"/>
                <w:szCs w:val="18"/>
              </w:rPr>
              <w:t xml:space="preserve"> </w:t>
            </w:r>
            <w:r w:rsidRPr="0037124F">
              <w:rPr>
                <w:color w:val="000000"/>
                <w:w w:val="101"/>
                <w:sz w:val="18"/>
                <w:szCs w:val="18"/>
              </w:rPr>
              <w:t>tapasztalat külföldön</w:t>
            </w:r>
          </w:p>
        </w:tc>
        <w:tc>
          <w:tcPr>
            <w:tcW w:w="1867" w:type="dxa"/>
            <w:vMerge/>
            <w:vAlign w:val="center"/>
          </w:tcPr>
          <w:p w:rsidR="006864EA" w:rsidRPr="0037124F" w:rsidRDefault="006864EA" w:rsidP="00A846A9">
            <w:pPr>
              <w:spacing w:before="0" w:line="240" w:lineRule="auto"/>
              <w:ind w:left="-67" w:right="-37"/>
              <w:rPr>
                <w:sz w:val="18"/>
                <w:szCs w:val="18"/>
              </w:rPr>
            </w:pP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restart"/>
            <w:vAlign w:val="center"/>
          </w:tcPr>
          <w:p w:rsidR="006864EA" w:rsidRPr="00806F8E" w:rsidRDefault="006864EA" w:rsidP="00A846A9">
            <w:pPr>
              <w:spacing w:before="0" w:line="240" w:lineRule="auto"/>
              <w:rPr>
                <w:b/>
                <w:sz w:val="18"/>
                <w:szCs w:val="18"/>
              </w:rPr>
            </w:pPr>
            <w:r w:rsidRPr="00806F8E">
              <w:rPr>
                <w:b/>
                <w:sz w:val="18"/>
                <w:szCs w:val="18"/>
              </w:rPr>
              <w:t>3.</w:t>
            </w:r>
          </w:p>
          <w:p w:rsidR="006864EA" w:rsidRPr="00806F8E" w:rsidRDefault="006864EA" w:rsidP="00A846A9">
            <w:pPr>
              <w:spacing w:before="0" w:line="240" w:lineRule="auto"/>
              <w:rPr>
                <w:b/>
                <w:sz w:val="18"/>
                <w:szCs w:val="18"/>
              </w:rPr>
            </w:pPr>
            <w:r w:rsidRPr="00806F8E">
              <w:rPr>
                <w:b/>
                <w:color w:val="000000"/>
                <w:w w:val="112"/>
                <w:sz w:val="18"/>
                <w:szCs w:val="18"/>
              </w:rPr>
              <w:t>Munkaerőpiaci érték</w:t>
            </w:r>
          </w:p>
        </w:tc>
        <w:tc>
          <w:tcPr>
            <w:tcW w:w="2551" w:type="dxa"/>
            <w:vAlign w:val="center"/>
          </w:tcPr>
          <w:p w:rsidR="006864EA" w:rsidRPr="0037124F" w:rsidRDefault="006864EA" w:rsidP="00A846A9">
            <w:pPr>
              <w:tabs>
                <w:tab w:val="left" w:pos="1450"/>
                <w:tab w:val="left" w:pos="2167"/>
                <w:tab w:val="left" w:pos="2920"/>
              </w:tabs>
              <w:spacing w:before="0" w:line="240" w:lineRule="auto"/>
              <w:rPr>
                <w:sz w:val="18"/>
                <w:szCs w:val="18"/>
              </w:rPr>
            </w:pPr>
            <w:r w:rsidRPr="0037124F">
              <w:rPr>
                <w:color w:val="000000"/>
                <w:w w:val="101"/>
                <w:sz w:val="18"/>
                <w:szCs w:val="18"/>
              </w:rPr>
              <w:t>Szervezeten</w:t>
            </w:r>
            <w:r w:rsidRPr="0037124F">
              <w:rPr>
                <w:color w:val="000000"/>
                <w:sz w:val="18"/>
                <w:szCs w:val="18"/>
              </w:rPr>
              <w:t xml:space="preserve"> </w:t>
            </w:r>
            <w:r w:rsidRPr="0037124F">
              <w:rPr>
                <w:color w:val="000000"/>
                <w:w w:val="101"/>
                <w:sz w:val="18"/>
                <w:szCs w:val="18"/>
              </w:rPr>
              <w:t>belüli</w:t>
            </w:r>
            <w:r w:rsidRPr="0037124F">
              <w:rPr>
                <w:color w:val="000000"/>
                <w:sz w:val="18"/>
                <w:szCs w:val="18"/>
              </w:rPr>
              <w:t xml:space="preserve"> </w:t>
            </w:r>
            <w:r w:rsidRPr="0037124F">
              <w:rPr>
                <w:color w:val="000000"/>
                <w:spacing w:val="2"/>
                <w:sz w:val="18"/>
                <w:szCs w:val="18"/>
              </w:rPr>
              <w:t>hatása</w:t>
            </w:r>
            <w:r w:rsidRPr="0037124F">
              <w:rPr>
                <w:color w:val="000000"/>
                <w:sz w:val="18"/>
                <w:szCs w:val="18"/>
              </w:rPr>
              <w:t xml:space="preserve"> </w:t>
            </w:r>
            <w:r w:rsidRPr="0037124F">
              <w:rPr>
                <w:color w:val="000000"/>
                <w:w w:val="102"/>
                <w:sz w:val="18"/>
                <w:szCs w:val="18"/>
              </w:rPr>
              <w:t xml:space="preserve">az </w:t>
            </w:r>
            <w:r w:rsidRPr="0037124F">
              <w:rPr>
                <w:color w:val="000000"/>
                <w:w w:val="101"/>
                <w:sz w:val="18"/>
                <w:szCs w:val="18"/>
              </w:rPr>
              <w:t>intézményi eredményességre</w:t>
            </w:r>
          </w:p>
        </w:tc>
        <w:tc>
          <w:tcPr>
            <w:tcW w:w="2654" w:type="dxa"/>
            <w:vAlign w:val="center"/>
          </w:tcPr>
          <w:p w:rsidR="006864EA" w:rsidRPr="0037124F" w:rsidRDefault="006864EA" w:rsidP="00A846A9">
            <w:pPr>
              <w:spacing w:before="0" w:line="240" w:lineRule="auto"/>
              <w:ind w:left="-70"/>
              <w:rPr>
                <w:sz w:val="18"/>
                <w:szCs w:val="18"/>
              </w:rPr>
            </w:pPr>
            <w:r w:rsidRPr="0037124F">
              <w:rPr>
                <w:color w:val="000000"/>
                <w:w w:val="102"/>
                <w:sz w:val="18"/>
                <w:szCs w:val="18"/>
              </w:rPr>
              <w:t xml:space="preserve">Az intézményen belül az intézmény </w:t>
            </w:r>
            <w:r w:rsidRPr="0037124F">
              <w:rPr>
                <w:color w:val="000000"/>
                <w:w w:val="101"/>
                <w:sz w:val="18"/>
                <w:szCs w:val="18"/>
              </w:rPr>
              <w:t>eredményességére</w:t>
            </w:r>
            <w:r w:rsidRPr="0037124F">
              <w:rPr>
                <w:color w:val="000000"/>
                <w:sz w:val="18"/>
                <w:szCs w:val="18"/>
              </w:rPr>
              <w:t xml:space="preserve"> </w:t>
            </w:r>
            <w:r w:rsidRPr="0037124F">
              <w:rPr>
                <w:color w:val="000000"/>
                <w:w w:val="101"/>
                <w:sz w:val="18"/>
                <w:szCs w:val="18"/>
              </w:rPr>
              <w:t xml:space="preserve">gyakorolt </w:t>
            </w:r>
            <w:r w:rsidRPr="0037124F">
              <w:rPr>
                <w:color w:val="000000"/>
                <w:w w:val="105"/>
                <w:sz w:val="18"/>
                <w:szCs w:val="18"/>
              </w:rPr>
              <w:t>közvetlen hatása</w:t>
            </w:r>
            <w:r w:rsidRPr="0037124F">
              <w:rPr>
                <w:color w:val="000000"/>
                <w:w w:val="106"/>
                <w:sz w:val="18"/>
                <w:szCs w:val="18"/>
              </w:rPr>
              <w:t xml:space="preserve"> (pl. szakmai</w:t>
            </w:r>
            <w:r w:rsidRPr="0037124F">
              <w:rPr>
                <w:color w:val="000000"/>
                <w:sz w:val="18"/>
                <w:szCs w:val="18"/>
              </w:rPr>
              <w:t xml:space="preserve"> – </w:t>
            </w:r>
            <w:r w:rsidRPr="0037124F">
              <w:rPr>
                <w:color w:val="000000"/>
                <w:w w:val="101"/>
                <w:sz w:val="18"/>
                <w:szCs w:val="18"/>
              </w:rPr>
              <w:t>érettségi</w:t>
            </w:r>
            <w:r w:rsidRPr="0037124F">
              <w:rPr>
                <w:color w:val="000000"/>
                <w:sz w:val="18"/>
                <w:szCs w:val="18"/>
              </w:rPr>
              <w:t xml:space="preserve"> </w:t>
            </w:r>
            <w:r w:rsidRPr="0037124F">
              <w:rPr>
                <w:color w:val="000000"/>
                <w:w w:val="102"/>
                <w:sz w:val="18"/>
                <w:szCs w:val="18"/>
              </w:rPr>
              <w:t>vizsgatárgy</w:t>
            </w:r>
            <w:r w:rsidRPr="0037124F">
              <w:rPr>
                <w:color w:val="000000"/>
                <w:sz w:val="18"/>
                <w:szCs w:val="18"/>
              </w:rPr>
              <w:t xml:space="preserve"> </w:t>
            </w:r>
            <w:r w:rsidRPr="0037124F">
              <w:rPr>
                <w:color w:val="000000"/>
                <w:w w:val="102"/>
                <w:sz w:val="18"/>
                <w:szCs w:val="18"/>
              </w:rPr>
              <w:t xml:space="preserve">sikeres </w:t>
            </w:r>
            <w:r w:rsidRPr="0037124F">
              <w:rPr>
                <w:color w:val="000000"/>
                <w:w w:val="106"/>
                <w:sz w:val="18"/>
                <w:szCs w:val="18"/>
              </w:rPr>
              <w:t xml:space="preserve">oktatója, hátrányos helyzetűek </w:t>
            </w:r>
            <w:r w:rsidRPr="0037124F">
              <w:rPr>
                <w:color w:val="000000"/>
                <w:w w:val="105"/>
                <w:sz w:val="18"/>
                <w:szCs w:val="18"/>
              </w:rPr>
              <w:t xml:space="preserve">sikeres támogatása, eredményes </w:t>
            </w:r>
            <w:r w:rsidRPr="0037124F">
              <w:rPr>
                <w:color w:val="000000"/>
                <w:w w:val="101"/>
                <w:sz w:val="18"/>
                <w:szCs w:val="18"/>
              </w:rPr>
              <w:t>tehetséggondozás, stb.)</w:t>
            </w:r>
          </w:p>
        </w:tc>
        <w:tc>
          <w:tcPr>
            <w:tcW w:w="1867" w:type="dxa"/>
            <w:vMerge w:val="restart"/>
            <w:vAlign w:val="center"/>
          </w:tcPr>
          <w:p w:rsidR="006864EA" w:rsidRPr="00645DEF" w:rsidRDefault="006864EA" w:rsidP="00A846A9">
            <w:pPr>
              <w:spacing w:before="0" w:line="240" w:lineRule="auto"/>
              <w:ind w:left="-67" w:right="-37"/>
            </w:pPr>
            <w:r w:rsidRPr="00645DEF">
              <w:rPr>
                <w:color w:val="000000"/>
                <w:w w:val="109"/>
                <w:sz w:val="18"/>
                <w:szCs w:val="18"/>
              </w:rPr>
              <w:t>az intézményi jövőkép és</w:t>
            </w:r>
            <w:r>
              <w:rPr>
                <w:color w:val="000000"/>
                <w:w w:val="109"/>
                <w:sz w:val="18"/>
                <w:szCs w:val="18"/>
              </w:rPr>
              <w:t xml:space="preserve"> </w:t>
            </w:r>
            <w:r w:rsidRPr="00645DEF">
              <w:rPr>
                <w:color w:val="000000"/>
                <w:w w:val="101"/>
                <w:sz w:val="18"/>
                <w:szCs w:val="18"/>
              </w:rPr>
              <w:t>stratégia</w:t>
            </w:r>
            <w:r>
              <w:rPr>
                <w:color w:val="000000"/>
                <w:sz w:val="18"/>
                <w:szCs w:val="18"/>
              </w:rPr>
              <w:t xml:space="preserve"> </w:t>
            </w:r>
            <w:r w:rsidRPr="00645DEF">
              <w:rPr>
                <w:color w:val="000000"/>
                <w:w w:val="101"/>
                <w:sz w:val="18"/>
                <w:szCs w:val="18"/>
              </w:rPr>
              <w:t>alapján</w:t>
            </w:r>
            <w:r>
              <w:rPr>
                <w:color w:val="000000"/>
                <w:w w:val="101"/>
                <w:sz w:val="18"/>
                <w:szCs w:val="18"/>
              </w:rPr>
              <w:t xml:space="preserve"> </w:t>
            </w:r>
            <w:r>
              <w:rPr>
                <w:color w:val="000000"/>
                <w:w w:val="104"/>
                <w:sz w:val="18"/>
                <w:szCs w:val="18"/>
              </w:rPr>
              <w:t xml:space="preserve">meghatározott </w:t>
            </w:r>
            <w:r w:rsidRPr="00645DEF">
              <w:rPr>
                <w:color w:val="000000"/>
                <w:w w:val="104"/>
                <w:sz w:val="18"/>
                <w:szCs w:val="18"/>
              </w:rPr>
              <w:t>munkaköri</w:t>
            </w:r>
            <w:r>
              <w:rPr>
                <w:color w:val="000000"/>
                <w:w w:val="104"/>
                <w:sz w:val="18"/>
                <w:szCs w:val="18"/>
              </w:rPr>
              <w:t xml:space="preserve"> </w:t>
            </w:r>
            <w:r w:rsidRPr="00645DEF">
              <w:rPr>
                <w:color w:val="000000"/>
                <w:w w:val="101"/>
                <w:sz w:val="18"/>
                <w:szCs w:val="18"/>
              </w:rPr>
              <w:t>értékek</w:t>
            </w:r>
          </w:p>
        </w:tc>
        <w:tc>
          <w:tcPr>
            <w:tcW w:w="988" w:type="dxa"/>
            <w:vMerge w:val="restart"/>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37124F" w:rsidRDefault="006864EA" w:rsidP="00A846A9">
            <w:pPr>
              <w:spacing w:before="0" w:line="240" w:lineRule="auto"/>
              <w:rPr>
                <w:sz w:val="18"/>
                <w:szCs w:val="18"/>
              </w:rPr>
            </w:pPr>
            <w:r w:rsidRPr="0037124F">
              <w:rPr>
                <w:color w:val="000000"/>
                <w:w w:val="101"/>
                <w:sz w:val="18"/>
                <w:szCs w:val="18"/>
              </w:rPr>
              <w:t>Stratégiai szakterület</w:t>
            </w:r>
          </w:p>
        </w:tc>
        <w:tc>
          <w:tcPr>
            <w:tcW w:w="2654" w:type="dxa"/>
            <w:vAlign w:val="center"/>
          </w:tcPr>
          <w:p w:rsidR="006864EA" w:rsidRPr="0037124F" w:rsidRDefault="006864EA" w:rsidP="00A846A9">
            <w:pPr>
              <w:spacing w:before="0" w:line="240" w:lineRule="auto"/>
              <w:ind w:left="-70"/>
              <w:rPr>
                <w:sz w:val="18"/>
                <w:szCs w:val="18"/>
              </w:rPr>
            </w:pPr>
            <w:r w:rsidRPr="0037124F">
              <w:rPr>
                <w:color w:val="000000"/>
                <w:w w:val="105"/>
                <w:sz w:val="18"/>
                <w:szCs w:val="18"/>
              </w:rPr>
              <w:t>Keresett, magas munkaerő-piaci értékű szakma képviselője</w:t>
            </w:r>
            <w:r w:rsidRPr="0037124F">
              <w:rPr>
                <w:color w:val="000000"/>
                <w:w w:val="101"/>
                <w:sz w:val="18"/>
                <w:szCs w:val="18"/>
              </w:rPr>
              <w:t xml:space="preserve"> (pl. </w:t>
            </w:r>
            <w:r w:rsidRPr="0037124F">
              <w:rPr>
                <w:color w:val="000000"/>
                <w:w w:val="109"/>
                <w:sz w:val="18"/>
                <w:szCs w:val="18"/>
              </w:rPr>
              <w:t xml:space="preserve">nehezen betölthető munkakör </w:t>
            </w:r>
            <w:r w:rsidRPr="0037124F">
              <w:rPr>
                <w:color w:val="000000"/>
                <w:w w:val="103"/>
                <w:sz w:val="18"/>
                <w:szCs w:val="18"/>
              </w:rPr>
              <w:t>(mérnöktanár), minimális létszámú</w:t>
            </w:r>
            <w:r>
              <w:rPr>
                <w:color w:val="000000"/>
                <w:w w:val="103"/>
                <w:sz w:val="18"/>
                <w:szCs w:val="18"/>
              </w:rPr>
              <w:t xml:space="preserve"> </w:t>
            </w:r>
            <w:r w:rsidRPr="0037124F">
              <w:rPr>
                <w:color w:val="000000"/>
                <w:w w:val="108"/>
                <w:sz w:val="18"/>
                <w:szCs w:val="18"/>
              </w:rPr>
              <w:t>felsőfokú végzett</w:t>
            </w:r>
            <w:r w:rsidRPr="0037124F">
              <w:rPr>
                <w:color w:val="000000"/>
                <w:sz w:val="18"/>
                <w:szCs w:val="18"/>
              </w:rPr>
              <w:t xml:space="preserve"> </w:t>
            </w:r>
            <w:r w:rsidRPr="0037124F">
              <w:rPr>
                <w:color w:val="000000"/>
                <w:w w:val="101"/>
                <w:sz w:val="18"/>
                <w:szCs w:val="18"/>
              </w:rPr>
              <w:t xml:space="preserve">(matematika, </w:t>
            </w:r>
            <w:r>
              <w:rPr>
                <w:color w:val="000000"/>
                <w:w w:val="101"/>
                <w:sz w:val="18"/>
                <w:szCs w:val="18"/>
              </w:rPr>
              <w:t>t</w:t>
            </w:r>
            <w:r w:rsidRPr="0037124F">
              <w:rPr>
                <w:color w:val="000000"/>
                <w:w w:val="101"/>
                <w:sz w:val="18"/>
                <w:szCs w:val="18"/>
              </w:rPr>
              <w:t>ermészettudományos</w:t>
            </w:r>
            <w:r w:rsidRPr="0037124F">
              <w:rPr>
                <w:color w:val="000000"/>
                <w:sz w:val="18"/>
                <w:szCs w:val="18"/>
              </w:rPr>
              <w:t xml:space="preserve"> </w:t>
            </w:r>
            <w:r w:rsidRPr="0037124F">
              <w:rPr>
                <w:color w:val="000000"/>
                <w:w w:val="101"/>
                <w:sz w:val="18"/>
                <w:szCs w:val="18"/>
              </w:rPr>
              <w:t xml:space="preserve">tantárgy), </w:t>
            </w:r>
            <w:r w:rsidRPr="0037124F">
              <w:rPr>
                <w:color w:val="000000"/>
                <w:w w:val="102"/>
                <w:sz w:val="18"/>
                <w:szCs w:val="18"/>
              </w:rPr>
              <w:t>stb. )</w:t>
            </w:r>
          </w:p>
        </w:tc>
        <w:tc>
          <w:tcPr>
            <w:tcW w:w="1867" w:type="dxa"/>
            <w:vMerge/>
          </w:tcPr>
          <w:p w:rsidR="006864EA" w:rsidRPr="0037124F" w:rsidRDefault="006864EA" w:rsidP="00A846A9">
            <w:pPr>
              <w:spacing w:before="0" w:line="240" w:lineRule="auto"/>
              <w:rPr>
                <w:sz w:val="18"/>
                <w:szCs w:val="18"/>
              </w:rPr>
            </w:pP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0040" w:type="dxa"/>
            <w:gridSpan w:val="5"/>
            <w:shd w:val="clear" w:color="auto" w:fill="BDD6EE" w:themeFill="accent1" w:themeFillTint="66"/>
            <w:vAlign w:val="center"/>
          </w:tcPr>
          <w:p w:rsidR="006864EA" w:rsidRPr="00806F8E" w:rsidRDefault="006864EA" w:rsidP="00A846A9">
            <w:pPr>
              <w:spacing w:before="0" w:line="240" w:lineRule="auto"/>
              <w:rPr>
                <w:b/>
                <w:sz w:val="18"/>
                <w:szCs w:val="18"/>
              </w:rPr>
            </w:pPr>
            <w:r w:rsidRPr="00806F8E">
              <w:rPr>
                <w:b/>
                <w:sz w:val="18"/>
                <w:szCs w:val="18"/>
              </w:rPr>
              <w:t>Szakmai kompetenciák</w:t>
            </w:r>
          </w:p>
        </w:tc>
      </w:tr>
      <w:tr w:rsidR="006864EA" w:rsidRPr="0037124F" w:rsidTr="00A846A9">
        <w:trPr>
          <w:jc w:val="center"/>
        </w:trPr>
        <w:tc>
          <w:tcPr>
            <w:tcW w:w="1980" w:type="dxa"/>
            <w:vMerge w:val="restart"/>
            <w:vAlign w:val="center"/>
          </w:tcPr>
          <w:p w:rsidR="006864EA" w:rsidRPr="00806F8E" w:rsidRDefault="006864EA" w:rsidP="00A846A9">
            <w:pPr>
              <w:spacing w:before="0" w:line="240" w:lineRule="auto"/>
              <w:rPr>
                <w:b/>
                <w:sz w:val="18"/>
                <w:szCs w:val="18"/>
              </w:rPr>
            </w:pPr>
            <w:r w:rsidRPr="00806F8E">
              <w:rPr>
                <w:b/>
                <w:sz w:val="18"/>
                <w:szCs w:val="18"/>
              </w:rPr>
              <w:t>4.</w:t>
            </w:r>
          </w:p>
          <w:p w:rsidR="006864EA" w:rsidRPr="00806F8E" w:rsidRDefault="006864EA" w:rsidP="00A846A9">
            <w:pPr>
              <w:spacing w:before="0" w:line="240" w:lineRule="auto"/>
              <w:rPr>
                <w:b/>
                <w:sz w:val="18"/>
                <w:szCs w:val="18"/>
              </w:rPr>
            </w:pPr>
            <w:r w:rsidRPr="00806F8E">
              <w:rPr>
                <w:b/>
                <w:color w:val="000000"/>
                <w:w w:val="108"/>
                <w:sz w:val="18"/>
                <w:szCs w:val="18"/>
              </w:rPr>
              <w:t>Szakmai felkészültség</w:t>
            </w:r>
          </w:p>
        </w:tc>
        <w:tc>
          <w:tcPr>
            <w:tcW w:w="2551" w:type="dxa"/>
            <w:vAlign w:val="center"/>
          </w:tcPr>
          <w:p w:rsidR="006864EA" w:rsidRPr="00645DEF" w:rsidRDefault="006864EA" w:rsidP="00A846A9">
            <w:pPr>
              <w:spacing w:before="0" w:line="240" w:lineRule="auto"/>
              <w:ind w:left="-22" w:right="-17"/>
            </w:pPr>
            <w:r w:rsidRPr="00645DEF">
              <w:rPr>
                <w:color w:val="000000"/>
                <w:w w:val="101"/>
                <w:sz w:val="18"/>
                <w:szCs w:val="18"/>
              </w:rPr>
              <w:t>Pedagógiai eredményesség</w:t>
            </w:r>
          </w:p>
        </w:tc>
        <w:tc>
          <w:tcPr>
            <w:tcW w:w="2654" w:type="dxa"/>
            <w:vAlign w:val="center"/>
          </w:tcPr>
          <w:p w:rsidR="006864EA" w:rsidRPr="00645DEF" w:rsidRDefault="006864EA" w:rsidP="00A846A9">
            <w:pPr>
              <w:tabs>
                <w:tab w:val="left" w:pos="1133"/>
                <w:tab w:val="left" w:pos="2134"/>
              </w:tabs>
              <w:spacing w:before="0" w:line="240" w:lineRule="auto"/>
              <w:ind w:left="-22" w:right="-17"/>
            </w:pPr>
            <w:r w:rsidRPr="00645DEF">
              <w:rPr>
                <w:color w:val="000000"/>
                <w:w w:val="101"/>
                <w:sz w:val="18"/>
                <w:szCs w:val="18"/>
              </w:rPr>
              <w:t>Szakmai</w:t>
            </w:r>
            <w:r>
              <w:rPr>
                <w:color w:val="000000"/>
                <w:sz w:val="18"/>
                <w:szCs w:val="18"/>
              </w:rPr>
              <w:t xml:space="preserve"> </w:t>
            </w:r>
            <w:r w:rsidRPr="00645DEF">
              <w:rPr>
                <w:color w:val="000000"/>
                <w:w w:val="101"/>
                <w:sz w:val="18"/>
                <w:szCs w:val="18"/>
              </w:rPr>
              <w:t>területén</w:t>
            </w:r>
            <w:r>
              <w:rPr>
                <w:color w:val="000000"/>
                <w:sz w:val="18"/>
                <w:szCs w:val="18"/>
              </w:rPr>
              <w:t xml:space="preserve"> </w:t>
            </w:r>
            <w:r w:rsidRPr="00645DEF">
              <w:rPr>
                <w:color w:val="000000"/>
                <w:w w:val="101"/>
                <w:sz w:val="18"/>
                <w:szCs w:val="18"/>
              </w:rPr>
              <w:t>mérhetően,</w:t>
            </w:r>
            <w:r>
              <w:rPr>
                <w:color w:val="000000"/>
                <w:w w:val="101"/>
                <w:sz w:val="18"/>
                <w:szCs w:val="18"/>
              </w:rPr>
              <w:t xml:space="preserve"> </w:t>
            </w:r>
            <w:r w:rsidRPr="00645DEF">
              <w:rPr>
                <w:color w:val="000000"/>
                <w:w w:val="102"/>
                <w:sz w:val="18"/>
                <w:szCs w:val="18"/>
              </w:rPr>
              <w:t>bizonyíthatóan eredményes oktató. A</w:t>
            </w:r>
            <w:r>
              <w:rPr>
                <w:color w:val="000000"/>
                <w:w w:val="102"/>
                <w:sz w:val="18"/>
                <w:szCs w:val="18"/>
              </w:rPr>
              <w:t xml:space="preserve"> </w:t>
            </w:r>
            <w:r w:rsidRPr="00645DEF">
              <w:rPr>
                <w:color w:val="000000"/>
                <w:w w:val="107"/>
                <w:sz w:val="18"/>
                <w:szCs w:val="18"/>
              </w:rPr>
              <w:t>tanulók teljesítményében mérhető a</w:t>
            </w:r>
            <w:r>
              <w:rPr>
                <w:color w:val="000000"/>
                <w:w w:val="107"/>
                <w:sz w:val="18"/>
                <w:szCs w:val="18"/>
              </w:rPr>
              <w:t xml:space="preserve"> </w:t>
            </w:r>
            <w:r w:rsidRPr="00645DEF">
              <w:rPr>
                <w:color w:val="000000"/>
                <w:w w:val="104"/>
                <w:sz w:val="18"/>
                <w:szCs w:val="18"/>
              </w:rPr>
              <w:lastRenderedPageBreak/>
              <w:t>ped</w:t>
            </w:r>
            <w:r>
              <w:rPr>
                <w:color w:val="000000"/>
                <w:w w:val="104"/>
                <w:sz w:val="18"/>
                <w:szCs w:val="18"/>
              </w:rPr>
              <w:t xml:space="preserve">agógiai tevékenység </w:t>
            </w:r>
            <w:r w:rsidRPr="00645DEF">
              <w:rPr>
                <w:color w:val="000000"/>
                <w:w w:val="104"/>
                <w:sz w:val="18"/>
                <w:szCs w:val="18"/>
              </w:rPr>
              <w:t>hozzáadott</w:t>
            </w:r>
            <w:r>
              <w:rPr>
                <w:color w:val="000000"/>
                <w:w w:val="104"/>
                <w:sz w:val="18"/>
                <w:szCs w:val="18"/>
              </w:rPr>
              <w:t xml:space="preserve"> </w:t>
            </w:r>
            <w:r w:rsidRPr="00645DEF">
              <w:rPr>
                <w:color w:val="000000"/>
                <w:w w:val="101"/>
                <w:sz w:val="18"/>
                <w:szCs w:val="18"/>
              </w:rPr>
              <w:t>értéke.</w:t>
            </w:r>
          </w:p>
        </w:tc>
        <w:tc>
          <w:tcPr>
            <w:tcW w:w="1867" w:type="dxa"/>
            <w:vAlign w:val="center"/>
          </w:tcPr>
          <w:p w:rsidR="006864EA" w:rsidRPr="0037124F" w:rsidRDefault="006864EA" w:rsidP="00A846A9">
            <w:pPr>
              <w:tabs>
                <w:tab w:val="left" w:pos="1245"/>
              </w:tabs>
              <w:spacing w:before="0" w:line="240" w:lineRule="auto"/>
              <w:rPr>
                <w:sz w:val="18"/>
                <w:szCs w:val="18"/>
              </w:rPr>
            </w:pPr>
            <w:r w:rsidRPr="00645DEF">
              <w:rPr>
                <w:color w:val="000000"/>
                <w:w w:val="102"/>
                <w:sz w:val="18"/>
                <w:szCs w:val="18"/>
              </w:rPr>
              <w:lastRenderedPageBreak/>
              <w:t>tanulói</w:t>
            </w:r>
            <w:r>
              <w:rPr>
                <w:color w:val="000000"/>
                <w:sz w:val="18"/>
                <w:szCs w:val="18"/>
              </w:rPr>
              <w:t xml:space="preserve"> </w:t>
            </w:r>
            <w:r w:rsidRPr="00645DEF">
              <w:rPr>
                <w:color w:val="000000"/>
                <w:w w:val="101"/>
                <w:sz w:val="18"/>
                <w:szCs w:val="18"/>
              </w:rPr>
              <w:t>eredmények</w:t>
            </w:r>
            <w:r>
              <w:rPr>
                <w:color w:val="000000"/>
                <w:w w:val="101"/>
                <w:sz w:val="18"/>
                <w:szCs w:val="18"/>
              </w:rPr>
              <w:t xml:space="preserve"> </w:t>
            </w:r>
            <w:r w:rsidRPr="00645DEF">
              <w:rPr>
                <w:color w:val="000000"/>
                <w:w w:val="101"/>
                <w:sz w:val="18"/>
                <w:szCs w:val="18"/>
              </w:rPr>
              <w:t>(KRÉTA adatok)</w:t>
            </w:r>
            <w:r>
              <w:rPr>
                <w:color w:val="000000"/>
                <w:w w:val="101"/>
                <w:sz w:val="18"/>
                <w:szCs w:val="18"/>
              </w:rPr>
              <w:t xml:space="preserve">, </w:t>
            </w:r>
            <w:r w:rsidRPr="00645DEF">
              <w:rPr>
                <w:color w:val="000000"/>
                <w:w w:val="101"/>
                <w:sz w:val="18"/>
                <w:szCs w:val="18"/>
              </w:rPr>
              <w:t>központi mérések</w:t>
            </w:r>
            <w:r>
              <w:rPr>
                <w:color w:val="000000"/>
                <w:w w:val="101"/>
                <w:sz w:val="18"/>
                <w:szCs w:val="18"/>
              </w:rPr>
              <w:t xml:space="preserve">, </w:t>
            </w:r>
            <w:r w:rsidRPr="00645DEF">
              <w:rPr>
                <w:color w:val="000000"/>
                <w:w w:val="101"/>
                <w:sz w:val="18"/>
                <w:szCs w:val="18"/>
              </w:rPr>
              <w:t>vizsgaeredmények</w:t>
            </w:r>
            <w:r>
              <w:rPr>
                <w:color w:val="000000"/>
                <w:w w:val="101"/>
                <w:sz w:val="18"/>
                <w:szCs w:val="18"/>
              </w:rPr>
              <w:t xml:space="preserve">, </w:t>
            </w:r>
            <w:r w:rsidRPr="00645DEF">
              <w:rPr>
                <w:color w:val="000000"/>
                <w:w w:val="101"/>
                <w:sz w:val="18"/>
                <w:szCs w:val="18"/>
              </w:rPr>
              <w:t>versenyeredmények</w:t>
            </w:r>
            <w:r>
              <w:rPr>
                <w:color w:val="000000"/>
                <w:w w:val="101"/>
                <w:sz w:val="18"/>
                <w:szCs w:val="18"/>
              </w:rPr>
              <w:t xml:space="preserve">, </w:t>
            </w:r>
            <w:r w:rsidRPr="00645DEF">
              <w:rPr>
                <w:color w:val="000000"/>
                <w:w w:val="102"/>
                <w:sz w:val="18"/>
                <w:szCs w:val="18"/>
              </w:rPr>
              <w:lastRenderedPageBreak/>
              <w:t>munkatervek</w:t>
            </w:r>
            <w:r>
              <w:rPr>
                <w:color w:val="000000"/>
                <w:sz w:val="18"/>
                <w:szCs w:val="18"/>
              </w:rPr>
              <w:t xml:space="preserve"> </w:t>
            </w:r>
            <w:r w:rsidRPr="00645DEF">
              <w:rPr>
                <w:color w:val="000000"/>
                <w:spacing w:val="2"/>
                <w:sz w:val="18"/>
                <w:szCs w:val="18"/>
              </w:rPr>
              <w:t>és</w:t>
            </w:r>
            <w:r>
              <w:t xml:space="preserve"> </w:t>
            </w:r>
            <w:r w:rsidRPr="00645DEF">
              <w:rPr>
                <w:color w:val="000000"/>
                <w:w w:val="101"/>
                <w:sz w:val="18"/>
                <w:szCs w:val="18"/>
              </w:rPr>
              <w:t>beszámolók</w:t>
            </w:r>
          </w:p>
        </w:tc>
        <w:tc>
          <w:tcPr>
            <w:tcW w:w="988" w:type="dxa"/>
            <w:vMerge w:val="restart"/>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spacing w:before="0" w:line="240" w:lineRule="auto"/>
              <w:ind w:left="-22" w:right="-17"/>
            </w:pPr>
            <w:r w:rsidRPr="00645DEF">
              <w:rPr>
                <w:color w:val="000000"/>
                <w:w w:val="105"/>
                <w:sz w:val="18"/>
                <w:szCs w:val="18"/>
              </w:rPr>
              <w:t>Szakirányában biztos, megalapozott,</w:t>
            </w:r>
            <w:r>
              <w:rPr>
                <w:color w:val="000000"/>
                <w:w w:val="105"/>
                <w:sz w:val="18"/>
                <w:szCs w:val="18"/>
              </w:rPr>
              <w:t xml:space="preserve"> </w:t>
            </w:r>
            <w:r w:rsidRPr="00645DEF">
              <w:rPr>
                <w:color w:val="000000"/>
                <w:w w:val="101"/>
                <w:sz w:val="18"/>
                <w:szCs w:val="18"/>
              </w:rPr>
              <w:t>korszerű szakmai tudással rendelkezik.</w:t>
            </w:r>
          </w:p>
        </w:tc>
        <w:tc>
          <w:tcPr>
            <w:tcW w:w="2654" w:type="dxa"/>
            <w:vAlign w:val="center"/>
          </w:tcPr>
          <w:p w:rsidR="006864EA" w:rsidRPr="00645DEF" w:rsidRDefault="006864EA" w:rsidP="00A846A9">
            <w:pPr>
              <w:spacing w:before="0" w:line="240" w:lineRule="auto"/>
              <w:ind w:left="-22" w:right="-17"/>
            </w:pPr>
            <w:r w:rsidRPr="00645DEF">
              <w:rPr>
                <w:color w:val="000000"/>
                <w:w w:val="104"/>
                <w:sz w:val="18"/>
                <w:szCs w:val="18"/>
              </w:rPr>
              <w:t>Biztos szakmai tudás jellemzi, képes</w:t>
            </w:r>
            <w:r>
              <w:rPr>
                <w:color w:val="000000"/>
                <w:w w:val="104"/>
                <w:sz w:val="18"/>
                <w:szCs w:val="18"/>
              </w:rPr>
              <w:t xml:space="preserve"> </w:t>
            </w:r>
            <w:r w:rsidRPr="00645DEF">
              <w:rPr>
                <w:color w:val="000000"/>
                <w:w w:val="102"/>
                <w:sz w:val="18"/>
                <w:szCs w:val="18"/>
              </w:rPr>
              <w:t>és kész megújulni, tudása korszerű és</w:t>
            </w:r>
            <w:r>
              <w:rPr>
                <w:color w:val="000000"/>
                <w:w w:val="102"/>
                <w:sz w:val="18"/>
                <w:szCs w:val="18"/>
              </w:rPr>
              <w:t xml:space="preserve"> </w:t>
            </w:r>
            <w:r w:rsidRPr="00645DEF">
              <w:rPr>
                <w:color w:val="000000"/>
                <w:w w:val="101"/>
                <w:sz w:val="18"/>
                <w:szCs w:val="18"/>
              </w:rPr>
              <w:t>naprakész. Szakmai-pedagógiai céljai</w:t>
            </w:r>
            <w:r>
              <w:rPr>
                <w:color w:val="000000"/>
                <w:w w:val="101"/>
                <w:sz w:val="18"/>
                <w:szCs w:val="18"/>
              </w:rPr>
              <w:t xml:space="preserve"> </w:t>
            </w:r>
            <w:r w:rsidRPr="00645DEF">
              <w:rPr>
                <w:color w:val="000000"/>
                <w:w w:val="101"/>
                <w:sz w:val="18"/>
                <w:szCs w:val="18"/>
              </w:rPr>
              <w:t>elérése érdekében képezi önmagát.</w:t>
            </w:r>
          </w:p>
        </w:tc>
        <w:tc>
          <w:tcPr>
            <w:tcW w:w="1867" w:type="dxa"/>
            <w:vAlign w:val="center"/>
          </w:tcPr>
          <w:p w:rsidR="006864EA" w:rsidRPr="0037124F" w:rsidRDefault="006864EA" w:rsidP="00A846A9">
            <w:pPr>
              <w:spacing w:before="0" w:line="240" w:lineRule="auto"/>
              <w:rPr>
                <w:sz w:val="18"/>
                <w:szCs w:val="18"/>
              </w:rPr>
            </w:pPr>
            <w:r w:rsidRPr="00645DEF">
              <w:rPr>
                <w:color w:val="000000"/>
                <w:w w:val="101"/>
                <w:sz w:val="18"/>
                <w:szCs w:val="18"/>
              </w:rPr>
              <w:t>tanmenetek</w:t>
            </w:r>
            <w:r>
              <w:rPr>
                <w:color w:val="000000"/>
                <w:w w:val="101"/>
                <w:sz w:val="18"/>
                <w:szCs w:val="18"/>
              </w:rPr>
              <w:t>, (</w:t>
            </w:r>
            <w:r w:rsidRPr="00645DEF">
              <w:rPr>
                <w:color w:val="000000"/>
                <w:w w:val="101"/>
                <w:sz w:val="18"/>
                <w:szCs w:val="18"/>
              </w:rPr>
              <w:t>óratervek</w:t>
            </w:r>
            <w:r>
              <w:rPr>
                <w:color w:val="000000"/>
                <w:w w:val="101"/>
                <w:sz w:val="18"/>
                <w:szCs w:val="18"/>
              </w:rPr>
              <w:t xml:space="preserve">) </w:t>
            </w:r>
            <w:r w:rsidRPr="00645DEF">
              <w:rPr>
                <w:color w:val="000000"/>
                <w:w w:val="102"/>
                <w:sz w:val="18"/>
                <w:szCs w:val="18"/>
              </w:rPr>
              <w:t>egyéni fejlesztési tervek</w:t>
            </w:r>
            <w:r>
              <w:rPr>
                <w:color w:val="000000"/>
                <w:w w:val="102"/>
                <w:sz w:val="18"/>
                <w:szCs w:val="18"/>
              </w:rPr>
              <w:t xml:space="preserve">, </w:t>
            </w:r>
            <w:r w:rsidRPr="00645DEF">
              <w:rPr>
                <w:color w:val="000000"/>
                <w:w w:val="101"/>
                <w:sz w:val="18"/>
                <w:szCs w:val="18"/>
              </w:rPr>
              <w:t>óralátogatás</w:t>
            </w:r>
            <w:r>
              <w:rPr>
                <w:color w:val="000000"/>
                <w:w w:val="101"/>
                <w:sz w:val="18"/>
                <w:szCs w:val="18"/>
              </w:rPr>
              <w:t xml:space="preserve">, </w:t>
            </w:r>
            <w:r w:rsidRPr="00645DEF">
              <w:rPr>
                <w:color w:val="000000"/>
                <w:w w:val="101"/>
                <w:sz w:val="18"/>
                <w:szCs w:val="18"/>
              </w:rPr>
              <w:t>munkaerő-piaci,</w:t>
            </w:r>
            <w:r>
              <w:rPr>
                <w:color w:val="000000"/>
                <w:sz w:val="18"/>
                <w:szCs w:val="18"/>
              </w:rPr>
              <w:t xml:space="preserve"> </w:t>
            </w:r>
            <w:r w:rsidRPr="00645DEF">
              <w:rPr>
                <w:color w:val="000000"/>
                <w:w w:val="102"/>
                <w:sz w:val="18"/>
                <w:szCs w:val="18"/>
              </w:rPr>
              <w:t>duális</w:t>
            </w:r>
            <w:r>
              <w:rPr>
                <w:color w:val="000000"/>
                <w:w w:val="102"/>
                <w:sz w:val="18"/>
                <w:szCs w:val="18"/>
              </w:rPr>
              <w:t xml:space="preserve"> </w:t>
            </w:r>
            <w:r w:rsidRPr="00645DEF">
              <w:rPr>
                <w:color w:val="000000"/>
                <w:w w:val="101"/>
                <w:sz w:val="18"/>
                <w:szCs w:val="18"/>
              </w:rPr>
              <w:t>partneri visszajelzés</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spacing w:before="0" w:line="240" w:lineRule="auto"/>
              <w:ind w:left="-22" w:right="-17"/>
            </w:pPr>
            <w:r w:rsidRPr="00645DEF">
              <w:rPr>
                <w:color w:val="000000"/>
                <w:w w:val="107"/>
                <w:sz w:val="18"/>
                <w:szCs w:val="18"/>
              </w:rPr>
              <w:t xml:space="preserve">A </w:t>
            </w:r>
            <w:r>
              <w:rPr>
                <w:color w:val="000000"/>
                <w:w w:val="107"/>
                <w:sz w:val="18"/>
                <w:szCs w:val="18"/>
              </w:rPr>
              <w:t xml:space="preserve">korszerű ismereteket beépíti </w:t>
            </w:r>
            <w:r w:rsidRPr="00645DEF">
              <w:rPr>
                <w:color w:val="000000"/>
                <w:w w:val="107"/>
                <w:sz w:val="18"/>
                <w:szCs w:val="18"/>
              </w:rPr>
              <w:t>a</w:t>
            </w:r>
            <w:r>
              <w:rPr>
                <w:color w:val="000000"/>
                <w:w w:val="107"/>
                <w:sz w:val="18"/>
                <w:szCs w:val="18"/>
              </w:rPr>
              <w:t xml:space="preserve"> </w:t>
            </w:r>
            <w:r w:rsidRPr="00645DEF">
              <w:rPr>
                <w:color w:val="000000"/>
                <w:w w:val="101"/>
                <w:sz w:val="18"/>
                <w:szCs w:val="18"/>
              </w:rPr>
              <w:t>tanulás-tanítás folyamatába.</w:t>
            </w:r>
          </w:p>
        </w:tc>
        <w:tc>
          <w:tcPr>
            <w:tcW w:w="2654" w:type="dxa"/>
            <w:vAlign w:val="center"/>
          </w:tcPr>
          <w:p w:rsidR="006864EA" w:rsidRPr="00645DEF" w:rsidRDefault="006864EA" w:rsidP="00A846A9">
            <w:pPr>
              <w:spacing w:before="0" w:line="240" w:lineRule="auto"/>
              <w:ind w:left="-22" w:right="-17"/>
            </w:pPr>
            <w:r w:rsidRPr="00645DEF">
              <w:rPr>
                <w:color w:val="000000"/>
                <w:w w:val="102"/>
                <w:sz w:val="18"/>
                <w:szCs w:val="18"/>
              </w:rPr>
              <w:t>Figyelemmel</w:t>
            </w:r>
            <w:r>
              <w:rPr>
                <w:color w:val="000000"/>
                <w:w w:val="107"/>
                <w:sz w:val="18"/>
                <w:szCs w:val="18"/>
              </w:rPr>
              <w:t xml:space="preserve"> kíséri és beépíti</w:t>
            </w:r>
            <w:r w:rsidRPr="00645DEF">
              <w:rPr>
                <w:color w:val="000000"/>
                <w:w w:val="107"/>
                <w:sz w:val="18"/>
                <w:szCs w:val="18"/>
              </w:rPr>
              <w:t xml:space="preserve"> a</w:t>
            </w:r>
            <w:r>
              <w:rPr>
                <w:color w:val="000000"/>
                <w:w w:val="107"/>
                <w:sz w:val="18"/>
                <w:szCs w:val="18"/>
              </w:rPr>
              <w:t xml:space="preserve"> </w:t>
            </w:r>
            <w:r w:rsidRPr="00645DEF">
              <w:rPr>
                <w:color w:val="000000"/>
                <w:w w:val="101"/>
                <w:sz w:val="18"/>
                <w:szCs w:val="18"/>
              </w:rPr>
              <w:t>tanulási-tanítási</w:t>
            </w:r>
            <w:r>
              <w:rPr>
                <w:color w:val="000000"/>
                <w:sz w:val="18"/>
                <w:szCs w:val="18"/>
              </w:rPr>
              <w:t xml:space="preserve"> </w:t>
            </w:r>
            <w:r w:rsidRPr="00645DEF">
              <w:rPr>
                <w:color w:val="000000"/>
                <w:w w:val="101"/>
                <w:sz w:val="18"/>
                <w:szCs w:val="18"/>
              </w:rPr>
              <w:t>folyamatba</w:t>
            </w:r>
            <w:r>
              <w:rPr>
                <w:color w:val="000000"/>
                <w:sz w:val="18"/>
                <w:szCs w:val="18"/>
              </w:rPr>
              <w:t xml:space="preserve"> </w:t>
            </w:r>
            <w:r w:rsidRPr="00645DEF">
              <w:rPr>
                <w:color w:val="000000"/>
                <w:sz w:val="18"/>
                <w:szCs w:val="18"/>
              </w:rPr>
              <w:t>a</w:t>
            </w:r>
            <w:r>
              <w:rPr>
                <w:color w:val="000000"/>
                <w:sz w:val="18"/>
                <w:szCs w:val="18"/>
              </w:rPr>
              <w:t xml:space="preserve"> </w:t>
            </w:r>
            <w:r w:rsidRPr="00645DEF">
              <w:rPr>
                <w:color w:val="000000"/>
                <w:spacing w:val="2"/>
                <w:sz w:val="18"/>
                <w:szCs w:val="18"/>
              </w:rPr>
              <w:t>szakmai területének változó tartalmát,</w:t>
            </w:r>
            <w:r>
              <w:rPr>
                <w:color w:val="000000"/>
                <w:spacing w:val="2"/>
                <w:sz w:val="18"/>
                <w:szCs w:val="18"/>
              </w:rPr>
              <w:t xml:space="preserve"> </w:t>
            </w:r>
            <w:r w:rsidRPr="00645DEF">
              <w:rPr>
                <w:color w:val="000000"/>
                <w:w w:val="106"/>
                <w:sz w:val="18"/>
                <w:szCs w:val="18"/>
              </w:rPr>
              <w:t>az új ismereteket, a duális partnerek</w:t>
            </w:r>
            <w:r>
              <w:rPr>
                <w:color w:val="000000"/>
                <w:w w:val="106"/>
                <w:sz w:val="18"/>
                <w:szCs w:val="18"/>
              </w:rPr>
              <w:t xml:space="preserve"> </w:t>
            </w:r>
            <w:r>
              <w:rPr>
                <w:color w:val="000000"/>
                <w:w w:val="105"/>
                <w:sz w:val="18"/>
                <w:szCs w:val="18"/>
              </w:rPr>
              <w:t>elvárásait, az általuk</w:t>
            </w:r>
            <w:r w:rsidRPr="00645DEF">
              <w:rPr>
                <w:color w:val="000000"/>
                <w:w w:val="105"/>
                <w:sz w:val="18"/>
                <w:szCs w:val="18"/>
              </w:rPr>
              <w:t xml:space="preserve"> alkalmazott</w:t>
            </w:r>
            <w:r>
              <w:rPr>
                <w:color w:val="000000"/>
                <w:w w:val="105"/>
                <w:sz w:val="18"/>
                <w:szCs w:val="18"/>
              </w:rPr>
              <w:t xml:space="preserve"> </w:t>
            </w:r>
            <w:r>
              <w:rPr>
                <w:color w:val="000000"/>
                <w:w w:val="106"/>
                <w:sz w:val="18"/>
                <w:szCs w:val="18"/>
              </w:rPr>
              <w:t xml:space="preserve">eszközöket, technológiát, </w:t>
            </w:r>
            <w:r w:rsidRPr="00645DEF">
              <w:rPr>
                <w:color w:val="000000"/>
                <w:w w:val="106"/>
                <w:sz w:val="18"/>
                <w:szCs w:val="18"/>
              </w:rPr>
              <w:t>modern</w:t>
            </w:r>
            <w:r>
              <w:rPr>
                <w:color w:val="000000"/>
                <w:w w:val="106"/>
                <w:sz w:val="18"/>
                <w:szCs w:val="18"/>
              </w:rPr>
              <w:t xml:space="preserve"> </w:t>
            </w:r>
            <w:r w:rsidRPr="00645DEF">
              <w:rPr>
                <w:color w:val="000000"/>
                <w:w w:val="101"/>
                <w:sz w:val="18"/>
                <w:szCs w:val="18"/>
              </w:rPr>
              <w:t>módszertant alkalmaz.</w:t>
            </w:r>
          </w:p>
        </w:tc>
        <w:tc>
          <w:tcPr>
            <w:tcW w:w="1867" w:type="dxa"/>
            <w:vAlign w:val="center"/>
          </w:tcPr>
          <w:p w:rsidR="006864EA" w:rsidRPr="0037124F" w:rsidRDefault="006864EA" w:rsidP="00A846A9">
            <w:pPr>
              <w:spacing w:before="0" w:line="240" w:lineRule="auto"/>
              <w:rPr>
                <w:sz w:val="18"/>
                <w:szCs w:val="18"/>
              </w:rPr>
            </w:pPr>
            <w:r w:rsidRPr="00645DEF">
              <w:rPr>
                <w:color w:val="000000"/>
                <w:w w:val="101"/>
                <w:sz w:val="18"/>
                <w:szCs w:val="18"/>
              </w:rPr>
              <w:t>tanmenetek</w:t>
            </w:r>
            <w:r>
              <w:rPr>
                <w:color w:val="000000"/>
                <w:w w:val="101"/>
                <w:sz w:val="18"/>
                <w:szCs w:val="18"/>
              </w:rPr>
              <w:t>, (</w:t>
            </w:r>
            <w:r w:rsidRPr="00645DEF">
              <w:rPr>
                <w:color w:val="000000"/>
                <w:w w:val="101"/>
                <w:sz w:val="18"/>
                <w:szCs w:val="18"/>
              </w:rPr>
              <w:t>óratervek</w:t>
            </w:r>
            <w:r>
              <w:rPr>
                <w:color w:val="000000"/>
                <w:w w:val="101"/>
                <w:sz w:val="18"/>
                <w:szCs w:val="18"/>
              </w:rPr>
              <w:t xml:space="preserve">) </w:t>
            </w:r>
            <w:r w:rsidRPr="00645DEF">
              <w:rPr>
                <w:color w:val="000000"/>
                <w:w w:val="102"/>
                <w:sz w:val="18"/>
                <w:szCs w:val="18"/>
              </w:rPr>
              <w:t>egyéni fejlesztési tervek</w:t>
            </w:r>
            <w:r>
              <w:rPr>
                <w:color w:val="000000"/>
                <w:w w:val="102"/>
                <w:sz w:val="18"/>
                <w:szCs w:val="18"/>
              </w:rPr>
              <w:t xml:space="preserve">, </w:t>
            </w:r>
            <w:r w:rsidRPr="00645DEF">
              <w:rPr>
                <w:color w:val="000000"/>
                <w:w w:val="101"/>
                <w:sz w:val="18"/>
                <w:szCs w:val="18"/>
              </w:rPr>
              <w:t>óralátogatás</w:t>
            </w:r>
            <w:r>
              <w:rPr>
                <w:color w:val="000000"/>
                <w:w w:val="101"/>
                <w:sz w:val="18"/>
                <w:szCs w:val="18"/>
              </w:rPr>
              <w:t xml:space="preserve">, </w:t>
            </w:r>
            <w:r w:rsidRPr="00645DEF">
              <w:rPr>
                <w:color w:val="000000"/>
                <w:w w:val="101"/>
                <w:sz w:val="18"/>
                <w:szCs w:val="18"/>
              </w:rPr>
              <w:t>munkaerő-piaci,</w:t>
            </w:r>
            <w:r>
              <w:rPr>
                <w:color w:val="000000"/>
                <w:sz w:val="18"/>
                <w:szCs w:val="18"/>
              </w:rPr>
              <w:t xml:space="preserve"> </w:t>
            </w:r>
            <w:r w:rsidRPr="00645DEF">
              <w:rPr>
                <w:color w:val="000000"/>
                <w:w w:val="102"/>
                <w:sz w:val="18"/>
                <w:szCs w:val="18"/>
              </w:rPr>
              <w:t>duális</w:t>
            </w:r>
            <w:r>
              <w:rPr>
                <w:color w:val="000000"/>
                <w:w w:val="102"/>
                <w:sz w:val="18"/>
                <w:szCs w:val="18"/>
              </w:rPr>
              <w:t xml:space="preserve"> </w:t>
            </w:r>
            <w:r w:rsidRPr="00645DEF">
              <w:rPr>
                <w:color w:val="000000"/>
                <w:w w:val="101"/>
                <w:sz w:val="18"/>
                <w:szCs w:val="18"/>
              </w:rPr>
              <w:t>partneri visszajelzés</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restart"/>
            <w:vAlign w:val="center"/>
          </w:tcPr>
          <w:p w:rsidR="006864EA" w:rsidRPr="00806F8E" w:rsidRDefault="006864EA" w:rsidP="00A846A9">
            <w:pPr>
              <w:spacing w:before="0" w:line="240" w:lineRule="auto"/>
              <w:rPr>
                <w:b/>
                <w:sz w:val="18"/>
                <w:szCs w:val="18"/>
              </w:rPr>
            </w:pPr>
            <w:r w:rsidRPr="00806F8E">
              <w:rPr>
                <w:b/>
                <w:sz w:val="18"/>
                <w:szCs w:val="18"/>
              </w:rPr>
              <w:t>5.</w:t>
            </w:r>
          </w:p>
          <w:p w:rsidR="006864EA" w:rsidRPr="00806F8E" w:rsidRDefault="006864EA" w:rsidP="00A846A9">
            <w:pPr>
              <w:spacing w:before="0" w:line="240" w:lineRule="auto"/>
              <w:rPr>
                <w:b/>
                <w:sz w:val="18"/>
                <w:szCs w:val="18"/>
              </w:rPr>
            </w:pPr>
            <w:r w:rsidRPr="00806F8E">
              <w:rPr>
                <w:b/>
                <w:color w:val="000000"/>
                <w:w w:val="110"/>
                <w:sz w:val="18"/>
                <w:szCs w:val="18"/>
              </w:rPr>
              <w:t>A</w:t>
            </w:r>
            <w:r w:rsidRPr="00806F8E">
              <w:rPr>
                <w:b/>
                <w:color w:val="000000"/>
                <w:sz w:val="18"/>
                <w:szCs w:val="18"/>
              </w:rPr>
              <w:t xml:space="preserve"> </w:t>
            </w:r>
            <w:r w:rsidRPr="00806F8E">
              <w:rPr>
                <w:b/>
                <w:color w:val="000000"/>
                <w:w w:val="106"/>
                <w:sz w:val="18"/>
                <w:szCs w:val="18"/>
              </w:rPr>
              <w:t>szakképzés-</w:t>
            </w:r>
            <w:r w:rsidRPr="00806F8E">
              <w:rPr>
                <w:b/>
                <w:color w:val="000000"/>
                <w:w w:val="108"/>
                <w:sz w:val="18"/>
                <w:szCs w:val="18"/>
              </w:rPr>
              <w:t>releváns</w:t>
            </w:r>
            <w:r w:rsidRPr="00806F8E">
              <w:rPr>
                <w:b/>
                <w:color w:val="000000"/>
                <w:sz w:val="18"/>
                <w:szCs w:val="18"/>
              </w:rPr>
              <w:t xml:space="preserve"> </w:t>
            </w:r>
            <w:r w:rsidRPr="00806F8E">
              <w:rPr>
                <w:b/>
                <w:color w:val="000000"/>
                <w:w w:val="112"/>
                <w:sz w:val="18"/>
                <w:szCs w:val="18"/>
              </w:rPr>
              <w:t xml:space="preserve">korszerű </w:t>
            </w:r>
            <w:r w:rsidRPr="00806F8E">
              <w:rPr>
                <w:b/>
                <w:color w:val="000000"/>
                <w:w w:val="110"/>
                <w:sz w:val="18"/>
                <w:szCs w:val="18"/>
              </w:rPr>
              <w:t>módszertan alkalmazása</w:t>
            </w:r>
          </w:p>
        </w:tc>
        <w:tc>
          <w:tcPr>
            <w:tcW w:w="2551" w:type="dxa"/>
            <w:vAlign w:val="center"/>
          </w:tcPr>
          <w:p w:rsidR="006864EA" w:rsidRPr="00645DEF" w:rsidRDefault="006864EA" w:rsidP="00A846A9">
            <w:pPr>
              <w:spacing w:before="0" w:line="240" w:lineRule="auto"/>
              <w:ind w:left="-20"/>
            </w:pPr>
            <w:r w:rsidRPr="00645DEF">
              <w:rPr>
                <w:color w:val="000000"/>
                <w:w w:val="101"/>
                <w:sz w:val="18"/>
                <w:szCs w:val="18"/>
              </w:rPr>
              <w:t>Gyakorlatorientált,</w:t>
            </w:r>
            <w:r>
              <w:rPr>
                <w:color w:val="000000"/>
                <w:w w:val="101"/>
                <w:sz w:val="18"/>
                <w:szCs w:val="18"/>
              </w:rPr>
              <w:t xml:space="preserve"> </w:t>
            </w:r>
            <w:r w:rsidRPr="00645DEF">
              <w:rPr>
                <w:color w:val="000000"/>
                <w:w w:val="101"/>
                <w:sz w:val="18"/>
                <w:szCs w:val="18"/>
              </w:rPr>
              <w:t>tevékenységközpontú,</w:t>
            </w:r>
            <w:r>
              <w:rPr>
                <w:color w:val="000000"/>
                <w:sz w:val="18"/>
                <w:szCs w:val="18"/>
              </w:rPr>
              <w:t xml:space="preserve"> </w:t>
            </w:r>
            <w:r w:rsidRPr="00645DEF">
              <w:rPr>
                <w:color w:val="000000"/>
                <w:w w:val="101"/>
                <w:sz w:val="18"/>
                <w:szCs w:val="18"/>
              </w:rPr>
              <w:t>tanulási</w:t>
            </w:r>
            <w:r>
              <w:rPr>
                <w:color w:val="000000"/>
                <w:w w:val="101"/>
                <w:sz w:val="18"/>
                <w:szCs w:val="18"/>
              </w:rPr>
              <w:t xml:space="preserve"> </w:t>
            </w:r>
            <w:r w:rsidRPr="00645DEF">
              <w:rPr>
                <w:color w:val="000000"/>
                <w:w w:val="101"/>
                <w:sz w:val="18"/>
                <w:szCs w:val="18"/>
              </w:rPr>
              <w:t>eredmény alapú módszereket alkalmaz.</w:t>
            </w:r>
          </w:p>
        </w:tc>
        <w:tc>
          <w:tcPr>
            <w:tcW w:w="2654" w:type="dxa"/>
            <w:vAlign w:val="center"/>
          </w:tcPr>
          <w:p w:rsidR="006864EA" w:rsidRDefault="006864EA" w:rsidP="00A846A9">
            <w:pPr>
              <w:spacing w:before="0" w:line="240" w:lineRule="auto"/>
              <w:ind w:left="-20"/>
              <w:rPr>
                <w:color w:val="000000"/>
                <w:w w:val="104"/>
                <w:sz w:val="18"/>
                <w:szCs w:val="18"/>
              </w:rPr>
            </w:pPr>
            <w:r w:rsidRPr="00645DEF">
              <w:rPr>
                <w:color w:val="000000"/>
                <w:w w:val="104"/>
                <w:sz w:val="18"/>
                <w:szCs w:val="18"/>
              </w:rPr>
              <w:t>Tanulási-tanítási tevékenysége során</w:t>
            </w:r>
            <w:r>
              <w:rPr>
                <w:color w:val="000000"/>
                <w:w w:val="104"/>
                <w:sz w:val="18"/>
                <w:szCs w:val="18"/>
              </w:rPr>
              <w:t xml:space="preserve"> </w:t>
            </w:r>
            <w:r>
              <w:rPr>
                <w:color w:val="000000"/>
                <w:w w:val="107"/>
                <w:sz w:val="18"/>
                <w:szCs w:val="18"/>
              </w:rPr>
              <w:t xml:space="preserve">alkalmazza </w:t>
            </w:r>
            <w:r w:rsidRPr="00645DEF">
              <w:rPr>
                <w:color w:val="000000"/>
                <w:w w:val="107"/>
                <w:sz w:val="18"/>
                <w:szCs w:val="18"/>
              </w:rPr>
              <w:t>az</w:t>
            </w:r>
            <w:r>
              <w:rPr>
                <w:color w:val="000000"/>
                <w:sz w:val="18"/>
                <w:szCs w:val="18"/>
              </w:rPr>
              <w:t xml:space="preserve"> </w:t>
            </w:r>
            <w:r>
              <w:rPr>
                <w:color w:val="000000"/>
                <w:w w:val="107"/>
                <w:sz w:val="18"/>
                <w:szCs w:val="18"/>
              </w:rPr>
              <w:t xml:space="preserve">olyan </w:t>
            </w:r>
            <w:r w:rsidRPr="00645DEF">
              <w:rPr>
                <w:color w:val="000000"/>
                <w:w w:val="107"/>
                <w:sz w:val="18"/>
                <w:szCs w:val="18"/>
              </w:rPr>
              <w:t>korszerű</w:t>
            </w:r>
            <w:r>
              <w:rPr>
                <w:color w:val="000000"/>
                <w:w w:val="107"/>
                <w:sz w:val="18"/>
                <w:szCs w:val="18"/>
              </w:rPr>
              <w:t xml:space="preserve"> </w:t>
            </w:r>
            <w:r>
              <w:rPr>
                <w:color w:val="000000"/>
                <w:w w:val="108"/>
                <w:sz w:val="18"/>
                <w:szCs w:val="18"/>
              </w:rPr>
              <w:t xml:space="preserve">módszereket, mint a </w:t>
            </w:r>
            <w:r w:rsidRPr="00645DEF">
              <w:rPr>
                <w:color w:val="000000"/>
                <w:w w:val="108"/>
                <w:sz w:val="18"/>
                <w:szCs w:val="18"/>
              </w:rPr>
              <w:t>kooperatív</w:t>
            </w:r>
            <w:r>
              <w:rPr>
                <w:color w:val="000000"/>
                <w:w w:val="108"/>
                <w:sz w:val="18"/>
                <w:szCs w:val="18"/>
              </w:rPr>
              <w:t xml:space="preserve"> </w:t>
            </w:r>
            <w:r>
              <w:rPr>
                <w:color w:val="000000"/>
                <w:w w:val="105"/>
                <w:sz w:val="18"/>
                <w:szCs w:val="18"/>
              </w:rPr>
              <w:t xml:space="preserve">módszertan, a digitális tanulás, </w:t>
            </w:r>
            <w:r w:rsidRPr="00645DEF">
              <w:rPr>
                <w:color w:val="000000"/>
                <w:w w:val="105"/>
                <w:sz w:val="18"/>
                <w:szCs w:val="18"/>
              </w:rPr>
              <w:t>az</w:t>
            </w:r>
            <w:r>
              <w:rPr>
                <w:color w:val="000000"/>
                <w:w w:val="105"/>
                <w:sz w:val="18"/>
                <w:szCs w:val="18"/>
              </w:rPr>
              <w:t xml:space="preserve"> </w:t>
            </w:r>
            <w:r>
              <w:rPr>
                <w:color w:val="000000"/>
                <w:w w:val="104"/>
                <w:sz w:val="18"/>
                <w:szCs w:val="18"/>
              </w:rPr>
              <w:t xml:space="preserve">önálló </w:t>
            </w:r>
            <w:r w:rsidRPr="00645DEF">
              <w:rPr>
                <w:color w:val="000000"/>
                <w:w w:val="104"/>
                <w:sz w:val="18"/>
                <w:szCs w:val="18"/>
              </w:rPr>
              <w:t xml:space="preserve">tanulás, </w:t>
            </w:r>
            <w:r>
              <w:rPr>
                <w:color w:val="000000"/>
                <w:w w:val="104"/>
                <w:sz w:val="18"/>
                <w:szCs w:val="18"/>
              </w:rPr>
              <w:t xml:space="preserve">a </w:t>
            </w:r>
            <w:r w:rsidRPr="00645DEF">
              <w:rPr>
                <w:color w:val="000000"/>
                <w:w w:val="104"/>
                <w:sz w:val="18"/>
                <w:szCs w:val="18"/>
              </w:rPr>
              <w:t>projektmódszer.</w:t>
            </w:r>
            <w:r>
              <w:rPr>
                <w:color w:val="000000"/>
                <w:w w:val="104"/>
                <w:sz w:val="18"/>
                <w:szCs w:val="18"/>
              </w:rPr>
              <w:t xml:space="preserve"> </w:t>
            </w:r>
          </w:p>
          <w:p w:rsidR="006864EA" w:rsidRPr="00645DEF" w:rsidRDefault="006864EA" w:rsidP="00A846A9">
            <w:pPr>
              <w:spacing w:before="0" w:line="240" w:lineRule="auto"/>
              <w:ind w:left="-20"/>
            </w:pPr>
            <w:r>
              <w:rPr>
                <w:color w:val="000000"/>
                <w:w w:val="116"/>
                <w:sz w:val="18"/>
                <w:szCs w:val="18"/>
              </w:rPr>
              <w:t xml:space="preserve">Fejleszti a "soft </w:t>
            </w:r>
            <w:r w:rsidRPr="00645DEF">
              <w:rPr>
                <w:color w:val="000000"/>
                <w:w w:val="116"/>
                <w:sz w:val="18"/>
                <w:szCs w:val="18"/>
              </w:rPr>
              <w:t>skill"</w:t>
            </w:r>
            <w:r w:rsidRPr="00645DEF">
              <w:rPr>
                <w:color w:val="000000"/>
                <w:w w:val="102"/>
                <w:sz w:val="18"/>
                <w:szCs w:val="18"/>
              </w:rPr>
              <w:t>-eket:</w:t>
            </w:r>
            <w:r>
              <w:rPr>
                <w:color w:val="000000"/>
                <w:w w:val="102"/>
                <w:sz w:val="18"/>
                <w:szCs w:val="18"/>
              </w:rPr>
              <w:t xml:space="preserve"> </w:t>
            </w:r>
            <w:r w:rsidRPr="00645DEF">
              <w:rPr>
                <w:color w:val="000000"/>
                <w:w w:val="101"/>
                <w:sz w:val="18"/>
                <w:szCs w:val="18"/>
              </w:rPr>
              <w:t>problémamegoldás,</w:t>
            </w:r>
            <w:r>
              <w:rPr>
                <w:color w:val="000000"/>
                <w:sz w:val="18"/>
                <w:szCs w:val="18"/>
              </w:rPr>
              <w:t xml:space="preserve"> </w:t>
            </w:r>
            <w:r>
              <w:rPr>
                <w:color w:val="000000"/>
                <w:w w:val="101"/>
                <w:sz w:val="18"/>
                <w:szCs w:val="18"/>
              </w:rPr>
              <w:t xml:space="preserve">kreativitás, </w:t>
            </w:r>
            <w:r>
              <w:rPr>
                <w:color w:val="000000"/>
                <w:w w:val="112"/>
                <w:sz w:val="18"/>
                <w:szCs w:val="18"/>
              </w:rPr>
              <w:t xml:space="preserve">együttműködés stb. </w:t>
            </w:r>
            <w:r w:rsidRPr="00645DEF">
              <w:rPr>
                <w:color w:val="000000"/>
                <w:w w:val="112"/>
                <w:sz w:val="18"/>
                <w:szCs w:val="18"/>
              </w:rPr>
              <w:t>A tanulási</w:t>
            </w:r>
            <w:r>
              <w:rPr>
                <w:color w:val="000000"/>
                <w:w w:val="112"/>
                <w:sz w:val="18"/>
                <w:szCs w:val="18"/>
              </w:rPr>
              <w:t xml:space="preserve"> </w:t>
            </w:r>
            <w:r>
              <w:rPr>
                <w:color w:val="000000"/>
                <w:w w:val="110"/>
                <w:sz w:val="18"/>
                <w:szCs w:val="18"/>
              </w:rPr>
              <w:t xml:space="preserve">eredmény eléréséhez </w:t>
            </w:r>
            <w:r w:rsidRPr="00645DEF">
              <w:rPr>
                <w:color w:val="000000"/>
                <w:w w:val="110"/>
                <w:sz w:val="18"/>
                <w:szCs w:val="18"/>
              </w:rPr>
              <w:t>tudatosan</w:t>
            </w:r>
            <w:r>
              <w:rPr>
                <w:color w:val="000000"/>
                <w:w w:val="110"/>
                <w:sz w:val="18"/>
                <w:szCs w:val="18"/>
              </w:rPr>
              <w:t xml:space="preserve"> </w:t>
            </w:r>
            <w:r w:rsidRPr="00645DEF">
              <w:rPr>
                <w:color w:val="000000"/>
                <w:w w:val="101"/>
                <w:sz w:val="18"/>
                <w:szCs w:val="18"/>
              </w:rPr>
              <w:t>választja</w:t>
            </w:r>
            <w:r>
              <w:rPr>
                <w:color w:val="000000"/>
                <w:sz w:val="18"/>
                <w:szCs w:val="18"/>
              </w:rPr>
              <w:t xml:space="preserve"> </w:t>
            </w:r>
            <w:r>
              <w:rPr>
                <w:color w:val="000000"/>
                <w:w w:val="110"/>
                <w:sz w:val="18"/>
                <w:szCs w:val="18"/>
              </w:rPr>
              <w:t>meg az</w:t>
            </w:r>
            <w:r w:rsidRPr="00645DEF">
              <w:rPr>
                <w:color w:val="000000"/>
                <w:w w:val="110"/>
                <w:sz w:val="18"/>
                <w:szCs w:val="18"/>
              </w:rPr>
              <w:t xml:space="preserve"> eredményes</w:t>
            </w:r>
            <w:r>
              <w:rPr>
                <w:color w:val="000000"/>
                <w:w w:val="110"/>
                <w:sz w:val="18"/>
                <w:szCs w:val="18"/>
              </w:rPr>
              <w:t xml:space="preserve"> </w:t>
            </w:r>
            <w:r w:rsidRPr="00645DEF">
              <w:rPr>
                <w:color w:val="000000"/>
                <w:w w:val="101"/>
                <w:sz w:val="18"/>
                <w:szCs w:val="18"/>
              </w:rPr>
              <w:t>módszereket.</w:t>
            </w:r>
          </w:p>
        </w:tc>
        <w:tc>
          <w:tcPr>
            <w:tcW w:w="1867" w:type="dxa"/>
            <w:vAlign w:val="center"/>
          </w:tcPr>
          <w:p w:rsidR="006864EA" w:rsidRPr="0037124F" w:rsidRDefault="006864EA" w:rsidP="00A846A9">
            <w:pPr>
              <w:spacing w:before="0" w:line="240" w:lineRule="auto"/>
              <w:rPr>
                <w:sz w:val="18"/>
                <w:szCs w:val="18"/>
              </w:rPr>
            </w:pPr>
            <w:r w:rsidRPr="00645DEF">
              <w:rPr>
                <w:color w:val="000000"/>
                <w:w w:val="101"/>
                <w:sz w:val="18"/>
                <w:szCs w:val="18"/>
              </w:rPr>
              <w:t>óralátogatás</w:t>
            </w:r>
            <w:r>
              <w:rPr>
                <w:color w:val="000000"/>
                <w:w w:val="101"/>
                <w:sz w:val="18"/>
                <w:szCs w:val="18"/>
              </w:rPr>
              <w:t>, (</w:t>
            </w:r>
            <w:r w:rsidRPr="00645DEF">
              <w:rPr>
                <w:color w:val="000000"/>
                <w:w w:val="101"/>
                <w:sz w:val="18"/>
                <w:szCs w:val="18"/>
              </w:rPr>
              <w:t>óratervek</w:t>
            </w:r>
            <w:r>
              <w:rPr>
                <w:color w:val="000000"/>
                <w:w w:val="101"/>
                <w:sz w:val="18"/>
                <w:szCs w:val="18"/>
              </w:rPr>
              <w:t xml:space="preserve">) </w:t>
            </w:r>
            <w:r w:rsidRPr="00645DEF">
              <w:rPr>
                <w:color w:val="000000"/>
                <w:w w:val="102"/>
                <w:sz w:val="18"/>
                <w:szCs w:val="18"/>
              </w:rPr>
              <w:t>egyéni fejlesztési tervek</w:t>
            </w:r>
            <w:r>
              <w:rPr>
                <w:color w:val="000000"/>
                <w:w w:val="102"/>
                <w:sz w:val="18"/>
                <w:szCs w:val="18"/>
              </w:rPr>
              <w:t xml:space="preserve">, </w:t>
            </w:r>
            <w:r w:rsidRPr="00645DEF">
              <w:rPr>
                <w:color w:val="000000"/>
                <w:w w:val="101"/>
                <w:sz w:val="18"/>
                <w:szCs w:val="18"/>
              </w:rPr>
              <w:t>tanmenetek</w:t>
            </w:r>
            <w:r>
              <w:rPr>
                <w:color w:val="000000"/>
                <w:w w:val="101"/>
                <w:sz w:val="18"/>
                <w:szCs w:val="18"/>
              </w:rPr>
              <w:t xml:space="preserve"> </w:t>
            </w:r>
          </w:p>
        </w:tc>
        <w:tc>
          <w:tcPr>
            <w:tcW w:w="988" w:type="dxa"/>
            <w:vMerge w:val="restart"/>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spacing w:before="0" w:line="240" w:lineRule="auto"/>
              <w:ind w:left="-20"/>
            </w:pPr>
            <w:r>
              <w:rPr>
                <w:color w:val="000000"/>
                <w:w w:val="107"/>
                <w:sz w:val="18"/>
                <w:szCs w:val="18"/>
              </w:rPr>
              <w:t>Digitális</w:t>
            </w:r>
            <w:r w:rsidRPr="00645DEF">
              <w:rPr>
                <w:color w:val="000000"/>
                <w:w w:val="107"/>
                <w:sz w:val="18"/>
                <w:szCs w:val="18"/>
              </w:rPr>
              <w:t xml:space="preserve"> e</w:t>
            </w:r>
            <w:r>
              <w:rPr>
                <w:color w:val="000000"/>
                <w:w w:val="107"/>
                <w:sz w:val="18"/>
                <w:szCs w:val="18"/>
              </w:rPr>
              <w:t xml:space="preserve">szközöket, </w:t>
            </w:r>
            <w:r w:rsidRPr="00645DEF">
              <w:rPr>
                <w:color w:val="000000"/>
                <w:w w:val="107"/>
                <w:sz w:val="18"/>
                <w:szCs w:val="18"/>
              </w:rPr>
              <w:t>módszereket</w:t>
            </w:r>
            <w:r>
              <w:rPr>
                <w:color w:val="000000"/>
                <w:w w:val="107"/>
                <w:sz w:val="18"/>
                <w:szCs w:val="18"/>
              </w:rPr>
              <w:t xml:space="preserve"> </w:t>
            </w:r>
            <w:r w:rsidRPr="00645DEF">
              <w:rPr>
                <w:color w:val="000000"/>
                <w:w w:val="101"/>
                <w:sz w:val="18"/>
                <w:szCs w:val="18"/>
              </w:rPr>
              <w:t>alkalmaz.</w:t>
            </w:r>
          </w:p>
        </w:tc>
        <w:tc>
          <w:tcPr>
            <w:tcW w:w="2654" w:type="dxa"/>
            <w:vAlign w:val="center"/>
          </w:tcPr>
          <w:p w:rsidR="006864EA" w:rsidRPr="00645DEF" w:rsidRDefault="006864EA" w:rsidP="00A846A9">
            <w:pPr>
              <w:tabs>
                <w:tab w:val="left" w:pos="2047"/>
              </w:tabs>
              <w:spacing w:before="0" w:line="240" w:lineRule="auto"/>
              <w:ind w:left="-20"/>
            </w:pPr>
            <w:r w:rsidRPr="00645DEF">
              <w:rPr>
                <w:color w:val="000000"/>
                <w:w w:val="108"/>
                <w:sz w:val="18"/>
                <w:szCs w:val="18"/>
              </w:rPr>
              <w:t>A</w:t>
            </w:r>
            <w:r>
              <w:rPr>
                <w:color w:val="000000"/>
                <w:w w:val="108"/>
                <w:sz w:val="18"/>
                <w:szCs w:val="18"/>
              </w:rPr>
              <w:t xml:space="preserve"> </w:t>
            </w:r>
            <w:r w:rsidRPr="00645DEF">
              <w:rPr>
                <w:color w:val="000000"/>
                <w:w w:val="108"/>
                <w:sz w:val="18"/>
                <w:szCs w:val="18"/>
              </w:rPr>
              <w:t>tanulási-tanítási</w:t>
            </w:r>
            <w:r>
              <w:rPr>
                <w:color w:val="000000"/>
                <w:sz w:val="18"/>
                <w:szCs w:val="18"/>
              </w:rPr>
              <w:t xml:space="preserve"> </w:t>
            </w:r>
            <w:r w:rsidRPr="00645DEF">
              <w:rPr>
                <w:color w:val="000000"/>
                <w:w w:val="101"/>
                <w:sz w:val="18"/>
                <w:szCs w:val="18"/>
              </w:rPr>
              <w:t>folyamatban</w:t>
            </w:r>
            <w:r>
              <w:rPr>
                <w:color w:val="000000"/>
                <w:w w:val="101"/>
                <w:sz w:val="18"/>
                <w:szCs w:val="18"/>
              </w:rPr>
              <w:t xml:space="preserve"> </w:t>
            </w:r>
            <w:r w:rsidRPr="00645DEF">
              <w:rPr>
                <w:color w:val="000000"/>
                <w:w w:val="109"/>
                <w:sz w:val="18"/>
                <w:szCs w:val="18"/>
              </w:rPr>
              <w:t>rendszeresen alkalmazza a digitális</w:t>
            </w:r>
            <w:r>
              <w:rPr>
                <w:color w:val="000000"/>
                <w:w w:val="109"/>
                <w:sz w:val="18"/>
                <w:szCs w:val="18"/>
              </w:rPr>
              <w:t xml:space="preserve"> eszközöket, azokat tudatosan, </w:t>
            </w:r>
            <w:r w:rsidRPr="00645DEF">
              <w:rPr>
                <w:color w:val="000000"/>
                <w:w w:val="109"/>
                <w:sz w:val="18"/>
                <w:szCs w:val="18"/>
              </w:rPr>
              <w:t>a</w:t>
            </w:r>
            <w:r>
              <w:rPr>
                <w:color w:val="000000"/>
                <w:w w:val="109"/>
                <w:sz w:val="18"/>
                <w:szCs w:val="18"/>
              </w:rPr>
              <w:t xml:space="preserve"> </w:t>
            </w:r>
            <w:r w:rsidRPr="00645DEF">
              <w:rPr>
                <w:color w:val="000000"/>
                <w:w w:val="101"/>
                <w:sz w:val="18"/>
                <w:szCs w:val="18"/>
              </w:rPr>
              <w:t>pedagógiai</w:t>
            </w:r>
            <w:r>
              <w:rPr>
                <w:color w:val="000000"/>
                <w:sz w:val="18"/>
                <w:szCs w:val="18"/>
              </w:rPr>
              <w:t xml:space="preserve"> </w:t>
            </w:r>
            <w:r w:rsidRPr="00645DEF">
              <w:rPr>
                <w:color w:val="000000"/>
                <w:w w:val="102"/>
                <w:sz w:val="18"/>
                <w:szCs w:val="18"/>
              </w:rPr>
              <w:t>folyamat</w:t>
            </w:r>
            <w:r>
              <w:rPr>
                <w:color w:val="000000"/>
                <w:sz w:val="18"/>
                <w:szCs w:val="18"/>
              </w:rPr>
              <w:t xml:space="preserve"> </w:t>
            </w:r>
            <w:r w:rsidRPr="00645DEF">
              <w:rPr>
                <w:color w:val="000000"/>
                <w:w w:val="101"/>
                <w:sz w:val="18"/>
                <w:szCs w:val="18"/>
              </w:rPr>
              <w:t>céljainak</w:t>
            </w:r>
            <w:r>
              <w:rPr>
                <w:color w:val="000000"/>
                <w:w w:val="101"/>
                <w:sz w:val="18"/>
                <w:szCs w:val="18"/>
              </w:rPr>
              <w:t xml:space="preserve"> </w:t>
            </w:r>
            <w:r w:rsidRPr="00645DEF">
              <w:rPr>
                <w:color w:val="000000"/>
                <w:w w:val="102"/>
                <w:sz w:val="18"/>
                <w:szCs w:val="18"/>
              </w:rPr>
              <w:t>megfelelően,</w:t>
            </w:r>
            <w:r>
              <w:rPr>
                <w:color w:val="000000"/>
                <w:sz w:val="18"/>
                <w:szCs w:val="18"/>
              </w:rPr>
              <w:t xml:space="preserve"> </w:t>
            </w:r>
            <w:r w:rsidRPr="00645DEF">
              <w:rPr>
                <w:color w:val="000000"/>
                <w:w w:val="101"/>
                <w:sz w:val="18"/>
                <w:szCs w:val="18"/>
              </w:rPr>
              <w:t>rutinszerűen</w:t>
            </w:r>
            <w:r>
              <w:rPr>
                <w:color w:val="000000"/>
                <w:w w:val="101"/>
                <w:sz w:val="18"/>
                <w:szCs w:val="18"/>
              </w:rPr>
              <w:t xml:space="preserve"> </w:t>
            </w:r>
            <w:r w:rsidRPr="00645DEF">
              <w:rPr>
                <w:color w:val="000000"/>
                <w:w w:val="102"/>
                <w:sz w:val="18"/>
                <w:szCs w:val="18"/>
              </w:rPr>
              <w:t>alkalmazza.</w:t>
            </w:r>
          </w:p>
        </w:tc>
        <w:tc>
          <w:tcPr>
            <w:tcW w:w="1867" w:type="dxa"/>
            <w:vAlign w:val="center"/>
          </w:tcPr>
          <w:p w:rsidR="006864EA" w:rsidRPr="0037124F" w:rsidRDefault="006864EA" w:rsidP="00A846A9">
            <w:pPr>
              <w:spacing w:before="0" w:line="240" w:lineRule="auto"/>
              <w:rPr>
                <w:sz w:val="18"/>
                <w:szCs w:val="18"/>
              </w:rPr>
            </w:pPr>
            <w:r w:rsidRPr="00645DEF">
              <w:rPr>
                <w:color w:val="000000"/>
                <w:w w:val="101"/>
                <w:sz w:val="18"/>
                <w:szCs w:val="18"/>
              </w:rPr>
              <w:t>óralátogatás</w:t>
            </w:r>
            <w:r>
              <w:rPr>
                <w:color w:val="000000"/>
                <w:w w:val="101"/>
                <w:sz w:val="18"/>
                <w:szCs w:val="18"/>
              </w:rPr>
              <w:t>, (</w:t>
            </w:r>
            <w:r w:rsidRPr="00645DEF">
              <w:rPr>
                <w:color w:val="000000"/>
                <w:w w:val="101"/>
                <w:sz w:val="18"/>
                <w:szCs w:val="18"/>
              </w:rPr>
              <w:t>óratervek</w:t>
            </w:r>
            <w:r>
              <w:rPr>
                <w:color w:val="000000"/>
                <w:w w:val="101"/>
                <w:sz w:val="18"/>
                <w:szCs w:val="18"/>
              </w:rPr>
              <w:t xml:space="preserve">) </w:t>
            </w:r>
            <w:r w:rsidRPr="00645DEF">
              <w:rPr>
                <w:color w:val="000000"/>
                <w:w w:val="102"/>
                <w:sz w:val="18"/>
                <w:szCs w:val="18"/>
              </w:rPr>
              <w:t>egyéni fejlesztési tervek</w:t>
            </w:r>
            <w:r>
              <w:rPr>
                <w:color w:val="000000"/>
                <w:w w:val="102"/>
                <w:sz w:val="18"/>
                <w:szCs w:val="18"/>
              </w:rPr>
              <w:t xml:space="preserve">, </w:t>
            </w:r>
            <w:r w:rsidRPr="00645DEF">
              <w:rPr>
                <w:color w:val="000000"/>
                <w:w w:val="101"/>
                <w:sz w:val="18"/>
                <w:szCs w:val="18"/>
              </w:rPr>
              <w:t>tanmenetek</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spacing w:before="0" w:line="240" w:lineRule="auto"/>
              <w:ind w:left="-20"/>
            </w:pPr>
            <w:r>
              <w:rPr>
                <w:color w:val="000000"/>
                <w:w w:val="104"/>
                <w:sz w:val="18"/>
                <w:szCs w:val="18"/>
              </w:rPr>
              <w:t xml:space="preserve">A tanulók, tanulócsoportok </w:t>
            </w:r>
            <w:r w:rsidRPr="00645DEF">
              <w:rPr>
                <w:color w:val="000000"/>
                <w:w w:val="104"/>
                <w:sz w:val="18"/>
                <w:szCs w:val="18"/>
              </w:rPr>
              <w:t>egyéni</w:t>
            </w:r>
            <w:r>
              <w:rPr>
                <w:color w:val="000000"/>
                <w:w w:val="104"/>
                <w:sz w:val="18"/>
                <w:szCs w:val="18"/>
              </w:rPr>
              <w:t xml:space="preserve"> </w:t>
            </w:r>
            <w:r w:rsidRPr="00645DEF">
              <w:rPr>
                <w:color w:val="000000"/>
                <w:w w:val="102"/>
                <w:sz w:val="18"/>
                <w:szCs w:val="18"/>
              </w:rPr>
              <w:t>szükségletéhez illeszkedő módszereket</w:t>
            </w:r>
            <w:r>
              <w:rPr>
                <w:color w:val="000000"/>
                <w:w w:val="102"/>
                <w:sz w:val="18"/>
                <w:szCs w:val="18"/>
              </w:rPr>
              <w:t xml:space="preserve"> </w:t>
            </w:r>
            <w:r>
              <w:rPr>
                <w:color w:val="000000"/>
                <w:w w:val="109"/>
                <w:sz w:val="18"/>
                <w:szCs w:val="18"/>
              </w:rPr>
              <w:t>és munkaformákat</w:t>
            </w:r>
            <w:r w:rsidRPr="00645DEF">
              <w:rPr>
                <w:color w:val="000000"/>
                <w:w w:val="109"/>
                <w:sz w:val="18"/>
                <w:szCs w:val="18"/>
              </w:rPr>
              <w:t xml:space="preserve"> alkalmaz</w:t>
            </w:r>
            <w:r>
              <w:rPr>
                <w:color w:val="000000"/>
                <w:sz w:val="18"/>
                <w:szCs w:val="18"/>
              </w:rPr>
              <w:t xml:space="preserve"> </w:t>
            </w:r>
            <w:r w:rsidRPr="00645DEF">
              <w:rPr>
                <w:color w:val="000000"/>
                <w:w w:val="102"/>
                <w:sz w:val="18"/>
                <w:szCs w:val="18"/>
              </w:rPr>
              <w:t>(pl.</w:t>
            </w:r>
            <w:r>
              <w:rPr>
                <w:color w:val="000000"/>
                <w:w w:val="102"/>
                <w:sz w:val="18"/>
                <w:szCs w:val="18"/>
              </w:rPr>
              <w:t xml:space="preserve"> </w:t>
            </w:r>
            <w:r w:rsidRPr="00645DEF">
              <w:rPr>
                <w:color w:val="000000"/>
                <w:w w:val="101"/>
                <w:sz w:val="18"/>
                <w:szCs w:val="18"/>
              </w:rPr>
              <w:t>differenciált oktatás).</w:t>
            </w:r>
          </w:p>
        </w:tc>
        <w:tc>
          <w:tcPr>
            <w:tcW w:w="2654" w:type="dxa"/>
            <w:vAlign w:val="center"/>
          </w:tcPr>
          <w:p w:rsidR="006864EA" w:rsidRPr="00645DEF" w:rsidRDefault="006864EA" w:rsidP="00A846A9">
            <w:pPr>
              <w:spacing w:before="0" w:line="240" w:lineRule="auto"/>
              <w:ind w:left="-20"/>
            </w:pPr>
            <w:r w:rsidRPr="00645DEF">
              <w:rPr>
                <w:color w:val="000000"/>
                <w:w w:val="105"/>
                <w:sz w:val="18"/>
                <w:szCs w:val="18"/>
              </w:rPr>
              <w:t>A módszereket a tanulók és a tanuló</w:t>
            </w:r>
            <w:r>
              <w:rPr>
                <w:color w:val="000000"/>
                <w:w w:val="105"/>
                <w:sz w:val="18"/>
                <w:szCs w:val="18"/>
              </w:rPr>
              <w:t xml:space="preserve"> </w:t>
            </w:r>
            <w:r w:rsidRPr="00645DEF">
              <w:rPr>
                <w:color w:val="000000"/>
                <w:w w:val="102"/>
                <w:sz w:val="18"/>
                <w:szCs w:val="18"/>
              </w:rPr>
              <w:t>csoportok</w:t>
            </w:r>
            <w:r>
              <w:rPr>
                <w:color w:val="000000"/>
                <w:sz w:val="18"/>
                <w:szCs w:val="18"/>
              </w:rPr>
              <w:t xml:space="preserve"> </w:t>
            </w:r>
            <w:r w:rsidRPr="00645DEF">
              <w:rPr>
                <w:color w:val="000000"/>
                <w:w w:val="101"/>
                <w:sz w:val="18"/>
                <w:szCs w:val="18"/>
              </w:rPr>
              <w:t>igényeinek,</w:t>
            </w:r>
            <w:r>
              <w:rPr>
                <w:color w:val="000000"/>
                <w:sz w:val="18"/>
                <w:szCs w:val="18"/>
              </w:rPr>
              <w:t xml:space="preserve"> </w:t>
            </w:r>
            <w:r w:rsidRPr="00645DEF">
              <w:rPr>
                <w:color w:val="000000"/>
                <w:w w:val="101"/>
                <w:sz w:val="18"/>
                <w:szCs w:val="18"/>
              </w:rPr>
              <w:t>előzetes</w:t>
            </w:r>
            <w:r>
              <w:rPr>
                <w:color w:val="000000"/>
                <w:w w:val="101"/>
                <w:sz w:val="18"/>
                <w:szCs w:val="18"/>
              </w:rPr>
              <w:t xml:space="preserve"> </w:t>
            </w:r>
            <w:r w:rsidRPr="00645DEF">
              <w:rPr>
                <w:color w:val="000000"/>
                <w:w w:val="108"/>
                <w:sz w:val="18"/>
                <w:szCs w:val="18"/>
              </w:rPr>
              <w:t>tudásának megfelelően választja ki,</w:t>
            </w:r>
            <w:r>
              <w:rPr>
                <w:color w:val="000000"/>
                <w:w w:val="108"/>
                <w:sz w:val="18"/>
                <w:szCs w:val="18"/>
              </w:rPr>
              <w:t xml:space="preserve"> </w:t>
            </w:r>
            <w:r w:rsidRPr="00645DEF">
              <w:rPr>
                <w:color w:val="000000"/>
                <w:w w:val="101"/>
                <w:sz w:val="18"/>
                <w:szCs w:val="18"/>
              </w:rPr>
              <w:t>differenciált oktatást alkalmaz.</w:t>
            </w:r>
          </w:p>
        </w:tc>
        <w:tc>
          <w:tcPr>
            <w:tcW w:w="1867" w:type="dxa"/>
            <w:vAlign w:val="center"/>
          </w:tcPr>
          <w:p w:rsidR="006864EA" w:rsidRPr="0037124F" w:rsidRDefault="006864EA" w:rsidP="00A846A9">
            <w:pPr>
              <w:spacing w:before="0" w:line="240" w:lineRule="auto"/>
              <w:rPr>
                <w:sz w:val="18"/>
                <w:szCs w:val="18"/>
              </w:rPr>
            </w:pPr>
            <w:r w:rsidRPr="00645DEF">
              <w:rPr>
                <w:color w:val="000000"/>
                <w:w w:val="101"/>
                <w:sz w:val="18"/>
                <w:szCs w:val="18"/>
              </w:rPr>
              <w:t>óralátogatás</w:t>
            </w:r>
            <w:r>
              <w:rPr>
                <w:color w:val="000000"/>
                <w:w w:val="101"/>
                <w:sz w:val="18"/>
                <w:szCs w:val="18"/>
              </w:rPr>
              <w:t>, (</w:t>
            </w:r>
            <w:r w:rsidRPr="00645DEF">
              <w:rPr>
                <w:color w:val="000000"/>
                <w:w w:val="101"/>
                <w:sz w:val="18"/>
                <w:szCs w:val="18"/>
              </w:rPr>
              <w:t>óratervek</w:t>
            </w:r>
            <w:r>
              <w:rPr>
                <w:color w:val="000000"/>
                <w:w w:val="101"/>
                <w:sz w:val="18"/>
                <w:szCs w:val="18"/>
              </w:rPr>
              <w:t xml:space="preserve">) </w:t>
            </w:r>
            <w:r w:rsidRPr="00645DEF">
              <w:rPr>
                <w:color w:val="000000"/>
                <w:w w:val="102"/>
                <w:sz w:val="18"/>
                <w:szCs w:val="18"/>
              </w:rPr>
              <w:t>egyéni fejlesztési tervek</w:t>
            </w:r>
            <w:r>
              <w:rPr>
                <w:color w:val="000000"/>
                <w:w w:val="102"/>
                <w:sz w:val="18"/>
                <w:szCs w:val="18"/>
              </w:rPr>
              <w:t xml:space="preserve">, </w:t>
            </w:r>
            <w:r w:rsidRPr="00645DEF">
              <w:rPr>
                <w:color w:val="000000"/>
                <w:w w:val="101"/>
                <w:sz w:val="18"/>
                <w:szCs w:val="18"/>
              </w:rPr>
              <w:t>tanmenetek</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spacing w:before="0" w:line="240" w:lineRule="auto"/>
              <w:ind w:left="-20"/>
            </w:pPr>
            <w:r w:rsidRPr="00645DEF">
              <w:rPr>
                <w:color w:val="000000"/>
                <w:w w:val="104"/>
                <w:sz w:val="18"/>
                <w:szCs w:val="18"/>
              </w:rPr>
              <w:t>A szakképzési tartalomhoz illeszkedő,</w:t>
            </w:r>
            <w:r>
              <w:rPr>
                <w:color w:val="000000"/>
                <w:w w:val="104"/>
                <w:sz w:val="18"/>
                <w:szCs w:val="18"/>
              </w:rPr>
              <w:t xml:space="preserve"> </w:t>
            </w:r>
            <w:r w:rsidRPr="00645DEF">
              <w:rPr>
                <w:color w:val="000000"/>
                <w:w w:val="101"/>
                <w:sz w:val="18"/>
                <w:szCs w:val="18"/>
              </w:rPr>
              <w:t>megfelelő munkaformákat alkalmaz.</w:t>
            </w:r>
          </w:p>
        </w:tc>
        <w:tc>
          <w:tcPr>
            <w:tcW w:w="2654" w:type="dxa"/>
            <w:vAlign w:val="center"/>
          </w:tcPr>
          <w:p w:rsidR="006864EA" w:rsidRPr="00645DEF" w:rsidRDefault="006864EA" w:rsidP="00A846A9">
            <w:pPr>
              <w:spacing w:before="0" w:line="240" w:lineRule="auto"/>
              <w:ind w:left="-20"/>
            </w:pPr>
            <w:r w:rsidRPr="00645DEF">
              <w:rPr>
                <w:color w:val="000000"/>
                <w:w w:val="101"/>
                <w:sz w:val="18"/>
                <w:szCs w:val="18"/>
              </w:rPr>
              <w:t>A pedagógiai folyamathoz választja a</w:t>
            </w:r>
            <w:r>
              <w:rPr>
                <w:color w:val="000000"/>
                <w:w w:val="101"/>
                <w:sz w:val="18"/>
                <w:szCs w:val="18"/>
              </w:rPr>
              <w:t xml:space="preserve"> </w:t>
            </w:r>
            <w:r w:rsidRPr="00645DEF">
              <w:rPr>
                <w:color w:val="000000"/>
                <w:w w:val="101"/>
                <w:sz w:val="18"/>
                <w:szCs w:val="18"/>
              </w:rPr>
              <w:t>munkaformákat.</w:t>
            </w:r>
            <w:r>
              <w:rPr>
                <w:color w:val="000000"/>
                <w:sz w:val="18"/>
                <w:szCs w:val="18"/>
              </w:rPr>
              <w:t xml:space="preserve"> </w:t>
            </w:r>
            <w:r>
              <w:rPr>
                <w:color w:val="000000"/>
                <w:w w:val="112"/>
                <w:sz w:val="18"/>
                <w:szCs w:val="18"/>
              </w:rPr>
              <w:t>A</w:t>
            </w:r>
            <w:r w:rsidRPr="00645DEF">
              <w:rPr>
                <w:color w:val="000000"/>
                <w:w w:val="112"/>
                <w:sz w:val="18"/>
                <w:szCs w:val="18"/>
              </w:rPr>
              <w:t xml:space="preserve"> szakképzés</w:t>
            </w:r>
            <w:r>
              <w:rPr>
                <w:color w:val="000000"/>
                <w:w w:val="112"/>
                <w:sz w:val="18"/>
                <w:szCs w:val="18"/>
              </w:rPr>
              <w:t xml:space="preserve"> </w:t>
            </w:r>
            <w:r w:rsidRPr="00645DEF">
              <w:rPr>
                <w:color w:val="000000"/>
                <w:w w:val="102"/>
                <w:sz w:val="18"/>
                <w:szCs w:val="18"/>
              </w:rPr>
              <w:t>elvárásainak megfelelően alkalmazza</w:t>
            </w:r>
            <w:r>
              <w:rPr>
                <w:color w:val="000000"/>
                <w:w w:val="102"/>
                <w:sz w:val="18"/>
                <w:szCs w:val="18"/>
              </w:rPr>
              <w:t xml:space="preserve"> </w:t>
            </w:r>
            <w:r w:rsidRPr="00645DEF">
              <w:rPr>
                <w:color w:val="000000"/>
                <w:w w:val="106"/>
                <w:sz w:val="18"/>
                <w:szCs w:val="18"/>
              </w:rPr>
              <w:t>a</w:t>
            </w:r>
            <w:r>
              <w:rPr>
                <w:color w:val="000000"/>
                <w:w w:val="106"/>
                <w:sz w:val="18"/>
                <w:szCs w:val="18"/>
              </w:rPr>
              <w:t xml:space="preserve"> frontális, csoportos és </w:t>
            </w:r>
            <w:r w:rsidRPr="00645DEF">
              <w:rPr>
                <w:color w:val="000000"/>
                <w:w w:val="106"/>
                <w:sz w:val="18"/>
                <w:szCs w:val="18"/>
              </w:rPr>
              <w:t>egyéni</w:t>
            </w:r>
            <w:r>
              <w:rPr>
                <w:color w:val="000000"/>
                <w:w w:val="106"/>
                <w:sz w:val="18"/>
                <w:szCs w:val="18"/>
              </w:rPr>
              <w:t xml:space="preserve"> </w:t>
            </w:r>
            <w:r w:rsidRPr="00645DEF">
              <w:rPr>
                <w:color w:val="000000"/>
                <w:w w:val="101"/>
                <w:sz w:val="18"/>
                <w:szCs w:val="18"/>
              </w:rPr>
              <w:t>munkaformákat.</w:t>
            </w:r>
          </w:p>
        </w:tc>
        <w:tc>
          <w:tcPr>
            <w:tcW w:w="1867" w:type="dxa"/>
            <w:vAlign w:val="center"/>
          </w:tcPr>
          <w:p w:rsidR="006864EA" w:rsidRPr="0037124F" w:rsidRDefault="006864EA" w:rsidP="00A846A9">
            <w:pPr>
              <w:spacing w:before="0" w:line="240" w:lineRule="auto"/>
              <w:rPr>
                <w:sz w:val="18"/>
                <w:szCs w:val="18"/>
              </w:rPr>
            </w:pPr>
            <w:r w:rsidRPr="00645DEF">
              <w:rPr>
                <w:color w:val="000000"/>
                <w:w w:val="101"/>
                <w:sz w:val="18"/>
                <w:szCs w:val="18"/>
              </w:rPr>
              <w:t>óralátogatás</w:t>
            </w:r>
            <w:r>
              <w:rPr>
                <w:color w:val="000000"/>
                <w:w w:val="101"/>
                <w:sz w:val="18"/>
                <w:szCs w:val="18"/>
              </w:rPr>
              <w:t>, (</w:t>
            </w:r>
            <w:r w:rsidRPr="00645DEF">
              <w:rPr>
                <w:color w:val="000000"/>
                <w:w w:val="101"/>
                <w:sz w:val="18"/>
                <w:szCs w:val="18"/>
              </w:rPr>
              <w:t>óratervek</w:t>
            </w:r>
            <w:r>
              <w:rPr>
                <w:color w:val="000000"/>
                <w:w w:val="101"/>
                <w:sz w:val="18"/>
                <w:szCs w:val="18"/>
              </w:rPr>
              <w:t xml:space="preserve">) </w:t>
            </w:r>
            <w:r w:rsidRPr="00645DEF">
              <w:rPr>
                <w:color w:val="000000"/>
                <w:w w:val="102"/>
                <w:sz w:val="18"/>
                <w:szCs w:val="18"/>
              </w:rPr>
              <w:t>egyéni fejlesztési tervek</w:t>
            </w:r>
            <w:r>
              <w:rPr>
                <w:color w:val="000000"/>
                <w:w w:val="102"/>
                <w:sz w:val="18"/>
                <w:szCs w:val="18"/>
              </w:rPr>
              <w:t xml:space="preserve">, </w:t>
            </w:r>
            <w:r w:rsidRPr="00645DEF">
              <w:rPr>
                <w:color w:val="000000"/>
                <w:w w:val="101"/>
                <w:sz w:val="18"/>
                <w:szCs w:val="18"/>
              </w:rPr>
              <w:t>tanmenetek</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restart"/>
            <w:vAlign w:val="center"/>
          </w:tcPr>
          <w:p w:rsidR="006864EA" w:rsidRPr="00806F8E" w:rsidRDefault="006864EA" w:rsidP="00A846A9">
            <w:pPr>
              <w:spacing w:before="0" w:line="240" w:lineRule="auto"/>
              <w:rPr>
                <w:b/>
                <w:sz w:val="18"/>
                <w:szCs w:val="18"/>
              </w:rPr>
            </w:pPr>
            <w:r w:rsidRPr="00806F8E">
              <w:rPr>
                <w:b/>
                <w:sz w:val="18"/>
                <w:szCs w:val="18"/>
              </w:rPr>
              <w:t>6.</w:t>
            </w:r>
          </w:p>
          <w:p w:rsidR="006864EA" w:rsidRPr="00806F8E" w:rsidRDefault="006864EA" w:rsidP="00A846A9">
            <w:pPr>
              <w:spacing w:before="0" w:line="240" w:lineRule="auto"/>
              <w:rPr>
                <w:b/>
                <w:sz w:val="18"/>
                <w:szCs w:val="18"/>
              </w:rPr>
            </w:pPr>
            <w:r w:rsidRPr="00806F8E">
              <w:rPr>
                <w:b/>
                <w:color w:val="000000"/>
                <w:w w:val="108"/>
                <w:sz w:val="18"/>
                <w:szCs w:val="18"/>
              </w:rPr>
              <w:t>Pedagógiai tervezés</w:t>
            </w:r>
          </w:p>
        </w:tc>
        <w:tc>
          <w:tcPr>
            <w:tcW w:w="2551" w:type="dxa"/>
            <w:vAlign w:val="center"/>
          </w:tcPr>
          <w:p w:rsidR="006864EA" w:rsidRPr="00645DEF" w:rsidRDefault="006864EA" w:rsidP="00A846A9">
            <w:pPr>
              <w:spacing w:before="0" w:line="240" w:lineRule="auto"/>
              <w:ind w:left="-22"/>
            </w:pPr>
            <w:r>
              <w:rPr>
                <w:color w:val="000000"/>
                <w:w w:val="115"/>
                <w:sz w:val="18"/>
                <w:szCs w:val="18"/>
              </w:rPr>
              <w:t xml:space="preserve">Részt vesz az intézmény </w:t>
            </w:r>
            <w:r w:rsidRPr="00645DEF">
              <w:rPr>
                <w:color w:val="000000"/>
                <w:w w:val="115"/>
                <w:sz w:val="18"/>
                <w:szCs w:val="18"/>
              </w:rPr>
              <w:t>belső</w:t>
            </w:r>
            <w:r>
              <w:rPr>
                <w:color w:val="000000"/>
                <w:w w:val="115"/>
                <w:sz w:val="18"/>
                <w:szCs w:val="18"/>
              </w:rPr>
              <w:t xml:space="preserve"> </w:t>
            </w:r>
            <w:r w:rsidRPr="00645DEF">
              <w:rPr>
                <w:color w:val="000000"/>
                <w:w w:val="101"/>
                <w:sz w:val="18"/>
                <w:szCs w:val="18"/>
              </w:rPr>
              <w:t>tananyagfejlesztési tevékenységében.</w:t>
            </w:r>
          </w:p>
        </w:tc>
        <w:tc>
          <w:tcPr>
            <w:tcW w:w="2654" w:type="dxa"/>
            <w:vAlign w:val="center"/>
          </w:tcPr>
          <w:p w:rsidR="006864EA" w:rsidRPr="00645DEF" w:rsidRDefault="006864EA" w:rsidP="00A846A9">
            <w:pPr>
              <w:spacing w:before="0" w:line="240" w:lineRule="auto"/>
              <w:ind w:left="-22"/>
            </w:pPr>
            <w:r w:rsidRPr="00645DEF">
              <w:rPr>
                <w:color w:val="000000"/>
                <w:w w:val="109"/>
                <w:sz w:val="18"/>
                <w:szCs w:val="18"/>
              </w:rPr>
              <w:t>Tananyagot készít, amely tükrözi a</w:t>
            </w:r>
            <w:r>
              <w:rPr>
                <w:color w:val="000000"/>
                <w:w w:val="109"/>
                <w:sz w:val="18"/>
                <w:szCs w:val="18"/>
              </w:rPr>
              <w:t xml:space="preserve"> </w:t>
            </w:r>
            <w:r>
              <w:rPr>
                <w:color w:val="000000"/>
                <w:w w:val="106"/>
                <w:sz w:val="18"/>
                <w:szCs w:val="18"/>
              </w:rPr>
              <w:t xml:space="preserve">szakmai </w:t>
            </w:r>
            <w:r w:rsidRPr="00645DEF">
              <w:rPr>
                <w:color w:val="000000"/>
                <w:w w:val="106"/>
                <w:sz w:val="18"/>
                <w:szCs w:val="18"/>
              </w:rPr>
              <w:t>korszerűséget</w:t>
            </w:r>
            <w:r>
              <w:rPr>
                <w:color w:val="000000"/>
                <w:sz w:val="18"/>
                <w:szCs w:val="18"/>
              </w:rPr>
              <w:t xml:space="preserve"> </w:t>
            </w:r>
            <w:r w:rsidRPr="00645DEF">
              <w:rPr>
                <w:color w:val="000000"/>
                <w:w w:val="101"/>
                <w:sz w:val="18"/>
                <w:szCs w:val="18"/>
              </w:rPr>
              <w:t>(tartalom,</w:t>
            </w:r>
            <w:r>
              <w:rPr>
                <w:color w:val="000000"/>
                <w:w w:val="101"/>
                <w:sz w:val="18"/>
                <w:szCs w:val="18"/>
              </w:rPr>
              <w:t xml:space="preserve"> </w:t>
            </w:r>
            <w:r w:rsidRPr="00645DEF">
              <w:rPr>
                <w:color w:val="000000"/>
                <w:w w:val="101"/>
                <w:sz w:val="18"/>
                <w:szCs w:val="18"/>
              </w:rPr>
              <w:t>módszer, digitalizáció).</w:t>
            </w:r>
          </w:p>
        </w:tc>
        <w:tc>
          <w:tcPr>
            <w:tcW w:w="1867" w:type="dxa"/>
            <w:vAlign w:val="center"/>
          </w:tcPr>
          <w:p w:rsidR="006864EA" w:rsidRPr="0037124F" w:rsidRDefault="006864EA" w:rsidP="00A846A9">
            <w:pPr>
              <w:spacing w:before="0" w:line="240" w:lineRule="auto"/>
              <w:rPr>
                <w:sz w:val="18"/>
                <w:szCs w:val="18"/>
              </w:rPr>
            </w:pPr>
            <w:r>
              <w:rPr>
                <w:sz w:val="18"/>
                <w:szCs w:val="18"/>
              </w:rPr>
              <w:t>munkatervek és beszámolók, digitális tananyagok, óratervek</w:t>
            </w:r>
          </w:p>
        </w:tc>
        <w:tc>
          <w:tcPr>
            <w:tcW w:w="988" w:type="dxa"/>
            <w:vMerge w:val="restart"/>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tabs>
                <w:tab w:val="left" w:pos="958"/>
                <w:tab w:val="left" w:pos="1710"/>
                <w:tab w:val="left" w:pos="2294"/>
              </w:tabs>
              <w:spacing w:before="0" w:line="240" w:lineRule="auto"/>
              <w:ind w:left="-22"/>
            </w:pPr>
            <w:r w:rsidRPr="00645DEF">
              <w:rPr>
                <w:color w:val="000000"/>
                <w:w w:val="101"/>
                <w:sz w:val="18"/>
                <w:szCs w:val="18"/>
              </w:rPr>
              <w:t>Részt</w:t>
            </w:r>
            <w:r>
              <w:rPr>
                <w:color w:val="000000"/>
                <w:sz w:val="18"/>
                <w:szCs w:val="18"/>
              </w:rPr>
              <w:t xml:space="preserve"> </w:t>
            </w:r>
            <w:r w:rsidRPr="00645DEF">
              <w:rPr>
                <w:color w:val="000000"/>
                <w:w w:val="102"/>
                <w:sz w:val="18"/>
                <w:szCs w:val="18"/>
              </w:rPr>
              <w:t>vesz</w:t>
            </w:r>
            <w:r>
              <w:rPr>
                <w:color w:val="000000"/>
                <w:sz w:val="18"/>
                <w:szCs w:val="18"/>
              </w:rPr>
              <w:t xml:space="preserve"> </w:t>
            </w:r>
            <w:r w:rsidRPr="00645DEF">
              <w:rPr>
                <w:color w:val="000000"/>
                <w:w w:val="102"/>
                <w:sz w:val="18"/>
                <w:szCs w:val="18"/>
              </w:rPr>
              <w:t>az</w:t>
            </w:r>
            <w:r>
              <w:rPr>
                <w:color w:val="000000"/>
                <w:sz w:val="18"/>
                <w:szCs w:val="18"/>
              </w:rPr>
              <w:t xml:space="preserve"> </w:t>
            </w:r>
            <w:r w:rsidRPr="00645DEF">
              <w:rPr>
                <w:color w:val="000000"/>
                <w:w w:val="101"/>
                <w:sz w:val="18"/>
                <w:szCs w:val="18"/>
              </w:rPr>
              <w:t>intézményi</w:t>
            </w:r>
            <w:r>
              <w:rPr>
                <w:color w:val="000000"/>
                <w:w w:val="101"/>
                <w:sz w:val="18"/>
                <w:szCs w:val="18"/>
              </w:rPr>
              <w:t xml:space="preserve"> </w:t>
            </w:r>
            <w:r w:rsidRPr="00645DEF">
              <w:rPr>
                <w:color w:val="000000"/>
                <w:w w:val="105"/>
                <w:sz w:val="18"/>
                <w:szCs w:val="18"/>
              </w:rPr>
              <w:t>dokumentumok elkészítésében, a saját</w:t>
            </w:r>
            <w:r>
              <w:rPr>
                <w:color w:val="000000"/>
                <w:w w:val="105"/>
                <w:sz w:val="18"/>
                <w:szCs w:val="18"/>
              </w:rPr>
              <w:t xml:space="preserve"> </w:t>
            </w:r>
            <w:r>
              <w:rPr>
                <w:color w:val="000000"/>
                <w:w w:val="103"/>
                <w:sz w:val="18"/>
                <w:szCs w:val="18"/>
              </w:rPr>
              <w:t xml:space="preserve">dokumentumaiban nyomon </w:t>
            </w:r>
            <w:r w:rsidRPr="00645DEF">
              <w:rPr>
                <w:color w:val="000000"/>
                <w:w w:val="103"/>
                <w:sz w:val="18"/>
                <w:szCs w:val="18"/>
              </w:rPr>
              <w:t>követhető</w:t>
            </w:r>
            <w:r>
              <w:rPr>
                <w:color w:val="000000"/>
                <w:w w:val="103"/>
                <w:sz w:val="18"/>
                <w:szCs w:val="18"/>
              </w:rPr>
              <w:t xml:space="preserve"> </w:t>
            </w:r>
            <w:r w:rsidRPr="00645DEF">
              <w:rPr>
                <w:color w:val="000000"/>
                <w:w w:val="101"/>
                <w:sz w:val="18"/>
                <w:szCs w:val="18"/>
              </w:rPr>
              <w:t>az összhang az intézményi célokkal.</w:t>
            </w:r>
          </w:p>
        </w:tc>
        <w:tc>
          <w:tcPr>
            <w:tcW w:w="2654" w:type="dxa"/>
            <w:vAlign w:val="center"/>
          </w:tcPr>
          <w:p w:rsidR="006864EA" w:rsidRPr="00645DEF" w:rsidRDefault="006864EA" w:rsidP="00A846A9">
            <w:pPr>
              <w:spacing w:before="0" w:line="240" w:lineRule="auto"/>
              <w:ind w:left="-22"/>
            </w:pPr>
            <w:r w:rsidRPr="00645DEF">
              <w:rPr>
                <w:color w:val="000000"/>
                <w:w w:val="104"/>
                <w:sz w:val="18"/>
                <w:szCs w:val="18"/>
              </w:rPr>
              <w:t>Az intézményi tervek elkészítésében</w:t>
            </w:r>
            <w:r>
              <w:rPr>
                <w:color w:val="000000"/>
                <w:w w:val="104"/>
                <w:sz w:val="18"/>
                <w:szCs w:val="18"/>
              </w:rPr>
              <w:t xml:space="preserve"> </w:t>
            </w:r>
            <w:r w:rsidRPr="00645DEF">
              <w:rPr>
                <w:color w:val="000000"/>
                <w:w w:val="101"/>
                <w:sz w:val="18"/>
                <w:szCs w:val="18"/>
              </w:rPr>
              <w:t>részt</w:t>
            </w:r>
            <w:r>
              <w:rPr>
                <w:color w:val="000000"/>
                <w:sz w:val="18"/>
                <w:szCs w:val="18"/>
              </w:rPr>
              <w:t xml:space="preserve"> </w:t>
            </w:r>
            <w:r w:rsidRPr="00645DEF">
              <w:rPr>
                <w:color w:val="000000"/>
                <w:w w:val="101"/>
                <w:sz w:val="18"/>
                <w:szCs w:val="18"/>
              </w:rPr>
              <w:t>vesz;</w:t>
            </w:r>
            <w:r>
              <w:rPr>
                <w:color w:val="000000"/>
                <w:sz w:val="18"/>
                <w:szCs w:val="18"/>
              </w:rPr>
              <w:t xml:space="preserve"> </w:t>
            </w:r>
            <w:r>
              <w:rPr>
                <w:color w:val="000000"/>
                <w:w w:val="108"/>
                <w:sz w:val="18"/>
                <w:szCs w:val="18"/>
              </w:rPr>
              <w:t xml:space="preserve">pedagógiai </w:t>
            </w:r>
            <w:r w:rsidRPr="00645DEF">
              <w:rPr>
                <w:color w:val="000000"/>
                <w:w w:val="108"/>
                <w:sz w:val="18"/>
                <w:szCs w:val="18"/>
              </w:rPr>
              <w:t>tervei</w:t>
            </w:r>
            <w:r>
              <w:rPr>
                <w:color w:val="000000"/>
                <w:w w:val="108"/>
                <w:sz w:val="18"/>
                <w:szCs w:val="18"/>
              </w:rPr>
              <w:t xml:space="preserve"> </w:t>
            </w:r>
            <w:r>
              <w:rPr>
                <w:color w:val="000000"/>
                <w:w w:val="106"/>
                <w:sz w:val="18"/>
                <w:szCs w:val="18"/>
              </w:rPr>
              <w:t xml:space="preserve">összhangban vannak a </w:t>
            </w:r>
            <w:r w:rsidRPr="00645DEF">
              <w:rPr>
                <w:color w:val="000000"/>
                <w:w w:val="106"/>
                <w:sz w:val="18"/>
                <w:szCs w:val="18"/>
              </w:rPr>
              <w:t>szakképzés</w:t>
            </w:r>
            <w:r>
              <w:rPr>
                <w:color w:val="000000"/>
                <w:w w:val="106"/>
                <w:sz w:val="18"/>
                <w:szCs w:val="18"/>
              </w:rPr>
              <w:t xml:space="preserve"> </w:t>
            </w:r>
            <w:r w:rsidRPr="00645DEF">
              <w:rPr>
                <w:color w:val="000000"/>
                <w:w w:val="101"/>
                <w:sz w:val="18"/>
                <w:szCs w:val="18"/>
              </w:rPr>
              <w:t>ágazati és intézményi céljaival.</w:t>
            </w:r>
          </w:p>
        </w:tc>
        <w:tc>
          <w:tcPr>
            <w:tcW w:w="1867" w:type="dxa"/>
            <w:vAlign w:val="center"/>
          </w:tcPr>
          <w:p w:rsidR="006864EA" w:rsidRPr="0037124F" w:rsidRDefault="006864EA" w:rsidP="00A846A9">
            <w:pPr>
              <w:spacing w:before="0" w:line="240" w:lineRule="auto"/>
              <w:rPr>
                <w:sz w:val="18"/>
                <w:szCs w:val="18"/>
              </w:rPr>
            </w:pPr>
            <w:r>
              <w:rPr>
                <w:sz w:val="18"/>
                <w:szCs w:val="18"/>
              </w:rPr>
              <w:t xml:space="preserve">munkatervek, </w:t>
            </w:r>
            <w:r w:rsidRPr="00645DEF">
              <w:rPr>
                <w:color w:val="000000"/>
                <w:w w:val="101"/>
                <w:sz w:val="18"/>
                <w:szCs w:val="18"/>
              </w:rPr>
              <w:t>tanmenetek</w:t>
            </w:r>
            <w:r>
              <w:rPr>
                <w:color w:val="000000"/>
                <w:w w:val="101"/>
                <w:sz w:val="18"/>
                <w:szCs w:val="18"/>
              </w:rPr>
              <w:t>, (</w:t>
            </w:r>
            <w:r w:rsidRPr="00645DEF">
              <w:rPr>
                <w:color w:val="000000"/>
                <w:w w:val="101"/>
                <w:sz w:val="18"/>
                <w:szCs w:val="18"/>
              </w:rPr>
              <w:t>óratervek</w:t>
            </w:r>
            <w:r>
              <w:rPr>
                <w:color w:val="000000"/>
                <w:w w:val="101"/>
                <w:sz w:val="18"/>
                <w:szCs w:val="18"/>
              </w:rPr>
              <w:t xml:space="preserve">), </w:t>
            </w:r>
            <w:r w:rsidRPr="00645DEF">
              <w:rPr>
                <w:color w:val="000000"/>
                <w:w w:val="102"/>
                <w:sz w:val="18"/>
                <w:szCs w:val="18"/>
              </w:rPr>
              <w:t>egyéni fejlesztési tervek</w:t>
            </w:r>
            <w:r>
              <w:rPr>
                <w:color w:val="000000"/>
                <w:w w:val="102"/>
                <w:sz w:val="18"/>
                <w:szCs w:val="18"/>
              </w:rPr>
              <w:t>, óralátogatás</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spacing w:before="0" w:line="240" w:lineRule="auto"/>
              <w:ind w:left="-22"/>
            </w:pPr>
            <w:r>
              <w:rPr>
                <w:color w:val="000000"/>
                <w:w w:val="110"/>
                <w:sz w:val="18"/>
                <w:szCs w:val="18"/>
              </w:rPr>
              <w:t>Tervezésében figyelembe veszi</w:t>
            </w:r>
            <w:r w:rsidRPr="00645DEF">
              <w:rPr>
                <w:color w:val="000000"/>
                <w:w w:val="110"/>
                <w:sz w:val="18"/>
                <w:szCs w:val="18"/>
              </w:rPr>
              <w:t xml:space="preserve"> a</w:t>
            </w:r>
            <w:r>
              <w:rPr>
                <w:color w:val="000000"/>
                <w:w w:val="110"/>
                <w:sz w:val="18"/>
                <w:szCs w:val="18"/>
              </w:rPr>
              <w:t xml:space="preserve"> </w:t>
            </w:r>
            <w:r w:rsidRPr="00645DEF">
              <w:rPr>
                <w:color w:val="000000"/>
                <w:w w:val="107"/>
                <w:sz w:val="18"/>
                <w:szCs w:val="18"/>
              </w:rPr>
              <w:t xml:space="preserve">tanulói </w:t>
            </w:r>
            <w:r>
              <w:rPr>
                <w:color w:val="000000"/>
                <w:w w:val="107"/>
                <w:sz w:val="18"/>
                <w:szCs w:val="18"/>
              </w:rPr>
              <w:t>igényeket és</w:t>
            </w:r>
            <w:r w:rsidRPr="00645DEF">
              <w:rPr>
                <w:color w:val="000000"/>
                <w:w w:val="107"/>
                <w:sz w:val="18"/>
                <w:szCs w:val="18"/>
              </w:rPr>
              <w:t xml:space="preserve"> adottságokat,</w:t>
            </w:r>
            <w:r>
              <w:rPr>
                <w:color w:val="000000"/>
                <w:w w:val="107"/>
                <w:sz w:val="18"/>
                <w:szCs w:val="18"/>
              </w:rPr>
              <w:t xml:space="preserve"> </w:t>
            </w:r>
            <w:r>
              <w:rPr>
                <w:color w:val="000000"/>
                <w:w w:val="108"/>
                <w:sz w:val="18"/>
                <w:szCs w:val="18"/>
              </w:rPr>
              <w:t xml:space="preserve">beépíti a </w:t>
            </w:r>
            <w:r>
              <w:rPr>
                <w:color w:val="000000"/>
                <w:w w:val="108"/>
                <w:sz w:val="18"/>
                <w:szCs w:val="18"/>
              </w:rPr>
              <w:lastRenderedPageBreak/>
              <w:t>korszerű</w:t>
            </w:r>
            <w:r w:rsidRPr="00645DEF">
              <w:rPr>
                <w:color w:val="000000"/>
                <w:w w:val="108"/>
                <w:sz w:val="18"/>
                <w:szCs w:val="18"/>
              </w:rPr>
              <w:t xml:space="preserve"> módszereket,</w:t>
            </w:r>
            <w:r>
              <w:rPr>
                <w:color w:val="000000"/>
                <w:w w:val="108"/>
                <w:sz w:val="18"/>
                <w:szCs w:val="18"/>
              </w:rPr>
              <w:t xml:space="preserve"> </w:t>
            </w:r>
            <w:r>
              <w:rPr>
                <w:color w:val="000000"/>
                <w:w w:val="107"/>
                <w:sz w:val="18"/>
                <w:szCs w:val="18"/>
              </w:rPr>
              <w:t xml:space="preserve">munkaformákat, a projektoktatást, </w:t>
            </w:r>
            <w:r w:rsidRPr="00645DEF">
              <w:rPr>
                <w:color w:val="000000"/>
                <w:w w:val="107"/>
                <w:sz w:val="18"/>
                <w:szCs w:val="18"/>
              </w:rPr>
              <w:t>a</w:t>
            </w:r>
            <w:r>
              <w:rPr>
                <w:color w:val="000000"/>
                <w:w w:val="107"/>
                <w:sz w:val="18"/>
                <w:szCs w:val="18"/>
              </w:rPr>
              <w:t xml:space="preserve"> </w:t>
            </w:r>
            <w:r w:rsidRPr="00645DEF">
              <w:rPr>
                <w:color w:val="000000"/>
                <w:w w:val="101"/>
                <w:sz w:val="18"/>
                <w:szCs w:val="18"/>
              </w:rPr>
              <w:t>digitális</w:t>
            </w:r>
            <w:r>
              <w:rPr>
                <w:color w:val="000000"/>
                <w:sz w:val="18"/>
                <w:szCs w:val="18"/>
              </w:rPr>
              <w:t xml:space="preserve"> </w:t>
            </w:r>
            <w:r w:rsidRPr="00645DEF">
              <w:rPr>
                <w:color w:val="000000"/>
                <w:w w:val="101"/>
                <w:sz w:val="18"/>
                <w:szCs w:val="18"/>
              </w:rPr>
              <w:t>oktatás</w:t>
            </w:r>
            <w:r>
              <w:rPr>
                <w:color w:val="000000"/>
                <w:sz w:val="18"/>
                <w:szCs w:val="18"/>
              </w:rPr>
              <w:t xml:space="preserve"> </w:t>
            </w:r>
            <w:r w:rsidRPr="00645DEF">
              <w:rPr>
                <w:color w:val="000000"/>
                <w:w w:val="102"/>
                <w:sz w:val="18"/>
                <w:szCs w:val="18"/>
              </w:rPr>
              <w:t>módszereit</w:t>
            </w:r>
            <w:r w:rsidRPr="00645DEF">
              <w:rPr>
                <w:color w:val="000000"/>
                <w:sz w:val="18"/>
                <w:szCs w:val="18"/>
              </w:rPr>
              <w:tab/>
            </w:r>
            <w:r w:rsidRPr="00645DEF">
              <w:rPr>
                <w:color w:val="000000"/>
                <w:w w:val="102"/>
                <w:sz w:val="18"/>
                <w:szCs w:val="18"/>
              </w:rPr>
              <w:t>és</w:t>
            </w:r>
            <w:r>
              <w:rPr>
                <w:color w:val="000000"/>
                <w:w w:val="102"/>
                <w:sz w:val="18"/>
                <w:szCs w:val="18"/>
              </w:rPr>
              <w:t xml:space="preserve"> </w:t>
            </w:r>
            <w:r w:rsidRPr="00645DEF">
              <w:rPr>
                <w:color w:val="000000"/>
                <w:w w:val="101"/>
                <w:sz w:val="18"/>
                <w:szCs w:val="18"/>
              </w:rPr>
              <w:t>eszközeit.</w:t>
            </w:r>
          </w:p>
        </w:tc>
        <w:tc>
          <w:tcPr>
            <w:tcW w:w="2654" w:type="dxa"/>
            <w:vAlign w:val="center"/>
          </w:tcPr>
          <w:p w:rsidR="006864EA" w:rsidRPr="00645DEF" w:rsidRDefault="006864EA" w:rsidP="00A846A9">
            <w:pPr>
              <w:spacing w:before="0" w:line="240" w:lineRule="auto"/>
              <w:ind w:left="-22"/>
            </w:pPr>
            <w:r w:rsidRPr="00645DEF">
              <w:rPr>
                <w:color w:val="000000"/>
                <w:w w:val="109"/>
                <w:sz w:val="18"/>
                <w:szCs w:val="18"/>
              </w:rPr>
              <w:lastRenderedPageBreak/>
              <w:t>Pedagógiai tervei tanuló és csoport</w:t>
            </w:r>
            <w:r>
              <w:rPr>
                <w:color w:val="000000"/>
                <w:w w:val="109"/>
                <w:sz w:val="18"/>
                <w:szCs w:val="18"/>
              </w:rPr>
              <w:t xml:space="preserve"> </w:t>
            </w:r>
            <w:r>
              <w:rPr>
                <w:color w:val="000000"/>
                <w:w w:val="106"/>
                <w:sz w:val="18"/>
                <w:szCs w:val="18"/>
              </w:rPr>
              <w:t>fókuszúak, differenciáltan</w:t>
            </w:r>
            <w:r w:rsidRPr="00645DEF">
              <w:rPr>
                <w:color w:val="000000"/>
                <w:w w:val="106"/>
                <w:sz w:val="18"/>
                <w:szCs w:val="18"/>
              </w:rPr>
              <w:t xml:space="preserve"> tervezi</w:t>
            </w:r>
            <w:r>
              <w:rPr>
                <w:color w:val="000000"/>
                <w:w w:val="106"/>
                <w:sz w:val="18"/>
                <w:szCs w:val="18"/>
              </w:rPr>
              <w:t xml:space="preserve"> meg </w:t>
            </w:r>
            <w:r w:rsidRPr="00645DEF">
              <w:rPr>
                <w:color w:val="000000"/>
                <w:w w:val="106"/>
                <w:sz w:val="18"/>
                <w:szCs w:val="18"/>
              </w:rPr>
              <w:t>a</w:t>
            </w:r>
            <w:r>
              <w:rPr>
                <w:color w:val="000000"/>
                <w:w w:val="106"/>
                <w:sz w:val="18"/>
                <w:szCs w:val="18"/>
              </w:rPr>
              <w:t xml:space="preserve"> </w:t>
            </w:r>
            <w:r>
              <w:rPr>
                <w:color w:val="000000"/>
                <w:w w:val="106"/>
                <w:sz w:val="18"/>
                <w:szCs w:val="18"/>
              </w:rPr>
              <w:lastRenderedPageBreak/>
              <w:t xml:space="preserve">pedagógiai </w:t>
            </w:r>
            <w:r w:rsidRPr="00645DEF">
              <w:rPr>
                <w:color w:val="000000"/>
                <w:w w:val="106"/>
                <w:sz w:val="18"/>
                <w:szCs w:val="18"/>
              </w:rPr>
              <w:t>folyamatokat;</w:t>
            </w:r>
            <w:r>
              <w:rPr>
                <w:color w:val="000000"/>
                <w:w w:val="106"/>
                <w:sz w:val="18"/>
                <w:szCs w:val="18"/>
              </w:rPr>
              <w:t xml:space="preserve"> </w:t>
            </w:r>
            <w:r w:rsidRPr="00645DEF">
              <w:rPr>
                <w:color w:val="000000"/>
                <w:w w:val="109"/>
                <w:sz w:val="18"/>
                <w:szCs w:val="18"/>
              </w:rPr>
              <w:t>terveiben a korszerű (a generációra</w:t>
            </w:r>
            <w:r>
              <w:rPr>
                <w:color w:val="000000"/>
                <w:w w:val="109"/>
                <w:sz w:val="18"/>
                <w:szCs w:val="18"/>
              </w:rPr>
              <w:t xml:space="preserve"> </w:t>
            </w:r>
            <w:r w:rsidRPr="00645DEF">
              <w:rPr>
                <w:color w:val="000000"/>
                <w:w w:val="101"/>
                <w:sz w:val="18"/>
                <w:szCs w:val="18"/>
              </w:rPr>
              <w:t>jellemző)</w:t>
            </w:r>
            <w:r>
              <w:rPr>
                <w:color w:val="000000"/>
                <w:sz w:val="18"/>
                <w:szCs w:val="18"/>
              </w:rPr>
              <w:t xml:space="preserve"> </w:t>
            </w:r>
            <w:r w:rsidRPr="00645DEF">
              <w:rPr>
                <w:color w:val="000000"/>
                <w:w w:val="101"/>
                <w:sz w:val="18"/>
                <w:szCs w:val="18"/>
              </w:rPr>
              <w:t>digitális</w:t>
            </w:r>
            <w:r>
              <w:rPr>
                <w:color w:val="000000"/>
                <w:sz w:val="18"/>
                <w:szCs w:val="18"/>
              </w:rPr>
              <w:t xml:space="preserve"> </w:t>
            </w:r>
            <w:r w:rsidRPr="00645DEF">
              <w:rPr>
                <w:color w:val="000000"/>
                <w:w w:val="101"/>
                <w:sz w:val="18"/>
                <w:szCs w:val="18"/>
              </w:rPr>
              <w:t>oktatás</w:t>
            </w:r>
            <w:r>
              <w:rPr>
                <w:color w:val="000000"/>
                <w:w w:val="101"/>
                <w:sz w:val="18"/>
                <w:szCs w:val="18"/>
              </w:rPr>
              <w:t xml:space="preserve"> </w:t>
            </w:r>
            <w:r w:rsidRPr="00645DEF">
              <w:rPr>
                <w:color w:val="000000"/>
                <w:w w:val="101"/>
                <w:sz w:val="18"/>
                <w:szCs w:val="18"/>
              </w:rPr>
              <w:t>hangsúlyosan jelen van.</w:t>
            </w:r>
          </w:p>
        </w:tc>
        <w:tc>
          <w:tcPr>
            <w:tcW w:w="1867" w:type="dxa"/>
            <w:vAlign w:val="center"/>
          </w:tcPr>
          <w:p w:rsidR="006864EA" w:rsidRPr="0037124F" w:rsidRDefault="006864EA" w:rsidP="00A846A9">
            <w:pPr>
              <w:spacing w:before="0" w:line="240" w:lineRule="auto"/>
              <w:rPr>
                <w:sz w:val="18"/>
                <w:szCs w:val="18"/>
              </w:rPr>
            </w:pPr>
            <w:r w:rsidRPr="00645DEF">
              <w:rPr>
                <w:color w:val="000000"/>
                <w:w w:val="101"/>
                <w:sz w:val="18"/>
                <w:szCs w:val="18"/>
              </w:rPr>
              <w:lastRenderedPageBreak/>
              <w:t>tanmenetek</w:t>
            </w:r>
            <w:r>
              <w:rPr>
                <w:color w:val="000000"/>
                <w:w w:val="101"/>
                <w:sz w:val="18"/>
                <w:szCs w:val="18"/>
              </w:rPr>
              <w:t>, (</w:t>
            </w:r>
            <w:r w:rsidRPr="00645DEF">
              <w:rPr>
                <w:color w:val="000000"/>
                <w:w w:val="101"/>
                <w:sz w:val="18"/>
                <w:szCs w:val="18"/>
              </w:rPr>
              <w:t>óratervek</w:t>
            </w:r>
            <w:r>
              <w:rPr>
                <w:color w:val="000000"/>
                <w:w w:val="101"/>
                <w:sz w:val="18"/>
                <w:szCs w:val="18"/>
              </w:rPr>
              <w:t xml:space="preserve">), </w:t>
            </w:r>
            <w:r w:rsidRPr="00645DEF">
              <w:rPr>
                <w:color w:val="000000"/>
                <w:w w:val="102"/>
                <w:sz w:val="18"/>
                <w:szCs w:val="18"/>
              </w:rPr>
              <w:t>egyéni fejlesztési tervek</w:t>
            </w:r>
            <w:r>
              <w:rPr>
                <w:color w:val="000000"/>
                <w:w w:val="102"/>
                <w:sz w:val="18"/>
                <w:szCs w:val="18"/>
              </w:rPr>
              <w:t xml:space="preserve">, </w:t>
            </w:r>
            <w:r>
              <w:rPr>
                <w:color w:val="000000"/>
                <w:w w:val="102"/>
                <w:sz w:val="18"/>
                <w:szCs w:val="18"/>
              </w:rPr>
              <w:lastRenderedPageBreak/>
              <w:t>óralátogatás, tanulói vélemény</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spacing w:before="0" w:line="240" w:lineRule="auto"/>
              <w:ind w:left="-22"/>
            </w:pPr>
            <w:r w:rsidRPr="00645DEF">
              <w:rPr>
                <w:color w:val="000000"/>
                <w:w w:val="104"/>
                <w:sz w:val="18"/>
                <w:szCs w:val="18"/>
              </w:rPr>
              <w:t>Tervező tevékenységében szerepet kap</w:t>
            </w:r>
            <w:r>
              <w:rPr>
                <w:color w:val="000000"/>
                <w:w w:val="104"/>
                <w:sz w:val="18"/>
                <w:szCs w:val="18"/>
              </w:rPr>
              <w:t xml:space="preserve"> a tanulók motiválása, </w:t>
            </w:r>
            <w:r w:rsidRPr="00645DEF">
              <w:rPr>
                <w:color w:val="000000"/>
                <w:w w:val="104"/>
                <w:sz w:val="18"/>
                <w:szCs w:val="18"/>
              </w:rPr>
              <w:t>motivációjuk</w:t>
            </w:r>
            <w:r>
              <w:rPr>
                <w:color w:val="000000"/>
                <w:w w:val="104"/>
                <w:sz w:val="18"/>
                <w:szCs w:val="18"/>
              </w:rPr>
              <w:t xml:space="preserve"> </w:t>
            </w:r>
            <w:r>
              <w:rPr>
                <w:color w:val="000000"/>
                <w:w w:val="113"/>
                <w:sz w:val="18"/>
                <w:szCs w:val="18"/>
              </w:rPr>
              <w:t>fejlesztése, épít a tanulók</w:t>
            </w:r>
            <w:r w:rsidRPr="00645DEF">
              <w:rPr>
                <w:color w:val="000000"/>
                <w:w w:val="113"/>
                <w:sz w:val="18"/>
                <w:szCs w:val="18"/>
              </w:rPr>
              <w:t xml:space="preserve"> aktív</w:t>
            </w:r>
            <w:r>
              <w:rPr>
                <w:color w:val="000000"/>
                <w:w w:val="113"/>
                <w:sz w:val="18"/>
                <w:szCs w:val="18"/>
              </w:rPr>
              <w:t xml:space="preserve"> </w:t>
            </w:r>
            <w:r w:rsidRPr="00645DEF">
              <w:rPr>
                <w:color w:val="000000"/>
                <w:w w:val="101"/>
                <w:sz w:val="18"/>
                <w:szCs w:val="18"/>
              </w:rPr>
              <w:t>részvételére.</w:t>
            </w:r>
          </w:p>
        </w:tc>
        <w:tc>
          <w:tcPr>
            <w:tcW w:w="2654" w:type="dxa"/>
            <w:vAlign w:val="center"/>
          </w:tcPr>
          <w:p w:rsidR="006864EA" w:rsidRPr="00645DEF" w:rsidRDefault="006864EA" w:rsidP="00A846A9">
            <w:pPr>
              <w:spacing w:before="0" w:line="240" w:lineRule="auto"/>
              <w:ind w:left="-22"/>
            </w:pPr>
            <w:r w:rsidRPr="00645DEF">
              <w:rPr>
                <w:color w:val="000000"/>
                <w:w w:val="109"/>
                <w:sz w:val="18"/>
                <w:szCs w:val="18"/>
              </w:rPr>
              <w:t>T</w:t>
            </w:r>
            <w:r>
              <w:rPr>
                <w:color w:val="000000"/>
                <w:w w:val="109"/>
                <w:sz w:val="18"/>
                <w:szCs w:val="18"/>
              </w:rPr>
              <w:t>udatosan tervezi meg</w:t>
            </w:r>
            <w:r w:rsidRPr="00645DEF">
              <w:rPr>
                <w:color w:val="000000"/>
                <w:w w:val="109"/>
                <w:sz w:val="18"/>
                <w:szCs w:val="18"/>
              </w:rPr>
              <w:t xml:space="preserve"> a tanulók</w:t>
            </w:r>
            <w:r>
              <w:rPr>
                <w:color w:val="000000"/>
                <w:w w:val="109"/>
                <w:sz w:val="18"/>
                <w:szCs w:val="18"/>
              </w:rPr>
              <w:t xml:space="preserve"> </w:t>
            </w:r>
            <w:r w:rsidRPr="00645DEF">
              <w:rPr>
                <w:color w:val="000000"/>
                <w:w w:val="102"/>
                <w:sz w:val="18"/>
                <w:szCs w:val="18"/>
              </w:rPr>
              <w:t>motivációjának</w:t>
            </w:r>
            <w:r>
              <w:rPr>
                <w:color w:val="000000"/>
                <w:sz w:val="18"/>
                <w:szCs w:val="18"/>
              </w:rPr>
              <w:t xml:space="preserve"> </w:t>
            </w:r>
            <w:r w:rsidRPr="00645DEF">
              <w:rPr>
                <w:color w:val="000000"/>
                <w:w w:val="101"/>
                <w:sz w:val="18"/>
                <w:szCs w:val="18"/>
              </w:rPr>
              <w:t>fejlesztését,</w:t>
            </w:r>
            <w:r>
              <w:rPr>
                <w:color w:val="000000"/>
                <w:sz w:val="18"/>
                <w:szCs w:val="18"/>
              </w:rPr>
              <w:t xml:space="preserve"> </w:t>
            </w:r>
            <w:r w:rsidRPr="00645DEF">
              <w:rPr>
                <w:color w:val="000000"/>
                <w:sz w:val="18"/>
                <w:szCs w:val="18"/>
              </w:rPr>
              <w:t>a</w:t>
            </w:r>
            <w:r>
              <w:rPr>
                <w:color w:val="000000"/>
                <w:sz w:val="18"/>
                <w:szCs w:val="18"/>
              </w:rPr>
              <w:t xml:space="preserve"> </w:t>
            </w:r>
            <w:r>
              <w:rPr>
                <w:color w:val="000000"/>
                <w:w w:val="103"/>
                <w:sz w:val="18"/>
                <w:szCs w:val="18"/>
              </w:rPr>
              <w:t xml:space="preserve">feladatok kijelölésével, </w:t>
            </w:r>
            <w:r w:rsidRPr="00645DEF">
              <w:rPr>
                <w:color w:val="000000"/>
                <w:w w:val="103"/>
                <w:sz w:val="18"/>
                <w:szCs w:val="18"/>
              </w:rPr>
              <w:t>változatos,</w:t>
            </w:r>
            <w:r>
              <w:rPr>
                <w:color w:val="000000"/>
                <w:w w:val="103"/>
                <w:sz w:val="18"/>
                <w:szCs w:val="18"/>
              </w:rPr>
              <w:t xml:space="preserve"> </w:t>
            </w:r>
            <w:r w:rsidRPr="00645DEF">
              <w:rPr>
                <w:color w:val="000000"/>
                <w:w w:val="101"/>
                <w:sz w:val="18"/>
                <w:szCs w:val="18"/>
              </w:rPr>
              <w:t>figyelmet</w:t>
            </w:r>
            <w:r>
              <w:rPr>
                <w:color w:val="000000"/>
                <w:sz w:val="18"/>
                <w:szCs w:val="18"/>
              </w:rPr>
              <w:t xml:space="preserve"> </w:t>
            </w:r>
            <w:r w:rsidRPr="00645DEF">
              <w:rPr>
                <w:color w:val="000000"/>
                <w:w w:val="101"/>
                <w:sz w:val="18"/>
                <w:szCs w:val="18"/>
              </w:rPr>
              <w:t>igénylő</w:t>
            </w:r>
            <w:r>
              <w:rPr>
                <w:color w:val="000000"/>
                <w:w w:val="101"/>
                <w:sz w:val="18"/>
                <w:szCs w:val="18"/>
              </w:rPr>
              <w:t xml:space="preserve"> </w:t>
            </w:r>
            <w:r w:rsidRPr="00645DEF">
              <w:rPr>
                <w:color w:val="000000"/>
                <w:w w:val="101"/>
                <w:sz w:val="18"/>
                <w:szCs w:val="18"/>
              </w:rPr>
              <w:t>munkaszervezéssel.</w:t>
            </w:r>
            <w:r>
              <w:rPr>
                <w:color w:val="000000"/>
                <w:sz w:val="18"/>
                <w:szCs w:val="18"/>
              </w:rPr>
              <w:t xml:space="preserve"> </w:t>
            </w:r>
            <w:r w:rsidRPr="00645DEF">
              <w:rPr>
                <w:color w:val="000000"/>
                <w:w w:val="101"/>
                <w:sz w:val="18"/>
                <w:szCs w:val="18"/>
              </w:rPr>
              <w:t>Tervezett</w:t>
            </w:r>
            <w:r>
              <w:rPr>
                <w:color w:val="000000"/>
                <w:w w:val="101"/>
                <w:sz w:val="18"/>
                <w:szCs w:val="18"/>
              </w:rPr>
              <w:t xml:space="preserve"> </w:t>
            </w:r>
            <w:r w:rsidRPr="00645DEF">
              <w:rPr>
                <w:color w:val="000000"/>
                <w:w w:val="106"/>
                <w:sz w:val="18"/>
                <w:szCs w:val="18"/>
              </w:rPr>
              <w:t>módszerei,</w:t>
            </w:r>
            <w:r>
              <w:rPr>
                <w:color w:val="000000"/>
                <w:w w:val="106"/>
                <w:sz w:val="18"/>
                <w:szCs w:val="18"/>
              </w:rPr>
              <w:t xml:space="preserve"> munkaformái a</w:t>
            </w:r>
            <w:r w:rsidRPr="00645DEF">
              <w:rPr>
                <w:color w:val="000000"/>
                <w:w w:val="106"/>
                <w:sz w:val="18"/>
                <w:szCs w:val="18"/>
              </w:rPr>
              <w:t xml:space="preserve"> tanulói</w:t>
            </w:r>
            <w:r>
              <w:rPr>
                <w:color w:val="000000"/>
                <w:w w:val="106"/>
                <w:sz w:val="18"/>
                <w:szCs w:val="18"/>
              </w:rPr>
              <w:t xml:space="preserve"> </w:t>
            </w:r>
            <w:r w:rsidRPr="00645DEF">
              <w:rPr>
                <w:color w:val="000000"/>
                <w:spacing w:val="2"/>
                <w:sz w:val="18"/>
                <w:szCs w:val="18"/>
              </w:rPr>
              <w:t>aktivitást, a gyakorlatorientált képzést</w:t>
            </w:r>
            <w:r>
              <w:rPr>
                <w:color w:val="000000"/>
                <w:spacing w:val="2"/>
                <w:sz w:val="18"/>
                <w:szCs w:val="18"/>
              </w:rPr>
              <w:t xml:space="preserve"> </w:t>
            </w:r>
            <w:r w:rsidRPr="00645DEF">
              <w:rPr>
                <w:color w:val="000000"/>
                <w:w w:val="101"/>
                <w:sz w:val="18"/>
                <w:szCs w:val="18"/>
              </w:rPr>
              <w:t>támogatják.</w:t>
            </w:r>
          </w:p>
        </w:tc>
        <w:tc>
          <w:tcPr>
            <w:tcW w:w="1867" w:type="dxa"/>
            <w:vAlign w:val="center"/>
          </w:tcPr>
          <w:p w:rsidR="006864EA" w:rsidRPr="0037124F" w:rsidRDefault="006864EA" w:rsidP="00A846A9">
            <w:pPr>
              <w:spacing w:before="0" w:line="240" w:lineRule="auto"/>
              <w:rPr>
                <w:sz w:val="18"/>
                <w:szCs w:val="18"/>
              </w:rPr>
            </w:pPr>
            <w:r w:rsidRPr="00645DEF">
              <w:rPr>
                <w:color w:val="000000"/>
                <w:w w:val="101"/>
                <w:sz w:val="18"/>
                <w:szCs w:val="18"/>
              </w:rPr>
              <w:t>tanmenetek</w:t>
            </w:r>
            <w:r>
              <w:rPr>
                <w:color w:val="000000"/>
                <w:w w:val="101"/>
                <w:sz w:val="18"/>
                <w:szCs w:val="18"/>
              </w:rPr>
              <w:t>, (</w:t>
            </w:r>
            <w:r w:rsidRPr="00645DEF">
              <w:rPr>
                <w:color w:val="000000"/>
                <w:w w:val="101"/>
                <w:sz w:val="18"/>
                <w:szCs w:val="18"/>
              </w:rPr>
              <w:t>óratervek</w:t>
            </w:r>
            <w:r>
              <w:rPr>
                <w:color w:val="000000"/>
                <w:w w:val="101"/>
                <w:sz w:val="18"/>
                <w:szCs w:val="18"/>
              </w:rPr>
              <w:t xml:space="preserve">), </w:t>
            </w:r>
            <w:r w:rsidRPr="00645DEF">
              <w:rPr>
                <w:color w:val="000000"/>
                <w:w w:val="102"/>
                <w:sz w:val="18"/>
                <w:szCs w:val="18"/>
              </w:rPr>
              <w:t>egyéni fejlesztési tervek</w:t>
            </w:r>
            <w:r>
              <w:rPr>
                <w:color w:val="000000"/>
                <w:w w:val="102"/>
                <w:sz w:val="18"/>
                <w:szCs w:val="18"/>
              </w:rPr>
              <w:t>, óralátogatás, tanulói vélemény</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spacing w:before="0" w:line="240" w:lineRule="auto"/>
              <w:ind w:left="-22"/>
            </w:pPr>
            <w:r w:rsidRPr="00645DEF">
              <w:rPr>
                <w:color w:val="000000"/>
                <w:w w:val="111"/>
                <w:sz w:val="18"/>
                <w:szCs w:val="18"/>
              </w:rPr>
              <w:t>Tervezésében épít a tanulók előzetes</w:t>
            </w:r>
            <w:r>
              <w:rPr>
                <w:color w:val="000000"/>
                <w:w w:val="111"/>
                <w:sz w:val="18"/>
                <w:szCs w:val="18"/>
              </w:rPr>
              <w:t xml:space="preserve"> </w:t>
            </w:r>
            <w:r w:rsidRPr="00645DEF">
              <w:rPr>
                <w:color w:val="000000"/>
                <w:w w:val="101"/>
                <w:sz w:val="18"/>
                <w:szCs w:val="18"/>
              </w:rPr>
              <w:t>tudására, valamint a duális képzőhelyen</w:t>
            </w:r>
            <w:r>
              <w:rPr>
                <w:color w:val="000000"/>
                <w:w w:val="101"/>
                <w:sz w:val="18"/>
                <w:szCs w:val="18"/>
              </w:rPr>
              <w:t xml:space="preserve"> </w:t>
            </w:r>
            <w:r w:rsidRPr="00645DEF">
              <w:rPr>
                <w:color w:val="000000"/>
                <w:w w:val="101"/>
                <w:sz w:val="18"/>
                <w:szCs w:val="18"/>
              </w:rPr>
              <w:t>szerzett ismeretekre, tapasztalatokra.</w:t>
            </w:r>
          </w:p>
        </w:tc>
        <w:tc>
          <w:tcPr>
            <w:tcW w:w="2654" w:type="dxa"/>
            <w:vAlign w:val="center"/>
          </w:tcPr>
          <w:p w:rsidR="006864EA" w:rsidRPr="00645DEF" w:rsidRDefault="006864EA" w:rsidP="00A846A9">
            <w:pPr>
              <w:spacing w:before="0" w:line="240" w:lineRule="auto"/>
              <w:ind w:left="-22"/>
            </w:pPr>
            <w:r w:rsidRPr="00645DEF">
              <w:rPr>
                <w:color w:val="000000"/>
                <w:w w:val="101"/>
                <w:sz w:val="18"/>
                <w:szCs w:val="18"/>
              </w:rPr>
              <w:t>Terveiben figyelembe veszi a tanulók</w:t>
            </w:r>
            <w:r>
              <w:rPr>
                <w:color w:val="000000"/>
                <w:w w:val="101"/>
                <w:sz w:val="18"/>
                <w:szCs w:val="18"/>
              </w:rPr>
              <w:t xml:space="preserve"> </w:t>
            </w:r>
            <w:r w:rsidRPr="00645DEF">
              <w:rPr>
                <w:color w:val="000000"/>
                <w:w w:val="107"/>
                <w:sz w:val="18"/>
                <w:szCs w:val="18"/>
              </w:rPr>
              <w:t>szakmáját, épít az ezzel kapcsolatos</w:t>
            </w:r>
            <w:r>
              <w:rPr>
                <w:color w:val="000000"/>
                <w:w w:val="107"/>
                <w:sz w:val="18"/>
                <w:szCs w:val="18"/>
              </w:rPr>
              <w:t xml:space="preserve"> </w:t>
            </w:r>
            <w:r>
              <w:rPr>
                <w:color w:val="000000"/>
                <w:w w:val="111"/>
                <w:sz w:val="18"/>
                <w:szCs w:val="18"/>
              </w:rPr>
              <w:t xml:space="preserve">előzetes tudásukra és a </w:t>
            </w:r>
            <w:r w:rsidRPr="00645DEF">
              <w:rPr>
                <w:color w:val="000000"/>
                <w:w w:val="111"/>
                <w:sz w:val="18"/>
                <w:szCs w:val="18"/>
              </w:rPr>
              <w:t>duális</w:t>
            </w:r>
            <w:r>
              <w:rPr>
                <w:color w:val="000000"/>
                <w:w w:val="111"/>
                <w:sz w:val="18"/>
                <w:szCs w:val="18"/>
              </w:rPr>
              <w:t xml:space="preserve"> </w:t>
            </w:r>
            <w:r>
              <w:rPr>
                <w:color w:val="000000"/>
                <w:w w:val="104"/>
                <w:sz w:val="18"/>
                <w:szCs w:val="18"/>
              </w:rPr>
              <w:t>képzőhelyen</w:t>
            </w:r>
            <w:r w:rsidRPr="00645DEF">
              <w:rPr>
                <w:color w:val="000000"/>
                <w:w w:val="104"/>
                <w:sz w:val="18"/>
                <w:szCs w:val="18"/>
              </w:rPr>
              <w:t xml:space="preserve"> megszerzett</w:t>
            </w:r>
            <w:r>
              <w:rPr>
                <w:color w:val="000000"/>
                <w:w w:val="104"/>
                <w:sz w:val="18"/>
                <w:szCs w:val="18"/>
              </w:rPr>
              <w:t xml:space="preserve"> </w:t>
            </w:r>
            <w:r w:rsidRPr="00645DEF">
              <w:rPr>
                <w:color w:val="000000"/>
                <w:w w:val="104"/>
                <w:sz w:val="18"/>
                <w:szCs w:val="18"/>
              </w:rPr>
              <w:t>tudásukra</w:t>
            </w:r>
            <w:r>
              <w:t xml:space="preserve"> </w:t>
            </w:r>
            <w:r w:rsidRPr="00645DEF">
              <w:rPr>
                <w:color w:val="000000"/>
                <w:w w:val="101"/>
                <w:sz w:val="18"/>
                <w:szCs w:val="18"/>
              </w:rPr>
              <w:t>és tapasztalataikra.</w:t>
            </w:r>
          </w:p>
        </w:tc>
        <w:tc>
          <w:tcPr>
            <w:tcW w:w="1867" w:type="dxa"/>
            <w:vAlign w:val="center"/>
          </w:tcPr>
          <w:p w:rsidR="006864EA" w:rsidRPr="0037124F" w:rsidRDefault="006864EA" w:rsidP="00A846A9">
            <w:pPr>
              <w:spacing w:before="0" w:line="240" w:lineRule="auto"/>
              <w:rPr>
                <w:sz w:val="18"/>
                <w:szCs w:val="18"/>
              </w:rPr>
            </w:pPr>
            <w:r w:rsidRPr="00645DEF">
              <w:rPr>
                <w:color w:val="000000"/>
                <w:w w:val="101"/>
                <w:sz w:val="18"/>
                <w:szCs w:val="18"/>
              </w:rPr>
              <w:t>tanmenetek</w:t>
            </w:r>
            <w:r>
              <w:rPr>
                <w:color w:val="000000"/>
                <w:w w:val="101"/>
                <w:sz w:val="18"/>
                <w:szCs w:val="18"/>
              </w:rPr>
              <w:t>, (</w:t>
            </w:r>
            <w:r w:rsidRPr="00645DEF">
              <w:rPr>
                <w:color w:val="000000"/>
                <w:w w:val="101"/>
                <w:sz w:val="18"/>
                <w:szCs w:val="18"/>
              </w:rPr>
              <w:t>óratervek</w:t>
            </w:r>
            <w:r>
              <w:rPr>
                <w:color w:val="000000"/>
                <w:w w:val="101"/>
                <w:sz w:val="18"/>
                <w:szCs w:val="18"/>
              </w:rPr>
              <w:t xml:space="preserve">), </w:t>
            </w:r>
            <w:r w:rsidRPr="00645DEF">
              <w:rPr>
                <w:color w:val="000000"/>
                <w:w w:val="102"/>
                <w:sz w:val="18"/>
                <w:szCs w:val="18"/>
              </w:rPr>
              <w:t>egyéni fejlesztési tervek</w:t>
            </w:r>
            <w:r>
              <w:rPr>
                <w:color w:val="000000"/>
                <w:w w:val="102"/>
                <w:sz w:val="18"/>
                <w:szCs w:val="18"/>
              </w:rPr>
              <w:t>, óralátogatás, tanulói vélemény</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restart"/>
            <w:vAlign w:val="center"/>
          </w:tcPr>
          <w:p w:rsidR="006864EA" w:rsidRPr="00806F8E" w:rsidRDefault="006864EA" w:rsidP="00A846A9">
            <w:pPr>
              <w:spacing w:before="0" w:line="240" w:lineRule="auto"/>
              <w:rPr>
                <w:b/>
                <w:sz w:val="18"/>
                <w:szCs w:val="18"/>
              </w:rPr>
            </w:pPr>
            <w:r w:rsidRPr="00806F8E">
              <w:rPr>
                <w:b/>
                <w:sz w:val="18"/>
                <w:szCs w:val="18"/>
              </w:rPr>
              <w:t>7.</w:t>
            </w:r>
          </w:p>
          <w:p w:rsidR="006864EA" w:rsidRPr="00806F8E" w:rsidRDefault="006864EA" w:rsidP="00A846A9">
            <w:pPr>
              <w:spacing w:before="0" w:line="240" w:lineRule="auto"/>
              <w:rPr>
                <w:b/>
                <w:sz w:val="18"/>
                <w:szCs w:val="18"/>
              </w:rPr>
            </w:pPr>
            <w:r w:rsidRPr="00806F8E">
              <w:rPr>
                <w:b/>
                <w:color w:val="000000"/>
                <w:w w:val="108"/>
                <w:sz w:val="18"/>
                <w:szCs w:val="18"/>
              </w:rPr>
              <w:t>Pedagógiai értékelés</w:t>
            </w:r>
          </w:p>
        </w:tc>
        <w:tc>
          <w:tcPr>
            <w:tcW w:w="2551" w:type="dxa"/>
            <w:vAlign w:val="center"/>
          </w:tcPr>
          <w:p w:rsidR="006864EA" w:rsidRPr="00645DEF" w:rsidRDefault="006864EA" w:rsidP="00A846A9">
            <w:pPr>
              <w:tabs>
                <w:tab w:val="left" w:pos="755"/>
                <w:tab w:val="left" w:pos="1679"/>
              </w:tabs>
              <w:spacing w:before="0" w:line="240" w:lineRule="auto"/>
              <w:ind w:left="-22"/>
            </w:pPr>
            <w:r w:rsidRPr="00645DEF">
              <w:rPr>
                <w:color w:val="000000"/>
                <w:w w:val="101"/>
                <w:sz w:val="18"/>
                <w:szCs w:val="18"/>
              </w:rPr>
              <w:t>A</w:t>
            </w:r>
            <w:r>
              <w:rPr>
                <w:color w:val="000000"/>
                <w:sz w:val="18"/>
                <w:szCs w:val="18"/>
              </w:rPr>
              <w:t xml:space="preserve"> </w:t>
            </w:r>
            <w:r w:rsidRPr="00645DEF">
              <w:rPr>
                <w:color w:val="000000"/>
                <w:w w:val="101"/>
                <w:sz w:val="18"/>
                <w:szCs w:val="18"/>
              </w:rPr>
              <w:t>pedagógiai</w:t>
            </w:r>
            <w:r>
              <w:rPr>
                <w:color w:val="000000"/>
                <w:sz w:val="18"/>
                <w:szCs w:val="18"/>
              </w:rPr>
              <w:t xml:space="preserve"> </w:t>
            </w:r>
            <w:r w:rsidRPr="00645DEF">
              <w:rPr>
                <w:color w:val="000000"/>
                <w:w w:val="101"/>
                <w:sz w:val="18"/>
                <w:szCs w:val="18"/>
              </w:rPr>
              <w:t>folyamathoz</w:t>
            </w:r>
            <w:r>
              <w:rPr>
                <w:color w:val="000000"/>
                <w:w w:val="101"/>
                <w:sz w:val="18"/>
                <w:szCs w:val="18"/>
              </w:rPr>
              <w:t xml:space="preserve"> </w:t>
            </w:r>
            <w:r w:rsidRPr="00645DEF">
              <w:rPr>
                <w:color w:val="000000"/>
                <w:spacing w:val="2"/>
                <w:sz w:val="18"/>
                <w:szCs w:val="18"/>
              </w:rPr>
              <w:t>illeszkedve diagnosztikus, fejlesztő és</w:t>
            </w:r>
            <w:r>
              <w:rPr>
                <w:color w:val="000000"/>
                <w:spacing w:val="2"/>
                <w:sz w:val="18"/>
                <w:szCs w:val="18"/>
              </w:rPr>
              <w:t xml:space="preserve"> </w:t>
            </w:r>
            <w:r w:rsidRPr="00645DEF">
              <w:rPr>
                <w:color w:val="000000"/>
                <w:w w:val="107"/>
                <w:sz w:val="18"/>
                <w:szCs w:val="18"/>
              </w:rPr>
              <w:t>összegző</w:t>
            </w:r>
            <w:r>
              <w:rPr>
                <w:color w:val="000000"/>
                <w:w w:val="107"/>
                <w:sz w:val="18"/>
                <w:szCs w:val="18"/>
              </w:rPr>
              <w:t xml:space="preserve"> értékelést </w:t>
            </w:r>
            <w:r w:rsidRPr="00645DEF">
              <w:rPr>
                <w:color w:val="000000"/>
                <w:w w:val="107"/>
                <w:sz w:val="18"/>
                <w:szCs w:val="18"/>
              </w:rPr>
              <w:t>alkalmaz. A</w:t>
            </w:r>
            <w:r>
              <w:rPr>
                <w:color w:val="000000"/>
                <w:w w:val="107"/>
                <w:sz w:val="18"/>
                <w:szCs w:val="18"/>
              </w:rPr>
              <w:t xml:space="preserve"> </w:t>
            </w:r>
            <w:r w:rsidRPr="00645DEF">
              <w:rPr>
                <w:color w:val="000000"/>
                <w:w w:val="101"/>
                <w:sz w:val="18"/>
                <w:szCs w:val="18"/>
              </w:rPr>
              <w:t>visszajelzései</w:t>
            </w:r>
            <w:r>
              <w:rPr>
                <w:color w:val="000000"/>
                <w:sz w:val="18"/>
                <w:szCs w:val="18"/>
              </w:rPr>
              <w:t xml:space="preserve"> </w:t>
            </w:r>
            <w:r w:rsidRPr="00645DEF">
              <w:rPr>
                <w:color w:val="000000"/>
                <w:w w:val="101"/>
                <w:sz w:val="18"/>
                <w:szCs w:val="18"/>
              </w:rPr>
              <w:t>rendszeresek,</w:t>
            </w:r>
            <w:r>
              <w:rPr>
                <w:color w:val="000000"/>
                <w:w w:val="101"/>
                <w:sz w:val="18"/>
                <w:szCs w:val="18"/>
              </w:rPr>
              <w:t xml:space="preserve"> </w:t>
            </w:r>
            <w:r w:rsidRPr="00645DEF">
              <w:rPr>
                <w:color w:val="000000"/>
                <w:w w:val="102"/>
                <w:sz w:val="18"/>
                <w:szCs w:val="18"/>
              </w:rPr>
              <w:t>egyértelműek,</w:t>
            </w:r>
            <w:r>
              <w:rPr>
                <w:color w:val="000000"/>
                <w:sz w:val="18"/>
                <w:szCs w:val="18"/>
              </w:rPr>
              <w:t xml:space="preserve"> </w:t>
            </w:r>
            <w:r w:rsidRPr="00645DEF">
              <w:rPr>
                <w:color w:val="000000"/>
                <w:w w:val="101"/>
                <w:sz w:val="18"/>
                <w:szCs w:val="18"/>
              </w:rPr>
              <w:t>tárgyilagosak,</w:t>
            </w:r>
            <w:r>
              <w:rPr>
                <w:color w:val="000000"/>
                <w:w w:val="101"/>
                <w:sz w:val="18"/>
                <w:szCs w:val="18"/>
              </w:rPr>
              <w:t xml:space="preserve"> </w:t>
            </w:r>
            <w:r w:rsidRPr="00645DEF">
              <w:rPr>
                <w:color w:val="000000"/>
                <w:w w:val="101"/>
                <w:sz w:val="18"/>
                <w:szCs w:val="18"/>
              </w:rPr>
              <w:t>fejlesztő hatásúak.</w:t>
            </w:r>
          </w:p>
        </w:tc>
        <w:tc>
          <w:tcPr>
            <w:tcW w:w="2654" w:type="dxa"/>
            <w:vAlign w:val="center"/>
          </w:tcPr>
          <w:p w:rsidR="006864EA" w:rsidRPr="00645DEF" w:rsidRDefault="006864EA" w:rsidP="00A846A9">
            <w:pPr>
              <w:tabs>
                <w:tab w:val="left" w:pos="2025"/>
              </w:tabs>
              <w:spacing w:before="0" w:line="240" w:lineRule="auto"/>
              <w:ind w:left="-22"/>
            </w:pPr>
            <w:r w:rsidRPr="00645DEF">
              <w:rPr>
                <w:color w:val="000000"/>
                <w:w w:val="105"/>
                <w:sz w:val="18"/>
                <w:szCs w:val="18"/>
              </w:rPr>
              <w:t>I</w:t>
            </w:r>
            <w:r>
              <w:rPr>
                <w:color w:val="000000"/>
                <w:w w:val="105"/>
                <w:sz w:val="18"/>
                <w:szCs w:val="18"/>
              </w:rPr>
              <w:t xml:space="preserve">smeri, </w:t>
            </w:r>
            <w:r w:rsidRPr="00645DEF">
              <w:rPr>
                <w:color w:val="000000"/>
                <w:w w:val="105"/>
                <w:sz w:val="18"/>
                <w:szCs w:val="18"/>
              </w:rPr>
              <w:t>és</w:t>
            </w:r>
            <w:r>
              <w:rPr>
                <w:color w:val="000000"/>
                <w:w w:val="105"/>
                <w:sz w:val="18"/>
                <w:szCs w:val="18"/>
              </w:rPr>
              <w:t xml:space="preserve"> pedagógiailag </w:t>
            </w:r>
            <w:r w:rsidRPr="00645DEF">
              <w:rPr>
                <w:color w:val="000000"/>
                <w:w w:val="105"/>
                <w:sz w:val="18"/>
                <w:szCs w:val="18"/>
              </w:rPr>
              <w:t>tudatosan</w:t>
            </w:r>
            <w:r>
              <w:rPr>
                <w:color w:val="000000"/>
                <w:w w:val="105"/>
                <w:sz w:val="18"/>
                <w:szCs w:val="18"/>
              </w:rPr>
              <w:t xml:space="preserve"> </w:t>
            </w:r>
            <w:r w:rsidRPr="00645DEF">
              <w:rPr>
                <w:color w:val="000000"/>
                <w:w w:val="102"/>
                <w:sz w:val="18"/>
                <w:szCs w:val="18"/>
              </w:rPr>
              <w:t>alkalmazza</w:t>
            </w:r>
            <w:r>
              <w:rPr>
                <w:color w:val="000000"/>
                <w:sz w:val="18"/>
                <w:szCs w:val="18"/>
              </w:rPr>
              <w:t xml:space="preserve"> </w:t>
            </w:r>
            <w:r w:rsidRPr="00645DEF">
              <w:rPr>
                <w:color w:val="000000"/>
                <w:spacing w:val="2"/>
                <w:sz w:val="18"/>
                <w:szCs w:val="18"/>
              </w:rPr>
              <w:t>az</w:t>
            </w:r>
            <w:r>
              <w:rPr>
                <w:color w:val="000000"/>
                <w:sz w:val="18"/>
                <w:szCs w:val="18"/>
              </w:rPr>
              <w:t xml:space="preserve"> é</w:t>
            </w:r>
            <w:r w:rsidRPr="00645DEF">
              <w:rPr>
                <w:color w:val="000000"/>
                <w:w w:val="101"/>
                <w:sz w:val="18"/>
                <w:szCs w:val="18"/>
              </w:rPr>
              <w:t>rtékelési</w:t>
            </w:r>
            <w:r>
              <w:rPr>
                <w:color w:val="000000"/>
                <w:w w:val="101"/>
                <w:sz w:val="18"/>
                <w:szCs w:val="18"/>
              </w:rPr>
              <w:t xml:space="preserve"> </w:t>
            </w:r>
            <w:r w:rsidRPr="00645DEF">
              <w:rPr>
                <w:color w:val="000000"/>
                <w:w w:val="101"/>
                <w:sz w:val="18"/>
                <w:szCs w:val="18"/>
              </w:rPr>
              <w:t>módszereket.</w:t>
            </w:r>
          </w:p>
        </w:tc>
        <w:tc>
          <w:tcPr>
            <w:tcW w:w="1867" w:type="dxa"/>
            <w:vAlign w:val="center"/>
          </w:tcPr>
          <w:p w:rsidR="006864EA" w:rsidRPr="0037124F" w:rsidRDefault="006864EA" w:rsidP="00A846A9">
            <w:pPr>
              <w:spacing w:before="0" w:line="240" w:lineRule="auto"/>
              <w:rPr>
                <w:sz w:val="18"/>
                <w:szCs w:val="18"/>
              </w:rPr>
            </w:pPr>
            <w:r>
              <w:rPr>
                <w:sz w:val="18"/>
                <w:szCs w:val="18"/>
              </w:rPr>
              <w:t xml:space="preserve">óralátogatás, tanulói vélemény, </w:t>
            </w:r>
            <w:r w:rsidRPr="00645DEF">
              <w:rPr>
                <w:color w:val="000000"/>
                <w:w w:val="102"/>
                <w:sz w:val="18"/>
                <w:szCs w:val="18"/>
              </w:rPr>
              <w:t>tanulói</w:t>
            </w:r>
            <w:r>
              <w:rPr>
                <w:color w:val="000000"/>
                <w:sz w:val="18"/>
                <w:szCs w:val="18"/>
              </w:rPr>
              <w:t xml:space="preserve"> </w:t>
            </w:r>
            <w:r w:rsidRPr="00645DEF">
              <w:rPr>
                <w:color w:val="000000"/>
                <w:w w:val="101"/>
                <w:sz w:val="18"/>
                <w:szCs w:val="18"/>
              </w:rPr>
              <w:t>eredmények</w:t>
            </w:r>
            <w:r>
              <w:rPr>
                <w:color w:val="000000"/>
                <w:w w:val="101"/>
                <w:sz w:val="18"/>
                <w:szCs w:val="18"/>
              </w:rPr>
              <w:t xml:space="preserve"> (KRÉTA napló</w:t>
            </w:r>
            <w:r w:rsidRPr="00645DEF">
              <w:rPr>
                <w:color w:val="000000"/>
                <w:w w:val="101"/>
                <w:sz w:val="18"/>
                <w:szCs w:val="18"/>
              </w:rPr>
              <w:t>)</w:t>
            </w:r>
          </w:p>
        </w:tc>
        <w:tc>
          <w:tcPr>
            <w:tcW w:w="988" w:type="dxa"/>
            <w:vMerge w:val="restart"/>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tabs>
                <w:tab w:val="left" w:pos="1679"/>
              </w:tabs>
              <w:spacing w:before="0" w:line="240" w:lineRule="auto"/>
              <w:ind w:left="-22" w:right="-17"/>
            </w:pPr>
            <w:r>
              <w:rPr>
                <w:color w:val="000000"/>
                <w:w w:val="106"/>
                <w:sz w:val="18"/>
                <w:szCs w:val="18"/>
              </w:rPr>
              <w:t xml:space="preserve">A pedagógiai célokhoz, a </w:t>
            </w:r>
            <w:r w:rsidRPr="00645DEF">
              <w:rPr>
                <w:color w:val="000000"/>
                <w:w w:val="106"/>
                <w:sz w:val="18"/>
                <w:szCs w:val="18"/>
              </w:rPr>
              <w:t>szakmai</w:t>
            </w:r>
            <w:r>
              <w:rPr>
                <w:color w:val="000000"/>
                <w:w w:val="106"/>
                <w:sz w:val="18"/>
                <w:szCs w:val="18"/>
              </w:rPr>
              <w:t xml:space="preserve"> </w:t>
            </w:r>
            <w:r w:rsidRPr="00645DEF">
              <w:rPr>
                <w:color w:val="000000"/>
                <w:w w:val="101"/>
                <w:sz w:val="18"/>
                <w:szCs w:val="18"/>
              </w:rPr>
              <w:t>programhoz és a KKK-hoz illeszkedő</w:t>
            </w:r>
            <w:r>
              <w:rPr>
                <w:color w:val="000000"/>
                <w:w w:val="101"/>
                <w:sz w:val="18"/>
                <w:szCs w:val="18"/>
              </w:rPr>
              <w:t xml:space="preserve"> </w:t>
            </w:r>
            <w:r w:rsidRPr="00645DEF">
              <w:rPr>
                <w:color w:val="000000"/>
                <w:w w:val="102"/>
                <w:sz w:val="18"/>
                <w:szCs w:val="18"/>
              </w:rPr>
              <w:t>értékelést alkalmaz.</w:t>
            </w:r>
          </w:p>
        </w:tc>
        <w:tc>
          <w:tcPr>
            <w:tcW w:w="2654" w:type="dxa"/>
            <w:vAlign w:val="center"/>
          </w:tcPr>
          <w:p w:rsidR="006864EA" w:rsidRPr="00645DEF" w:rsidRDefault="006864EA" w:rsidP="00A846A9">
            <w:pPr>
              <w:tabs>
                <w:tab w:val="left" w:pos="2025"/>
              </w:tabs>
              <w:spacing w:before="0" w:line="240" w:lineRule="auto"/>
              <w:ind w:left="-22"/>
            </w:pPr>
            <w:r w:rsidRPr="00645DEF">
              <w:rPr>
                <w:color w:val="000000"/>
                <w:w w:val="106"/>
                <w:sz w:val="18"/>
                <w:szCs w:val="18"/>
              </w:rPr>
              <w:t>É</w:t>
            </w:r>
            <w:r>
              <w:rPr>
                <w:color w:val="000000"/>
                <w:w w:val="106"/>
                <w:sz w:val="18"/>
                <w:szCs w:val="18"/>
              </w:rPr>
              <w:t xml:space="preserve">rtékelési rendszere koherens, </w:t>
            </w:r>
            <w:r w:rsidRPr="00645DEF">
              <w:rPr>
                <w:color w:val="000000"/>
                <w:w w:val="106"/>
                <w:sz w:val="18"/>
                <w:szCs w:val="18"/>
              </w:rPr>
              <w:t>a</w:t>
            </w:r>
            <w:r>
              <w:rPr>
                <w:color w:val="000000"/>
                <w:w w:val="106"/>
                <w:sz w:val="18"/>
                <w:szCs w:val="18"/>
              </w:rPr>
              <w:t xml:space="preserve"> </w:t>
            </w:r>
            <w:r w:rsidRPr="00645DEF">
              <w:rPr>
                <w:color w:val="000000"/>
                <w:w w:val="101"/>
                <w:sz w:val="18"/>
                <w:szCs w:val="18"/>
              </w:rPr>
              <w:t>követelmények</w:t>
            </w:r>
            <w:r>
              <w:rPr>
                <w:color w:val="000000"/>
                <w:sz w:val="18"/>
                <w:szCs w:val="18"/>
              </w:rPr>
              <w:t xml:space="preserve"> </w:t>
            </w:r>
            <w:r w:rsidRPr="00645DEF">
              <w:rPr>
                <w:color w:val="000000"/>
                <w:w w:val="102"/>
                <w:sz w:val="18"/>
                <w:szCs w:val="18"/>
              </w:rPr>
              <w:t>alapján</w:t>
            </w:r>
            <w:r>
              <w:rPr>
                <w:color w:val="000000"/>
                <w:w w:val="102"/>
                <w:sz w:val="18"/>
                <w:szCs w:val="18"/>
              </w:rPr>
              <w:t xml:space="preserve"> </w:t>
            </w:r>
            <w:r w:rsidRPr="00645DEF">
              <w:rPr>
                <w:color w:val="000000"/>
                <w:w w:val="101"/>
                <w:sz w:val="18"/>
                <w:szCs w:val="18"/>
              </w:rPr>
              <w:t>meghatározott.</w:t>
            </w:r>
          </w:p>
        </w:tc>
        <w:tc>
          <w:tcPr>
            <w:tcW w:w="1867" w:type="dxa"/>
            <w:vAlign w:val="center"/>
          </w:tcPr>
          <w:p w:rsidR="006864EA" w:rsidRPr="0037124F" w:rsidRDefault="006864EA" w:rsidP="00A846A9">
            <w:pPr>
              <w:spacing w:before="0" w:line="240" w:lineRule="auto"/>
              <w:rPr>
                <w:sz w:val="18"/>
                <w:szCs w:val="18"/>
              </w:rPr>
            </w:pPr>
            <w:r w:rsidRPr="00C20A80">
              <w:rPr>
                <w:sz w:val="18"/>
                <w:szCs w:val="18"/>
              </w:rPr>
              <w:t>óralátogatás, tanulói vélemény</w:t>
            </w:r>
            <w:r w:rsidRPr="00C20A80">
              <w:rPr>
                <w:i/>
                <w:sz w:val="18"/>
                <w:szCs w:val="18"/>
              </w:rPr>
              <w:t xml:space="preserve"> (szakmai program és értékelési gyakorlat összevetése)</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tabs>
                <w:tab w:val="left" w:pos="1679"/>
              </w:tabs>
              <w:spacing w:before="0" w:line="240" w:lineRule="auto"/>
              <w:ind w:left="-22" w:right="-17"/>
            </w:pPr>
            <w:r w:rsidRPr="00645DEF">
              <w:rPr>
                <w:color w:val="000000"/>
                <w:w w:val="104"/>
                <w:sz w:val="18"/>
                <w:szCs w:val="18"/>
              </w:rPr>
              <w:t>Az oktatási folyamat elején ismerteti</w:t>
            </w:r>
            <w:r>
              <w:rPr>
                <w:color w:val="000000"/>
                <w:w w:val="104"/>
                <w:sz w:val="18"/>
                <w:szCs w:val="18"/>
              </w:rPr>
              <w:t xml:space="preserve"> </w:t>
            </w:r>
            <w:r w:rsidRPr="00645DEF">
              <w:rPr>
                <w:color w:val="000000"/>
                <w:w w:val="102"/>
                <w:sz w:val="18"/>
                <w:szCs w:val="18"/>
              </w:rPr>
              <w:t>az</w:t>
            </w:r>
            <w:r>
              <w:rPr>
                <w:color w:val="000000"/>
                <w:sz w:val="18"/>
                <w:szCs w:val="18"/>
              </w:rPr>
              <w:t xml:space="preserve"> </w:t>
            </w:r>
            <w:r w:rsidRPr="00645DEF">
              <w:rPr>
                <w:color w:val="000000"/>
                <w:w w:val="102"/>
                <w:sz w:val="18"/>
                <w:szCs w:val="18"/>
              </w:rPr>
              <w:t>elvárásokat</w:t>
            </w:r>
            <w:r>
              <w:rPr>
                <w:color w:val="000000"/>
                <w:w w:val="102"/>
                <w:sz w:val="18"/>
                <w:szCs w:val="18"/>
              </w:rPr>
              <w:t xml:space="preserve"> </w:t>
            </w:r>
            <w:r>
              <w:rPr>
                <w:color w:val="000000"/>
                <w:sz w:val="18"/>
                <w:szCs w:val="18"/>
              </w:rPr>
              <w:t xml:space="preserve">a </w:t>
            </w:r>
            <w:r w:rsidRPr="00645DEF">
              <w:rPr>
                <w:color w:val="000000"/>
                <w:w w:val="101"/>
                <w:sz w:val="18"/>
                <w:szCs w:val="18"/>
              </w:rPr>
              <w:t>szülőkkel,</w:t>
            </w:r>
            <w:r>
              <w:rPr>
                <w:color w:val="000000"/>
                <w:w w:val="101"/>
                <w:sz w:val="18"/>
                <w:szCs w:val="18"/>
              </w:rPr>
              <w:t xml:space="preserve"> </w:t>
            </w:r>
            <w:r w:rsidRPr="00645DEF">
              <w:rPr>
                <w:color w:val="000000"/>
                <w:w w:val="102"/>
                <w:sz w:val="18"/>
                <w:szCs w:val="18"/>
              </w:rPr>
              <w:t>tanulókkal.</w:t>
            </w:r>
          </w:p>
        </w:tc>
        <w:tc>
          <w:tcPr>
            <w:tcW w:w="2654" w:type="dxa"/>
            <w:vAlign w:val="center"/>
          </w:tcPr>
          <w:p w:rsidR="006864EA" w:rsidRPr="00645DEF" w:rsidRDefault="006864EA" w:rsidP="00A846A9">
            <w:pPr>
              <w:tabs>
                <w:tab w:val="left" w:pos="2025"/>
              </w:tabs>
              <w:spacing w:before="0" w:line="240" w:lineRule="auto"/>
              <w:ind w:left="-22"/>
            </w:pPr>
            <w:r w:rsidRPr="00645DEF">
              <w:rPr>
                <w:color w:val="000000"/>
                <w:w w:val="103"/>
                <w:sz w:val="18"/>
                <w:szCs w:val="18"/>
              </w:rPr>
              <w:t>A tanulók és a szülők számára ismert</w:t>
            </w:r>
            <w:r>
              <w:rPr>
                <w:color w:val="000000"/>
                <w:w w:val="103"/>
                <w:sz w:val="18"/>
                <w:szCs w:val="18"/>
              </w:rPr>
              <w:t xml:space="preserve"> </w:t>
            </w:r>
            <w:r w:rsidRPr="00645DEF">
              <w:rPr>
                <w:color w:val="000000"/>
                <w:w w:val="101"/>
                <w:sz w:val="18"/>
                <w:szCs w:val="18"/>
              </w:rPr>
              <w:t>az értékelési szempontrendszer.</w:t>
            </w:r>
          </w:p>
        </w:tc>
        <w:tc>
          <w:tcPr>
            <w:tcW w:w="1867" w:type="dxa"/>
            <w:vAlign w:val="center"/>
          </w:tcPr>
          <w:p w:rsidR="006864EA" w:rsidRPr="0037124F" w:rsidRDefault="006864EA" w:rsidP="00A846A9">
            <w:pPr>
              <w:spacing w:before="0" w:line="240" w:lineRule="auto"/>
              <w:rPr>
                <w:sz w:val="18"/>
                <w:szCs w:val="18"/>
              </w:rPr>
            </w:pPr>
            <w:r w:rsidRPr="00C20A80">
              <w:rPr>
                <w:sz w:val="18"/>
                <w:szCs w:val="18"/>
              </w:rPr>
              <w:t>óralátogatás, tanulói vélemény</w:t>
            </w:r>
            <w:r w:rsidRPr="00C20A80">
              <w:rPr>
                <w:i/>
                <w:sz w:val="18"/>
                <w:szCs w:val="18"/>
              </w:rPr>
              <w:t xml:space="preserve"> (szakmai program és értékelési gyakorlat összevetése)</w:t>
            </w:r>
            <w:r>
              <w:rPr>
                <w:i/>
                <w:sz w:val="18"/>
                <w:szCs w:val="18"/>
              </w:rPr>
              <w:t xml:space="preserve">, </w:t>
            </w:r>
            <w:r w:rsidRPr="00C20A80">
              <w:rPr>
                <w:sz w:val="18"/>
                <w:szCs w:val="18"/>
              </w:rPr>
              <w:t>szülői vélemény</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tabs>
                <w:tab w:val="left" w:pos="1679"/>
              </w:tabs>
              <w:spacing w:before="0" w:line="240" w:lineRule="auto"/>
              <w:ind w:left="-22" w:right="-17"/>
            </w:pPr>
            <w:r>
              <w:rPr>
                <w:color w:val="000000"/>
                <w:w w:val="109"/>
                <w:sz w:val="18"/>
                <w:szCs w:val="18"/>
              </w:rPr>
              <w:t>A duális képzőhely</w:t>
            </w:r>
            <w:r w:rsidRPr="00645DEF">
              <w:rPr>
                <w:color w:val="000000"/>
                <w:w w:val="109"/>
                <w:sz w:val="18"/>
                <w:szCs w:val="18"/>
              </w:rPr>
              <w:t xml:space="preserve"> értékelési</w:t>
            </w:r>
            <w:r>
              <w:rPr>
                <w:color w:val="000000"/>
                <w:w w:val="109"/>
                <w:sz w:val="18"/>
                <w:szCs w:val="18"/>
              </w:rPr>
              <w:t xml:space="preserve"> </w:t>
            </w:r>
            <w:r w:rsidRPr="00645DEF">
              <w:rPr>
                <w:color w:val="000000"/>
                <w:w w:val="102"/>
                <w:sz w:val="18"/>
                <w:szCs w:val="18"/>
              </w:rPr>
              <w:t>gyakorlatával összhangban alakítja ki</w:t>
            </w:r>
            <w:r>
              <w:rPr>
                <w:color w:val="000000"/>
                <w:w w:val="102"/>
                <w:sz w:val="18"/>
                <w:szCs w:val="18"/>
              </w:rPr>
              <w:t xml:space="preserve"> </w:t>
            </w:r>
            <w:r w:rsidRPr="00645DEF">
              <w:rPr>
                <w:color w:val="000000"/>
                <w:w w:val="101"/>
                <w:sz w:val="18"/>
                <w:szCs w:val="18"/>
              </w:rPr>
              <w:t>értékelési gyakorlatát.</w:t>
            </w:r>
          </w:p>
        </w:tc>
        <w:tc>
          <w:tcPr>
            <w:tcW w:w="2654" w:type="dxa"/>
            <w:vAlign w:val="center"/>
          </w:tcPr>
          <w:p w:rsidR="006864EA" w:rsidRPr="00645DEF" w:rsidRDefault="006864EA" w:rsidP="00A846A9">
            <w:pPr>
              <w:tabs>
                <w:tab w:val="left" w:pos="2025"/>
              </w:tabs>
              <w:spacing w:before="0" w:line="240" w:lineRule="auto"/>
              <w:ind w:left="-22"/>
            </w:pPr>
            <w:r w:rsidRPr="00645DEF">
              <w:rPr>
                <w:color w:val="000000"/>
                <w:w w:val="102"/>
                <w:sz w:val="18"/>
                <w:szCs w:val="18"/>
              </w:rPr>
              <w:t>Értékelési rendszerét összehangolja a</w:t>
            </w:r>
            <w:r>
              <w:rPr>
                <w:color w:val="000000"/>
                <w:w w:val="102"/>
                <w:sz w:val="18"/>
                <w:szCs w:val="18"/>
              </w:rPr>
              <w:t xml:space="preserve"> </w:t>
            </w:r>
            <w:r w:rsidRPr="00645DEF">
              <w:rPr>
                <w:color w:val="000000"/>
                <w:w w:val="101"/>
                <w:sz w:val="18"/>
                <w:szCs w:val="18"/>
              </w:rPr>
              <w:t>duális</w:t>
            </w:r>
            <w:r>
              <w:rPr>
                <w:color w:val="000000"/>
                <w:sz w:val="18"/>
                <w:szCs w:val="18"/>
              </w:rPr>
              <w:t xml:space="preserve"> </w:t>
            </w:r>
            <w:r w:rsidRPr="00645DEF">
              <w:rPr>
                <w:color w:val="000000"/>
                <w:w w:val="102"/>
                <w:sz w:val="18"/>
                <w:szCs w:val="18"/>
              </w:rPr>
              <w:t>képzőhely</w:t>
            </w:r>
            <w:r>
              <w:rPr>
                <w:color w:val="000000"/>
                <w:sz w:val="18"/>
                <w:szCs w:val="18"/>
              </w:rPr>
              <w:t xml:space="preserve"> </w:t>
            </w:r>
            <w:r w:rsidRPr="00645DEF">
              <w:rPr>
                <w:color w:val="000000"/>
                <w:w w:val="101"/>
                <w:sz w:val="18"/>
                <w:szCs w:val="18"/>
              </w:rPr>
              <w:t>értékelési</w:t>
            </w:r>
            <w:r>
              <w:rPr>
                <w:color w:val="000000"/>
                <w:w w:val="101"/>
                <w:sz w:val="18"/>
                <w:szCs w:val="18"/>
              </w:rPr>
              <w:t xml:space="preserve"> </w:t>
            </w:r>
            <w:r w:rsidRPr="00645DEF">
              <w:rPr>
                <w:color w:val="000000"/>
                <w:w w:val="101"/>
                <w:sz w:val="18"/>
                <w:szCs w:val="18"/>
              </w:rPr>
              <w:t>rendszerével.</w:t>
            </w:r>
          </w:p>
        </w:tc>
        <w:tc>
          <w:tcPr>
            <w:tcW w:w="1867" w:type="dxa"/>
            <w:vAlign w:val="center"/>
          </w:tcPr>
          <w:p w:rsidR="006864EA" w:rsidRPr="0037124F" w:rsidRDefault="006864EA" w:rsidP="00A846A9">
            <w:pPr>
              <w:spacing w:before="0" w:line="240" w:lineRule="auto"/>
              <w:rPr>
                <w:sz w:val="18"/>
                <w:szCs w:val="18"/>
              </w:rPr>
            </w:pPr>
            <w:r>
              <w:rPr>
                <w:sz w:val="18"/>
                <w:szCs w:val="18"/>
              </w:rPr>
              <w:t>duális partneri vélemény, tanulói vélemény</w:t>
            </w:r>
            <w:r w:rsidRPr="00645DEF">
              <w:rPr>
                <w:color w:val="000000"/>
                <w:w w:val="102"/>
                <w:sz w:val="18"/>
                <w:szCs w:val="18"/>
              </w:rPr>
              <w:t xml:space="preserve"> tanulói</w:t>
            </w:r>
            <w:r>
              <w:rPr>
                <w:color w:val="000000"/>
                <w:sz w:val="18"/>
                <w:szCs w:val="18"/>
              </w:rPr>
              <w:t xml:space="preserve"> </w:t>
            </w:r>
            <w:r w:rsidRPr="00645DEF">
              <w:rPr>
                <w:color w:val="000000"/>
                <w:w w:val="101"/>
                <w:sz w:val="18"/>
                <w:szCs w:val="18"/>
              </w:rPr>
              <w:t>eredmények</w:t>
            </w:r>
            <w:r>
              <w:rPr>
                <w:color w:val="000000"/>
                <w:w w:val="101"/>
                <w:sz w:val="18"/>
                <w:szCs w:val="18"/>
              </w:rPr>
              <w:t xml:space="preserve"> (KRÉTA napló)</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tabs>
                <w:tab w:val="left" w:pos="1679"/>
              </w:tabs>
              <w:spacing w:before="0" w:line="240" w:lineRule="auto"/>
              <w:ind w:left="-22" w:right="-17"/>
            </w:pPr>
            <w:r w:rsidRPr="00645DEF">
              <w:rPr>
                <w:color w:val="000000"/>
                <w:w w:val="102"/>
                <w:sz w:val="18"/>
                <w:szCs w:val="18"/>
              </w:rPr>
              <w:t>Ellenőrzéseinek</w:t>
            </w:r>
            <w:r>
              <w:rPr>
                <w:color w:val="000000"/>
                <w:sz w:val="18"/>
                <w:szCs w:val="18"/>
              </w:rPr>
              <w:t xml:space="preserve"> </w:t>
            </w:r>
            <w:r w:rsidRPr="00645DEF">
              <w:rPr>
                <w:color w:val="000000"/>
                <w:w w:val="101"/>
                <w:sz w:val="18"/>
                <w:szCs w:val="18"/>
              </w:rPr>
              <w:t>méréseinek,</w:t>
            </w:r>
            <w:r>
              <w:rPr>
                <w:color w:val="000000"/>
                <w:w w:val="101"/>
                <w:sz w:val="18"/>
                <w:szCs w:val="18"/>
              </w:rPr>
              <w:t xml:space="preserve"> </w:t>
            </w:r>
            <w:r w:rsidRPr="00645DEF">
              <w:rPr>
                <w:color w:val="000000"/>
                <w:w w:val="102"/>
                <w:sz w:val="18"/>
                <w:szCs w:val="18"/>
              </w:rPr>
              <w:t>értékeléseinek</w:t>
            </w:r>
            <w:r>
              <w:rPr>
                <w:color w:val="000000"/>
                <w:sz w:val="18"/>
                <w:szCs w:val="18"/>
              </w:rPr>
              <w:t xml:space="preserve"> </w:t>
            </w:r>
            <w:r w:rsidRPr="00645DEF">
              <w:rPr>
                <w:color w:val="000000"/>
                <w:w w:val="101"/>
                <w:sz w:val="18"/>
                <w:szCs w:val="18"/>
              </w:rPr>
              <w:t>eredményeit</w:t>
            </w:r>
            <w:r>
              <w:rPr>
                <w:color w:val="000000"/>
                <w:w w:val="101"/>
                <w:sz w:val="18"/>
                <w:szCs w:val="18"/>
              </w:rPr>
              <w:t xml:space="preserve"> </w:t>
            </w:r>
            <w:r>
              <w:rPr>
                <w:color w:val="000000"/>
                <w:w w:val="106"/>
                <w:sz w:val="18"/>
                <w:szCs w:val="18"/>
              </w:rPr>
              <w:t xml:space="preserve">rendszeresen szakszerűen </w:t>
            </w:r>
            <w:r w:rsidRPr="00645DEF">
              <w:rPr>
                <w:color w:val="000000"/>
                <w:w w:val="106"/>
                <w:sz w:val="18"/>
                <w:szCs w:val="18"/>
              </w:rPr>
              <w:t>elemzi,</w:t>
            </w:r>
            <w:r>
              <w:rPr>
                <w:color w:val="000000"/>
                <w:w w:val="106"/>
                <w:sz w:val="18"/>
                <w:szCs w:val="18"/>
              </w:rPr>
              <w:t xml:space="preserve"> felhasználja </w:t>
            </w:r>
            <w:r w:rsidRPr="00645DEF">
              <w:rPr>
                <w:color w:val="000000"/>
                <w:w w:val="106"/>
                <w:sz w:val="18"/>
                <w:szCs w:val="18"/>
              </w:rPr>
              <w:t>a</w:t>
            </w:r>
            <w:r>
              <w:rPr>
                <w:color w:val="000000"/>
                <w:w w:val="106"/>
                <w:sz w:val="18"/>
                <w:szCs w:val="18"/>
              </w:rPr>
              <w:t xml:space="preserve"> tanulók </w:t>
            </w:r>
            <w:r w:rsidRPr="00645DEF">
              <w:rPr>
                <w:color w:val="000000"/>
                <w:w w:val="106"/>
                <w:sz w:val="18"/>
                <w:szCs w:val="18"/>
              </w:rPr>
              <w:t>fejlesztési</w:t>
            </w:r>
            <w:r>
              <w:rPr>
                <w:color w:val="000000"/>
                <w:w w:val="106"/>
                <w:sz w:val="18"/>
                <w:szCs w:val="18"/>
              </w:rPr>
              <w:t xml:space="preserve"> </w:t>
            </w:r>
            <w:r w:rsidRPr="00645DEF">
              <w:rPr>
                <w:color w:val="000000"/>
                <w:w w:val="102"/>
                <w:sz w:val="18"/>
                <w:szCs w:val="18"/>
              </w:rPr>
              <w:t>céljainak</w:t>
            </w:r>
            <w:r>
              <w:rPr>
                <w:color w:val="000000"/>
                <w:sz w:val="18"/>
                <w:szCs w:val="18"/>
              </w:rPr>
              <w:t xml:space="preserve"> </w:t>
            </w:r>
            <w:r w:rsidRPr="00645DEF">
              <w:rPr>
                <w:color w:val="000000"/>
                <w:spacing w:val="2"/>
                <w:sz w:val="18"/>
                <w:szCs w:val="18"/>
              </w:rPr>
              <w:t>és</w:t>
            </w:r>
            <w:r>
              <w:rPr>
                <w:color w:val="000000"/>
                <w:sz w:val="18"/>
                <w:szCs w:val="18"/>
              </w:rPr>
              <w:t xml:space="preserve"> </w:t>
            </w:r>
            <w:r w:rsidRPr="00645DEF">
              <w:rPr>
                <w:color w:val="000000"/>
                <w:w w:val="101"/>
                <w:sz w:val="18"/>
                <w:szCs w:val="18"/>
              </w:rPr>
              <w:t>feladatainak</w:t>
            </w:r>
            <w:r>
              <w:rPr>
                <w:color w:val="000000"/>
                <w:w w:val="101"/>
                <w:sz w:val="18"/>
                <w:szCs w:val="18"/>
              </w:rPr>
              <w:t xml:space="preserve"> </w:t>
            </w:r>
            <w:r w:rsidRPr="00645DEF">
              <w:rPr>
                <w:color w:val="000000"/>
                <w:w w:val="102"/>
                <w:sz w:val="18"/>
                <w:szCs w:val="18"/>
              </w:rPr>
              <w:t>kijelölésében.</w:t>
            </w:r>
          </w:p>
        </w:tc>
        <w:tc>
          <w:tcPr>
            <w:tcW w:w="2654" w:type="dxa"/>
            <w:vAlign w:val="center"/>
          </w:tcPr>
          <w:p w:rsidR="006864EA" w:rsidRPr="00645DEF" w:rsidRDefault="006864EA" w:rsidP="00A846A9">
            <w:pPr>
              <w:tabs>
                <w:tab w:val="left" w:pos="758"/>
                <w:tab w:val="left" w:pos="1824"/>
                <w:tab w:val="left" w:pos="2025"/>
              </w:tabs>
              <w:spacing w:before="0" w:line="240" w:lineRule="auto"/>
              <w:ind w:left="-22"/>
            </w:pPr>
            <w:r w:rsidRPr="00645DEF">
              <w:rPr>
                <w:color w:val="000000"/>
                <w:w w:val="101"/>
                <w:sz w:val="18"/>
                <w:szCs w:val="18"/>
              </w:rPr>
              <w:t>Az</w:t>
            </w:r>
            <w:r>
              <w:rPr>
                <w:color w:val="000000"/>
                <w:sz w:val="18"/>
                <w:szCs w:val="18"/>
              </w:rPr>
              <w:t xml:space="preserve"> </w:t>
            </w:r>
            <w:r w:rsidRPr="00645DEF">
              <w:rPr>
                <w:color w:val="000000"/>
                <w:w w:val="102"/>
                <w:sz w:val="18"/>
                <w:szCs w:val="18"/>
              </w:rPr>
              <w:t>értékelés</w:t>
            </w:r>
            <w:r>
              <w:rPr>
                <w:color w:val="000000"/>
                <w:sz w:val="18"/>
                <w:szCs w:val="18"/>
              </w:rPr>
              <w:t xml:space="preserve"> </w:t>
            </w:r>
            <w:r w:rsidRPr="00645DEF">
              <w:rPr>
                <w:color w:val="000000"/>
                <w:w w:val="101"/>
                <w:sz w:val="18"/>
                <w:szCs w:val="18"/>
              </w:rPr>
              <w:t>eredményeinek</w:t>
            </w:r>
            <w:r>
              <w:rPr>
                <w:color w:val="000000"/>
                <w:w w:val="101"/>
                <w:sz w:val="18"/>
                <w:szCs w:val="18"/>
              </w:rPr>
              <w:t xml:space="preserve"> </w:t>
            </w:r>
            <w:r w:rsidRPr="00645DEF">
              <w:rPr>
                <w:color w:val="000000"/>
                <w:w w:val="101"/>
                <w:sz w:val="18"/>
                <w:szCs w:val="18"/>
              </w:rPr>
              <w:t>elemzésével</w:t>
            </w:r>
            <w:r>
              <w:rPr>
                <w:color w:val="000000"/>
                <w:sz w:val="18"/>
                <w:szCs w:val="18"/>
              </w:rPr>
              <w:t xml:space="preserve"> </w:t>
            </w:r>
            <w:r w:rsidRPr="00645DEF">
              <w:rPr>
                <w:color w:val="000000"/>
                <w:w w:val="101"/>
                <w:sz w:val="18"/>
                <w:szCs w:val="18"/>
              </w:rPr>
              <w:t>visszacsatol</w:t>
            </w:r>
            <w:r>
              <w:rPr>
                <w:color w:val="000000"/>
                <w:sz w:val="18"/>
                <w:szCs w:val="18"/>
              </w:rPr>
              <w:t xml:space="preserve"> </w:t>
            </w:r>
            <w:r w:rsidRPr="00645DEF">
              <w:rPr>
                <w:color w:val="000000"/>
                <w:sz w:val="18"/>
                <w:szCs w:val="18"/>
              </w:rPr>
              <w:t>a</w:t>
            </w:r>
            <w:r>
              <w:rPr>
                <w:color w:val="000000"/>
                <w:sz w:val="18"/>
                <w:szCs w:val="18"/>
              </w:rPr>
              <w:t xml:space="preserve"> </w:t>
            </w:r>
            <w:r>
              <w:rPr>
                <w:color w:val="000000"/>
                <w:w w:val="107"/>
                <w:sz w:val="18"/>
                <w:szCs w:val="18"/>
              </w:rPr>
              <w:t>pedagógiai</w:t>
            </w:r>
            <w:r w:rsidRPr="00645DEF">
              <w:rPr>
                <w:color w:val="000000"/>
                <w:w w:val="107"/>
                <w:sz w:val="18"/>
                <w:szCs w:val="18"/>
              </w:rPr>
              <w:t xml:space="preserve"> folyamatra</w:t>
            </w:r>
            <w:r>
              <w:rPr>
                <w:color w:val="000000"/>
                <w:sz w:val="18"/>
                <w:szCs w:val="18"/>
              </w:rPr>
              <w:t xml:space="preserve"> </w:t>
            </w:r>
            <w:r w:rsidRPr="00645DEF">
              <w:rPr>
                <w:color w:val="000000"/>
                <w:w w:val="101"/>
                <w:sz w:val="18"/>
                <w:szCs w:val="18"/>
              </w:rPr>
              <w:t>(tartalom,</w:t>
            </w:r>
            <w:r>
              <w:t xml:space="preserve"> </w:t>
            </w:r>
            <w:r w:rsidRPr="00645DEF">
              <w:rPr>
                <w:color w:val="000000"/>
                <w:w w:val="102"/>
                <w:sz w:val="18"/>
                <w:szCs w:val="18"/>
              </w:rPr>
              <w:t>módszer,</w:t>
            </w:r>
            <w:r>
              <w:rPr>
                <w:color w:val="000000"/>
                <w:sz w:val="18"/>
                <w:szCs w:val="18"/>
              </w:rPr>
              <w:t xml:space="preserve"> </w:t>
            </w:r>
            <w:r w:rsidRPr="00645DEF">
              <w:rPr>
                <w:color w:val="000000"/>
                <w:w w:val="101"/>
                <w:sz w:val="18"/>
                <w:szCs w:val="18"/>
              </w:rPr>
              <w:t>munkaforma),</w:t>
            </w:r>
            <w:r>
              <w:rPr>
                <w:color w:val="000000"/>
                <w:sz w:val="18"/>
                <w:szCs w:val="18"/>
              </w:rPr>
              <w:t xml:space="preserve"> </w:t>
            </w:r>
            <w:r w:rsidRPr="00645DEF">
              <w:rPr>
                <w:color w:val="000000"/>
                <w:w w:val="101"/>
                <w:sz w:val="18"/>
                <w:szCs w:val="18"/>
              </w:rPr>
              <w:t>annak</w:t>
            </w:r>
            <w:r>
              <w:rPr>
                <w:color w:val="000000"/>
                <w:w w:val="101"/>
                <w:sz w:val="18"/>
                <w:szCs w:val="18"/>
              </w:rPr>
              <w:t xml:space="preserve"> </w:t>
            </w:r>
            <w:r w:rsidRPr="00645DEF">
              <w:rPr>
                <w:color w:val="000000"/>
                <w:w w:val="101"/>
                <w:sz w:val="18"/>
                <w:szCs w:val="18"/>
              </w:rPr>
              <w:t>fejlesztéséhez használja fel.</w:t>
            </w:r>
          </w:p>
        </w:tc>
        <w:tc>
          <w:tcPr>
            <w:tcW w:w="1867" w:type="dxa"/>
            <w:vAlign w:val="center"/>
          </w:tcPr>
          <w:p w:rsidR="006864EA" w:rsidRPr="0037124F" w:rsidRDefault="006864EA" w:rsidP="00A846A9">
            <w:pPr>
              <w:spacing w:before="0" w:line="240" w:lineRule="auto"/>
              <w:rPr>
                <w:sz w:val="18"/>
                <w:szCs w:val="18"/>
              </w:rPr>
            </w:pPr>
            <w:r w:rsidRPr="00645DEF">
              <w:rPr>
                <w:color w:val="000000"/>
                <w:w w:val="102"/>
                <w:sz w:val="18"/>
                <w:szCs w:val="18"/>
              </w:rPr>
              <w:t>tanulói</w:t>
            </w:r>
            <w:r>
              <w:rPr>
                <w:color w:val="000000"/>
                <w:sz w:val="18"/>
                <w:szCs w:val="18"/>
              </w:rPr>
              <w:t xml:space="preserve"> </w:t>
            </w:r>
            <w:r w:rsidRPr="00645DEF">
              <w:rPr>
                <w:color w:val="000000"/>
                <w:w w:val="101"/>
                <w:sz w:val="18"/>
                <w:szCs w:val="18"/>
              </w:rPr>
              <w:t>eredmények</w:t>
            </w:r>
            <w:r>
              <w:rPr>
                <w:color w:val="000000"/>
                <w:w w:val="101"/>
                <w:sz w:val="18"/>
                <w:szCs w:val="18"/>
              </w:rPr>
              <w:t xml:space="preserve"> (KRÉTA napló), vizsgaeredmények, központi mérések, óralátogatás</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restart"/>
            <w:vAlign w:val="center"/>
          </w:tcPr>
          <w:p w:rsidR="006864EA" w:rsidRPr="00806F8E" w:rsidRDefault="006864EA" w:rsidP="00A846A9">
            <w:pPr>
              <w:spacing w:before="0" w:line="240" w:lineRule="auto"/>
              <w:rPr>
                <w:b/>
                <w:sz w:val="18"/>
                <w:szCs w:val="18"/>
              </w:rPr>
            </w:pPr>
            <w:r w:rsidRPr="00806F8E">
              <w:rPr>
                <w:b/>
                <w:sz w:val="18"/>
                <w:szCs w:val="18"/>
              </w:rPr>
              <w:t>8.</w:t>
            </w:r>
          </w:p>
          <w:p w:rsidR="006864EA" w:rsidRPr="00806F8E" w:rsidRDefault="006864EA" w:rsidP="00A846A9">
            <w:pPr>
              <w:spacing w:before="0" w:line="240" w:lineRule="auto"/>
              <w:rPr>
                <w:b/>
                <w:sz w:val="18"/>
                <w:szCs w:val="18"/>
              </w:rPr>
            </w:pPr>
            <w:r w:rsidRPr="00806F8E">
              <w:rPr>
                <w:b/>
                <w:color w:val="000000"/>
                <w:w w:val="113"/>
                <w:sz w:val="18"/>
                <w:szCs w:val="18"/>
              </w:rPr>
              <w:t xml:space="preserve">Együttműködés más </w:t>
            </w:r>
            <w:r w:rsidRPr="00806F8E">
              <w:rPr>
                <w:b/>
                <w:color w:val="000000"/>
                <w:w w:val="109"/>
                <w:sz w:val="18"/>
                <w:szCs w:val="18"/>
              </w:rPr>
              <w:t xml:space="preserve">oktatókkal, a szülőkkel </w:t>
            </w:r>
            <w:r w:rsidRPr="00806F8E">
              <w:rPr>
                <w:b/>
                <w:color w:val="000000"/>
                <w:w w:val="110"/>
                <w:sz w:val="18"/>
                <w:szCs w:val="18"/>
              </w:rPr>
              <w:t>és a duális partnerekkel</w:t>
            </w:r>
          </w:p>
        </w:tc>
        <w:tc>
          <w:tcPr>
            <w:tcW w:w="2551" w:type="dxa"/>
            <w:vAlign w:val="center"/>
          </w:tcPr>
          <w:p w:rsidR="006864EA" w:rsidRPr="00645DEF" w:rsidRDefault="006864EA" w:rsidP="00A846A9">
            <w:pPr>
              <w:spacing w:before="0" w:line="240" w:lineRule="auto"/>
              <w:ind w:left="-22"/>
            </w:pPr>
            <w:r w:rsidRPr="00645DEF">
              <w:rPr>
                <w:color w:val="000000"/>
                <w:w w:val="102"/>
                <w:sz w:val="18"/>
                <w:szCs w:val="18"/>
              </w:rPr>
              <w:t>Együttműködik</w:t>
            </w:r>
            <w:r>
              <w:rPr>
                <w:color w:val="000000"/>
                <w:w w:val="106"/>
                <w:sz w:val="18"/>
                <w:szCs w:val="18"/>
              </w:rPr>
              <w:t xml:space="preserve"> az egy </w:t>
            </w:r>
            <w:r w:rsidRPr="00645DEF">
              <w:rPr>
                <w:color w:val="000000"/>
                <w:w w:val="106"/>
                <w:sz w:val="18"/>
                <w:szCs w:val="18"/>
              </w:rPr>
              <w:t>osztályban</w:t>
            </w:r>
            <w:r>
              <w:rPr>
                <w:color w:val="000000"/>
                <w:w w:val="106"/>
                <w:sz w:val="18"/>
                <w:szCs w:val="18"/>
              </w:rPr>
              <w:t xml:space="preserve"> </w:t>
            </w:r>
            <w:r>
              <w:rPr>
                <w:color w:val="000000"/>
                <w:w w:val="107"/>
                <w:sz w:val="18"/>
                <w:szCs w:val="18"/>
              </w:rPr>
              <w:t xml:space="preserve">tanító </w:t>
            </w:r>
            <w:r w:rsidRPr="00645DEF">
              <w:rPr>
                <w:color w:val="000000"/>
                <w:w w:val="107"/>
                <w:sz w:val="18"/>
                <w:szCs w:val="18"/>
              </w:rPr>
              <w:t>oktatókkal</w:t>
            </w:r>
            <w:r>
              <w:rPr>
                <w:color w:val="000000"/>
                <w:w w:val="107"/>
                <w:sz w:val="18"/>
                <w:szCs w:val="18"/>
              </w:rPr>
              <w:t xml:space="preserve"> a</w:t>
            </w:r>
            <w:r w:rsidRPr="00645DEF">
              <w:rPr>
                <w:color w:val="000000"/>
                <w:w w:val="107"/>
                <w:sz w:val="18"/>
                <w:szCs w:val="18"/>
              </w:rPr>
              <w:t xml:space="preserve"> tantárgyköziség</w:t>
            </w:r>
            <w:r>
              <w:rPr>
                <w:color w:val="000000"/>
                <w:w w:val="107"/>
                <w:sz w:val="18"/>
                <w:szCs w:val="18"/>
              </w:rPr>
              <w:t xml:space="preserve"> </w:t>
            </w:r>
            <w:r>
              <w:rPr>
                <w:color w:val="000000"/>
                <w:w w:val="110"/>
                <w:sz w:val="18"/>
                <w:szCs w:val="18"/>
              </w:rPr>
              <w:t xml:space="preserve">megvalósításában és a </w:t>
            </w:r>
            <w:r w:rsidRPr="00645DEF">
              <w:rPr>
                <w:color w:val="000000"/>
                <w:w w:val="110"/>
                <w:sz w:val="18"/>
                <w:szCs w:val="18"/>
              </w:rPr>
              <w:t>tanulók</w:t>
            </w:r>
            <w:r>
              <w:rPr>
                <w:color w:val="000000"/>
                <w:w w:val="110"/>
                <w:sz w:val="18"/>
                <w:szCs w:val="18"/>
              </w:rPr>
              <w:t xml:space="preserve"> </w:t>
            </w:r>
            <w:r w:rsidRPr="00645DEF">
              <w:rPr>
                <w:color w:val="000000"/>
                <w:w w:val="101"/>
                <w:sz w:val="18"/>
                <w:szCs w:val="18"/>
              </w:rPr>
              <w:t>személyiségfejlesztése érdekében.</w:t>
            </w:r>
          </w:p>
        </w:tc>
        <w:tc>
          <w:tcPr>
            <w:tcW w:w="2654" w:type="dxa"/>
            <w:vAlign w:val="center"/>
          </w:tcPr>
          <w:p w:rsidR="006864EA" w:rsidRPr="00645DEF" w:rsidRDefault="006864EA" w:rsidP="00A846A9">
            <w:pPr>
              <w:spacing w:before="0" w:line="240" w:lineRule="auto"/>
              <w:ind w:left="-22"/>
            </w:pPr>
            <w:r w:rsidRPr="00645DEF">
              <w:rPr>
                <w:color w:val="000000"/>
                <w:w w:val="104"/>
                <w:sz w:val="18"/>
                <w:szCs w:val="18"/>
              </w:rPr>
              <w:t>Kiemelten fontos a szakmai oktatók,</w:t>
            </w:r>
            <w:r>
              <w:rPr>
                <w:color w:val="000000"/>
                <w:w w:val="104"/>
                <w:sz w:val="18"/>
                <w:szCs w:val="18"/>
              </w:rPr>
              <w:t xml:space="preserve"> </w:t>
            </w:r>
            <w:r w:rsidRPr="00645DEF">
              <w:rPr>
                <w:color w:val="000000"/>
                <w:w w:val="114"/>
                <w:sz w:val="18"/>
                <w:szCs w:val="18"/>
              </w:rPr>
              <w:t>illetve a közismereti és a szakmai</w:t>
            </w:r>
            <w:r>
              <w:rPr>
                <w:color w:val="000000"/>
                <w:w w:val="114"/>
                <w:sz w:val="18"/>
                <w:szCs w:val="18"/>
              </w:rPr>
              <w:t xml:space="preserve"> </w:t>
            </w:r>
            <w:r w:rsidRPr="00645DEF">
              <w:rPr>
                <w:color w:val="000000"/>
                <w:w w:val="101"/>
                <w:sz w:val="18"/>
                <w:szCs w:val="18"/>
              </w:rPr>
              <w:t>oktatók együttműködése.</w:t>
            </w:r>
          </w:p>
        </w:tc>
        <w:tc>
          <w:tcPr>
            <w:tcW w:w="1867" w:type="dxa"/>
            <w:vAlign w:val="center"/>
          </w:tcPr>
          <w:p w:rsidR="006864EA" w:rsidRPr="0037124F" w:rsidRDefault="006864EA" w:rsidP="00A846A9">
            <w:pPr>
              <w:spacing w:before="0" w:line="240" w:lineRule="auto"/>
              <w:rPr>
                <w:sz w:val="18"/>
                <w:szCs w:val="18"/>
              </w:rPr>
            </w:pPr>
            <w:r>
              <w:rPr>
                <w:sz w:val="18"/>
                <w:szCs w:val="18"/>
              </w:rPr>
              <w:t>munkatervek és beszámolók</w:t>
            </w:r>
          </w:p>
        </w:tc>
        <w:tc>
          <w:tcPr>
            <w:tcW w:w="988" w:type="dxa"/>
            <w:vMerge w:val="restart"/>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spacing w:before="0" w:line="240" w:lineRule="auto"/>
              <w:ind w:left="-22"/>
            </w:pPr>
            <w:r w:rsidRPr="00645DEF">
              <w:rPr>
                <w:color w:val="000000"/>
                <w:w w:val="101"/>
                <w:sz w:val="18"/>
                <w:szCs w:val="18"/>
              </w:rPr>
              <w:t>Részt vesz tudásmegosztásban.</w:t>
            </w:r>
          </w:p>
        </w:tc>
        <w:tc>
          <w:tcPr>
            <w:tcW w:w="2654" w:type="dxa"/>
            <w:vAlign w:val="center"/>
          </w:tcPr>
          <w:p w:rsidR="006864EA" w:rsidRPr="00645DEF" w:rsidRDefault="006864EA" w:rsidP="00A846A9">
            <w:pPr>
              <w:spacing w:before="0" w:line="240" w:lineRule="auto"/>
              <w:ind w:left="-22"/>
            </w:pPr>
            <w:r>
              <w:rPr>
                <w:color w:val="000000"/>
                <w:w w:val="108"/>
                <w:sz w:val="18"/>
                <w:szCs w:val="18"/>
              </w:rPr>
              <w:t xml:space="preserve">Tudását megosztja és nyitott </w:t>
            </w:r>
            <w:r w:rsidRPr="00645DEF">
              <w:rPr>
                <w:color w:val="000000"/>
                <w:w w:val="108"/>
                <w:sz w:val="18"/>
                <w:szCs w:val="18"/>
              </w:rPr>
              <w:t>a</w:t>
            </w:r>
            <w:r>
              <w:rPr>
                <w:color w:val="000000"/>
                <w:w w:val="108"/>
                <w:sz w:val="18"/>
                <w:szCs w:val="18"/>
              </w:rPr>
              <w:t xml:space="preserve"> </w:t>
            </w:r>
            <w:r w:rsidRPr="00645DEF">
              <w:rPr>
                <w:color w:val="000000"/>
                <w:w w:val="101"/>
                <w:sz w:val="18"/>
                <w:szCs w:val="18"/>
              </w:rPr>
              <w:t>szakmai együttműködésre, támogatja,</w:t>
            </w:r>
            <w:r>
              <w:rPr>
                <w:color w:val="000000"/>
                <w:w w:val="101"/>
                <w:sz w:val="18"/>
                <w:szCs w:val="18"/>
              </w:rPr>
              <w:t xml:space="preserve"> </w:t>
            </w:r>
            <w:r w:rsidRPr="00645DEF">
              <w:rPr>
                <w:color w:val="000000"/>
                <w:w w:val="101"/>
                <w:sz w:val="18"/>
                <w:szCs w:val="18"/>
              </w:rPr>
              <w:t>segíti kollégáinak a munkáját.</w:t>
            </w:r>
          </w:p>
        </w:tc>
        <w:tc>
          <w:tcPr>
            <w:tcW w:w="1867" w:type="dxa"/>
            <w:vAlign w:val="center"/>
          </w:tcPr>
          <w:p w:rsidR="006864EA" w:rsidRPr="0037124F" w:rsidRDefault="006864EA" w:rsidP="00A846A9">
            <w:pPr>
              <w:spacing w:before="0" w:line="240" w:lineRule="auto"/>
              <w:rPr>
                <w:sz w:val="18"/>
                <w:szCs w:val="18"/>
              </w:rPr>
            </w:pPr>
            <w:r>
              <w:rPr>
                <w:sz w:val="18"/>
                <w:szCs w:val="18"/>
              </w:rPr>
              <w:t>munkatervek és beszámolók</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spacing w:before="0" w:line="240" w:lineRule="auto"/>
              <w:ind w:left="-22"/>
            </w:pPr>
            <w:r w:rsidRPr="00645DEF">
              <w:rPr>
                <w:color w:val="000000"/>
                <w:w w:val="108"/>
                <w:sz w:val="18"/>
                <w:szCs w:val="18"/>
              </w:rPr>
              <w:t xml:space="preserve">Együttműködik </w:t>
            </w:r>
            <w:r>
              <w:rPr>
                <w:color w:val="000000"/>
                <w:w w:val="108"/>
                <w:sz w:val="18"/>
                <w:szCs w:val="18"/>
              </w:rPr>
              <w:t>a szülőkkel és</w:t>
            </w:r>
            <w:r w:rsidRPr="00645DEF">
              <w:rPr>
                <w:color w:val="000000"/>
                <w:w w:val="108"/>
                <w:sz w:val="18"/>
                <w:szCs w:val="18"/>
              </w:rPr>
              <w:t xml:space="preserve"> a</w:t>
            </w:r>
            <w:r>
              <w:rPr>
                <w:color w:val="000000"/>
                <w:w w:val="108"/>
                <w:sz w:val="18"/>
                <w:szCs w:val="18"/>
              </w:rPr>
              <w:t xml:space="preserve"> </w:t>
            </w:r>
            <w:r w:rsidRPr="00645DEF">
              <w:rPr>
                <w:color w:val="000000"/>
                <w:w w:val="101"/>
                <w:sz w:val="18"/>
                <w:szCs w:val="18"/>
              </w:rPr>
              <w:t>pedagógiai</w:t>
            </w:r>
            <w:r>
              <w:rPr>
                <w:color w:val="000000"/>
                <w:sz w:val="18"/>
                <w:szCs w:val="18"/>
              </w:rPr>
              <w:t xml:space="preserve"> </w:t>
            </w:r>
            <w:r w:rsidRPr="00645DEF">
              <w:rPr>
                <w:color w:val="000000"/>
                <w:w w:val="101"/>
                <w:sz w:val="18"/>
                <w:szCs w:val="18"/>
              </w:rPr>
              <w:t>munkát</w:t>
            </w:r>
            <w:r>
              <w:rPr>
                <w:color w:val="000000"/>
                <w:sz w:val="18"/>
                <w:szCs w:val="18"/>
              </w:rPr>
              <w:t xml:space="preserve"> </w:t>
            </w:r>
            <w:r w:rsidRPr="00645DEF">
              <w:rPr>
                <w:color w:val="000000"/>
                <w:w w:val="102"/>
                <w:sz w:val="18"/>
                <w:szCs w:val="18"/>
              </w:rPr>
              <w:t>segítő</w:t>
            </w:r>
            <w:r>
              <w:rPr>
                <w:color w:val="000000"/>
                <w:w w:val="102"/>
                <w:sz w:val="18"/>
                <w:szCs w:val="18"/>
              </w:rPr>
              <w:t xml:space="preserve"> </w:t>
            </w:r>
            <w:r w:rsidRPr="00645DEF">
              <w:rPr>
                <w:color w:val="000000"/>
                <w:w w:val="102"/>
                <w:sz w:val="18"/>
                <w:szCs w:val="18"/>
              </w:rPr>
              <w:t>szakemberekkel.</w:t>
            </w:r>
          </w:p>
        </w:tc>
        <w:tc>
          <w:tcPr>
            <w:tcW w:w="2654" w:type="dxa"/>
            <w:vAlign w:val="center"/>
          </w:tcPr>
          <w:p w:rsidR="006864EA" w:rsidRPr="00645DEF" w:rsidRDefault="006864EA" w:rsidP="00A846A9">
            <w:pPr>
              <w:spacing w:before="0" w:line="240" w:lineRule="auto"/>
              <w:ind w:left="-22"/>
            </w:pPr>
            <w:r w:rsidRPr="00645DEF">
              <w:rPr>
                <w:color w:val="000000"/>
                <w:w w:val="117"/>
                <w:sz w:val="18"/>
                <w:szCs w:val="18"/>
              </w:rPr>
              <w:t>A</w:t>
            </w:r>
            <w:r>
              <w:rPr>
                <w:color w:val="000000"/>
                <w:w w:val="117"/>
                <w:sz w:val="18"/>
                <w:szCs w:val="18"/>
              </w:rPr>
              <w:t xml:space="preserve"> szülőkkel való </w:t>
            </w:r>
            <w:r w:rsidRPr="00645DEF">
              <w:rPr>
                <w:color w:val="000000"/>
                <w:w w:val="117"/>
                <w:sz w:val="18"/>
                <w:szCs w:val="18"/>
              </w:rPr>
              <w:t>kapcsolat</w:t>
            </w:r>
            <w:r>
              <w:rPr>
                <w:color w:val="000000"/>
                <w:w w:val="117"/>
                <w:sz w:val="18"/>
                <w:szCs w:val="18"/>
              </w:rPr>
              <w:t xml:space="preserve"> </w:t>
            </w:r>
            <w:r w:rsidRPr="00645DEF">
              <w:rPr>
                <w:color w:val="000000"/>
                <w:w w:val="102"/>
                <w:sz w:val="18"/>
                <w:szCs w:val="18"/>
              </w:rPr>
              <w:t>fenntartására</w:t>
            </w:r>
            <w:r>
              <w:rPr>
                <w:color w:val="000000"/>
                <w:sz w:val="18"/>
                <w:szCs w:val="18"/>
              </w:rPr>
              <w:t xml:space="preserve"> </w:t>
            </w:r>
            <w:r w:rsidRPr="00645DEF">
              <w:rPr>
                <w:color w:val="000000"/>
                <w:w w:val="101"/>
                <w:sz w:val="18"/>
                <w:szCs w:val="18"/>
              </w:rPr>
              <w:t>törekszik,</w:t>
            </w:r>
            <w:r>
              <w:rPr>
                <w:color w:val="000000"/>
                <w:sz w:val="18"/>
                <w:szCs w:val="18"/>
              </w:rPr>
              <w:t xml:space="preserve"> </w:t>
            </w:r>
            <w:r w:rsidRPr="00645DEF">
              <w:rPr>
                <w:color w:val="000000"/>
                <w:w w:val="102"/>
                <w:sz w:val="18"/>
                <w:szCs w:val="18"/>
              </w:rPr>
              <w:t>ehhez</w:t>
            </w:r>
            <w:r>
              <w:rPr>
                <w:color w:val="000000"/>
                <w:w w:val="102"/>
                <w:sz w:val="18"/>
                <w:szCs w:val="18"/>
              </w:rPr>
              <w:t xml:space="preserve"> </w:t>
            </w:r>
            <w:r>
              <w:rPr>
                <w:color w:val="000000"/>
                <w:w w:val="105"/>
                <w:sz w:val="18"/>
                <w:szCs w:val="18"/>
              </w:rPr>
              <w:t xml:space="preserve">használja a digitális eszközöket </w:t>
            </w:r>
            <w:r w:rsidRPr="00645DEF">
              <w:rPr>
                <w:color w:val="000000"/>
                <w:w w:val="105"/>
                <w:sz w:val="18"/>
                <w:szCs w:val="18"/>
              </w:rPr>
              <w:t>is</w:t>
            </w:r>
            <w:r>
              <w:rPr>
                <w:color w:val="000000"/>
                <w:w w:val="105"/>
                <w:sz w:val="18"/>
                <w:szCs w:val="18"/>
              </w:rPr>
              <w:t xml:space="preserve"> </w:t>
            </w:r>
            <w:r w:rsidRPr="00645DEF">
              <w:rPr>
                <w:color w:val="000000"/>
                <w:w w:val="104"/>
                <w:sz w:val="18"/>
                <w:szCs w:val="18"/>
              </w:rPr>
              <w:t>(KRÉTA, stb.). A tanulók érdekében</w:t>
            </w:r>
            <w:r>
              <w:rPr>
                <w:color w:val="000000"/>
                <w:w w:val="104"/>
                <w:sz w:val="18"/>
                <w:szCs w:val="18"/>
              </w:rPr>
              <w:t xml:space="preserve"> </w:t>
            </w:r>
            <w:r w:rsidRPr="00645DEF">
              <w:rPr>
                <w:color w:val="000000"/>
                <w:w w:val="102"/>
                <w:sz w:val="18"/>
                <w:szCs w:val="18"/>
              </w:rPr>
              <w:t>együttműködik</w:t>
            </w:r>
            <w:r>
              <w:rPr>
                <w:color w:val="000000"/>
                <w:sz w:val="18"/>
                <w:szCs w:val="18"/>
              </w:rPr>
              <w:t xml:space="preserve"> a </w:t>
            </w:r>
            <w:r w:rsidRPr="00645DEF">
              <w:rPr>
                <w:color w:val="000000"/>
                <w:w w:val="101"/>
                <w:sz w:val="18"/>
                <w:szCs w:val="18"/>
              </w:rPr>
              <w:t>segítő</w:t>
            </w:r>
            <w:r>
              <w:rPr>
                <w:color w:val="000000"/>
                <w:w w:val="101"/>
                <w:sz w:val="18"/>
                <w:szCs w:val="18"/>
              </w:rPr>
              <w:t xml:space="preserve"> </w:t>
            </w:r>
            <w:r w:rsidRPr="00645DEF">
              <w:rPr>
                <w:color w:val="000000"/>
                <w:w w:val="105"/>
                <w:sz w:val="18"/>
                <w:szCs w:val="18"/>
              </w:rPr>
              <w:t xml:space="preserve">munkatársakkal </w:t>
            </w:r>
            <w:r>
              <w:rPr>
                <w:color w:val="000000"/>
                <w:w w:val="105"/>
                <w:sz w:val="18"/>
                <w:szCs w:val="18"/>
              </w:rPr>
              <w:t xml:space="preserve">és </w:t>
            </w:r>
            <w:r w:rsidRPr="00645DEF">
              <w:rPr>
                <w:color w:val="000000"/>
                <w:w w:val="101"/>
                <w:sz w:val="18"/>
                <w:szCs w:val="18"/>
              </w:rPr>
              <w:t>szervezetekkel</w:t>
            </w:r>
            <w:r>
              <w:rPr>
                <w:color w:val="000000"/>
                <w:w w:val="101"/>
                <w:sz w:val="18"/>
                <w:szCs w:val="18"/>
              </w:rPr>
              <w:t xml:space="preserve"> </w:t>
            </w:r>
            <w:r w:rsidRPr="00645DEF">
              <w:rPr>
                <w:color w:val="000000"/>
                <w:w w:val="106"/>
                <w:sz w:val="18"/>
                <w:szCs w:val="18"/>
              </w:rPr>
              <w:t>(pszichológus, iskolaorvos, védőnő,</w:t>
            </w:r>
            <w:r>
              <w:rPr>
                <w:color w:val="000000"/>
                <w:w w:val="106"/>
                <w:sz w:val="18"/>
                <w:szCs w:val="18"/>
              </w:rPr>
              <w:t xml:space="preserve"> </w:t>
            </w:r>
            <w:r>
              <w:rPr>
                <w:color w:val="000000"/>
                <w:w w:val="103"/>
                <w:sz w:val="18"/>
                <w:szCs w:val="18"/>
              </w:rPr>
              <w:t xml:space="preserve">gyógypedagógus, szociális </w:t>
            </w:r>
            <w:r w:rsidRPr="00645DEF">
              <w:rPr>
                <w:color w:val="000000"/>
                <w:w w:val="103"/>
                <w:sz w:val="18"/>
                <w:szCs w:val="18"/>
              </w:rPr>
              <w:t>munkás,</w:t>
            </w:r>
            <w:r>
              <w:rPr>
                <w:color w:val="000000"/>
                <w:w w:val="103"/>
                <w:sz w:val="18"/>
                <w:szCs w:val="18"/>
              </w:rPr>
              <w:t xml:space="preserve"> </w:t>
            </w:r>
            <w:r w:rsidRPr="00645DEF">
              <w:rPr>
                <w:color w:val="000000"/>
                <w:w w:val="101"/>
                <w:sz w:val="18"/>
                <w:szCs w:val="18"/>
              </w:rPr>
              <w:t>gyámügyi szakemberek stb.).</w:t>
            </w:r>
          </w:p>
        </w:tc>
        <w:tc>
          <w:tcPr>
            <w:tcW w:w="1867" w:type="dxa"/>
            <w:vAlign w:val="center"/>
          </w:tcPr>
          <w:p w:rsidR="006864EA" w:rsidRPr="0037124F" w:rsidRDefault="006864EA" w:rsidP="00A846A9">
            <w:pPr>
              <w:spacing w:before="0" w:line="240" w:lineRule="auto"/>
              <w:rPr>
                <w:sz w:val="18"/>
                <w:szCs w:val="18"/>
              </w:rPr>
            </w:pPr>
            <w:r>
              <w:rPr>
                <w:sz w:val="18"/>
                <w:szCs w:val="18"/>
              </w:rPr>
              <w:t>munkatervek és beszámolók, szülői vélemény</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spacing w:before="0" w:line="240" w:lineRule="auto"/>
              <w:ind w:left="-22"/>
            </w:pPr>
            <w:r w:rsidRPr="00645DEF">
              <w:rPr>
                <w:color w:val="000000"/>
                <w:w w:val="106"/>
                <w:sz w:val="18"/>
                <w:szCs w:val="18"/>
              </w:rPr>
              <w:t>Aktív pályaorientációs tevékenységet</w:t>
            </w:r>
            <w:r>
              <w:t xml:space="preserve"> </w:t>
            </w:r>
            <w:r w:rsidRPr="00645DEF">
              <w:rPr>
                <w:color w:val="000000"/>
                <w:w w:val="101"/>
                <w:sz w:val="18"/>
                <w:szCs w:val="18"/>
              </w:rPr>
              <w:t>végez.</w:t>
            </w:r>
          </w:p>
        </w:tc>
        <w:tc>
          <w:tcPr>
            <w:tcW w:w="2654" w:type="dxa"/>
            <w:vAlign w:val="center"/>
          </w:tcPr>
          <w:p w:rsidR="006864EA" w:rsidRPr="00645DEF" w:rsidRDefault="006864EA" w:rsidP="00A846A9">
            <w:pPr>
              <w:tabs>
                <w:tab w:val="left" w:pos="2046"/>
              </w:tabs>
              <w:spacing w:before="0" w:line="240" w:lineRule="auto"/>
              <w:ind w:left="-22"/>
            </w:pPr>
            <w:r w:rsidRPr="00645DEF">
              <w:rPr>
                <w:color w:val="000000"/>
                <w:w w:val="102"/>
                <w:sz w:val="18"/>
                <w:szCs w:val="18"/>
              </w:rPr>
              <w:t>Feladatkörének</w:t>
            </w:r>
            <w:r>
              <w:rPr>
                <w:color w:val="000000"/>
                <w:sz w:val="18"/>
                <w:szCs w:val="18"/>
              </w:rPr>
              <w:t xml:space="preserve"> </w:t>
            </w:r>
            <w:r w:rsidRPr="00645DEF">
              <w:rPr>
                <w:color w:val="000000"/>
                <w:w w:val="101"/>
                <w:sz w:val="18"/>
                <w:szCs w:val="18"/>
              </w:rPr>
              <w:t>megfelelően</w:t>
            </w:r>
            <w:r>
              <w:rPr>
                <w:color w:val="000000"/>
                <w:w w:val="101"/>
                <w:sz w:val="18"/>
                <w:szCs w:val="18"/>
              </w:rPr>
              <w:t xml:space="preserve"> </w:t>
            </w:r>
            <w:r>
              <w:rPr>
                <w:color w:val="000000"/>
                <w:w w:val="107"/>
                <w:sz w:val="18"/>
                <w:szCs w:val="18"/>
              </w:rPr>
              <w:t>bekapcsolódik</w:t>
            </w:r>
            <w:r w:rsidRPr="00645DEF">
              <w:rPr>
                <w:color w:val="000000"/>
                <w:w w:val="107"/>
                <w:sz w:val="18"/>
                <w:szCs w:val="18"/>
              </w:rPr>
              <w:t xml:space="preserve"> a pályaorientációs</w:t>
            </w:r>
            <w:r>
              <w:rPr>
                <w:color w:val="000000"/>
                <w:w w:val="107"/>
                <w:sz w:val="18"/>
                <w:szCs w:val="18"/>
              </w:rPr>
              <w:t xml:space="preserve"> </w:t>
            </w:r>
            <w:r w:rsidRPr="00645DEF">
              <w:rPr>
                <w:color w:val="000000"/>
                <w:w w:val="101"/>
                <w:sz w:val="18"/>
                <w:szCs w:val="18"/>
              </w:rPr>
              <w:t>munkába</w:t>
            </w:r>
            <w:r>
              <w:rPr>
                <w:color w:val="000000"/>
                <w:sz w:val="18"/>
                <w:szCs w:val="18"/>
              </w:rPr>
              <w:t xml:space="preserve"> </w:t>
            </w:r>
            <w:r w:rsidRPr="00645DEF">
              <w:rPr>
                <w:color w:val="000000"/>
                <w:w w:val="101"/>
                <w:sz w:val="18"/>
                <w:szCs w:val="18"/>
              </w:rPr>
              <w:t>(rendezvények,</w:t>
            </w:r>
            <w:r>
              <w:rPr>
                <w:color w:val="000000"/>
                <w:w w:val="101"/>
                <w:sz w:val="18"/>
                <w:szCs w:val="18"/>
              </w:rPr>
              <w:t xml:space="preserve"> </w:t>
            </w:r>
            <w:r w:rsidRPr="00645DEF">
              <w:rPr>
                <w:color w:val="000000"/>
                <w:w w:val="102"/>
                <w:sz w:val="18"/>
                <w:szCs w:val="18"/>
              </w:rPr>
              <w:t>társszervezetekkel,</w:t>
            </w:r>
            <w:r>
              <w:rPr>
                <w:color w:val="000000"/>
                <w:sz w:val="18"/>
                <w:szCs w:val="18"/>
              </w:rPr>
              <w:t xml:space="preserve"> </w:t>
            </w:r>
            <w:r w:rsidRPr="00645DEF">
              <w:rPr>
                <w:color w:val="000000"/>
                <w:w w:val="101"/>
                <w:sz w:val="18"/>
                <w:szCs w:val="18"/>
              </w:rPr>
              <w:t>általános</w:t>
            </w:r>
            <w:r>
              <w:rPr>
                <w:color w:val="000000"/>
                <w:w w:val="101"/>
                <w:sz w:val="18"/>
                <w:szCs w:val="18"/>
              </w:rPr>
              <w:t xml:space="preserve"> </w:t>
            </w:r>
            <w:r w:rsidRPr="00645DEF">
              <w:rPr>
                <w:color w:val="000000"/>
                <w:w w:val="102"/>
                <w:sz w:val="18"/>
                <w:szCs w:val="18"/>
              </w:rPr>
              <w:t>iskolákkal,</w:t>
            </w:r>
            <w:r>
              <w:rPr>
                <w:color w:val="000000"/>
                <w:sz w:val="18"/>
                <w:szCs w:val="18"/>
              </w:rPr>
              <w:t xml:space="preserve"> </w:t>
            </w:r>
            <w:r w:rsidRPr="00645DEF">
              <w:rPr>
                <w:color w:val="000000"/>
                <w:w w:val="101"/>
                <w:sz w:val="18"/>
                <w:szCs w:val="18"/>
              </w:rPr>
              <w:t>gazdálkodó</w:t>
            </w:r>
            <w:r>
              <w:rPr>
                <w:color w:val="000000"/>
                <w:w w:val="101"/>
                <w:sz w:val="18"/>
                <w:szCs w:val="18"/>
              </w:rPr>
              <w:t xml:space="preserve"> </w:t>
            </w:r>
            <w:r w:rsidRPr="00645DEF">
              <w:rPr>
                <w:color w:val="000000"/>
                <w:w w:val="101"/>
                <w:sz w:val="18"/>
                <w:szCs w:val="18"/>
              </w:rPr>
              <w:t>szervezetekkel való kapcsolattartás).</w:t>
            </w:r>
          </w:p>
        </w:tc>
        <w:tc>
          <w:tcPr>
            <w:tcW w:w="1867" w:type="dxa"/>
            <w:vAlign w:val="center"/>
          </w:tcPr>
          <w:p w:rsidR="006864EA" w:rsidRPr="0037124F" w:rsidRDefault="006864EA" w:rsidP="00A846A9">
            <w:pPr>
              <w:spacing w:before="0" w:line="240" w:lineRule="auto"/>
              <w:rPr>
                <w:sz w:val="18"/>
                <w:szCs w:val="18"/>
              </w:rPr>
            </w:pPr>
            <w:r>
              <w:rPr>
                <w:sz w:val="18"/>
                <w:szCs w:val="18"/>
              </w:rPr>
              <w:t>munkatervek</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tabs>
                <w:tab w:val="left" w:pos="1879"/>
                <w:tab w:val="left" w:pos="2579"/>
              </w:tabs>
              <w:spacing w:before="0" w:line="240" w:lineRule="auto"/>
              <w:ind w:left="-22"/>
            </w:pPr>
            <w:r w:rsidRPr="00645DEF">
              <w:rPr>
                <w:color w:val="000000"/>
                <w:w w:val="101"/>
                <w:sz w:val="18"/>
                <w:szCs w:val="18"/>
              </w:rPr>
              <w:t>Együttműködik</w:t>
            </w:r>
            <w:r>
              <w:rPr>
                <w:color w:val="000000"/>
                <w:sz w:val="18"/>
                <w:szCs w:val="18"/>
              </w:rPr>
              <w:t xml:space="preserve"> a </w:t>
            </w:r>
            <w:r w:rsidRPr="00645DEF">
              <w:rPr>
                <w:color w:val="000000"/>
                <w:w w:val="101"/>
                <w:sz w:val="18"/>
                <w:szCs w:val="18"/>
              </w:rPr>
              <w:t>duális</w:t>
            </w:r>
            <w:r>
              <w:rPr>
                <w:color w:val="000000"/>
                <w:w w:val="101"/>
                <w:sz w:val="18"/>
                <w:szCs w:val="18"/>
              </w:rPr>
              <w:t xml:space="preserve"> </w:t>
            </w:r>
            <w:r w:rsidRPr="00645DEF">
              <w:rPr>
                <w:color w:val="000000"/>
                <w:w w:val="101"/>
                <w:sz w:val="18"/>
                <w:szCs w:val="18"/>
              </w:rPr>
              <w:t>képzőhelyekkel.</w:t>
            </w:r>
          </w:p>
        </w:tc>
        <w:tc>
          <w:tcPr>
            <w:tcW w:w="2654" w:type="dxa"/>
            <w:vAlign w:val="center"/>
          </w:tcPr>
          <w:p w:rsidR="006864EA" w:rsidRPr="00645DEF" w:rsidRDefault="006864EA" w:rsidP="00A846A9">
            <w:pPr>
              <w:spacing w:before="0" w:line="240" w:lineRule="auto"/>
              <w:ind w:left="-22"/>
            </w:pPr>
            <w:r w:rsidRPr="00645DEF">
              <w:rPr>
                <w:color w:val="000000"/>
                <w:w w:val="111"/>
                <w:sz w:val="18"/>
                <w:szCs w:val="18"/>
              </w:rPr>
              <w:t>Részt vesz</w:t>
            </w:r>
            <w:r>
              <w:rPr>
                <w:color w:val="000000"/>
                <w:w w:val="111"/>
                <w:sz w:val="18"/>
                <w:szCs w:val="18"/>
              </w:rPr>
              <w:t xml:space="preserve"> a duális</w:t>
            </w:r>
            <w:r w:rsidRPr="00645DEF">
              <w:rPr>
                <w:color w:val="000000"/>
                <w:w w:val="111"/>
                <w:sz w:val="18"/>
                <w:szCs w:val="18"/>
              </w:rPr>
              <w:t xml:space="preserve"> partnerekkel</w:t>
            </w:r>
            <w:r>
              <w:rPr>
                <w:color w:val="000000"/>
                <w:w w:val="111"/>
                <w:sz w:val="18"/>
                <w:szCs w:val="18"/>
              </w:rPr>
              <w:t xml:space="preserve"> </w:t>
            </w:r>
            <w:r w:rsidRPr="00645DEF">
              <w:rPr>
                <w:color w:val="000000"/>
                <w:w w:val="101"/>
                <w:sz w:val="18"/>
                <w:szCs w:val="18"/>
              </w:rPr>
              <w:t>folytatott</w:t>
            </w:r>
            <w:r>
              <w:rPr>
                <w:color w:val="000000"/>
                <w:sz w:val="18"/>
                <w:szCs w:val="18"/>
              </w:rPr>
              <w:t xml:space="preserve"> </w:t>
            </w:r>
            <w:r w:rsidRPr="00645DEF">
              <w:rPr>
                <w:color w:val="000000"/>
                <w:w w:val="101"/>
                <w:sz w:val="18"/>
                <w:szCs w:val="18"/>
              </w:rPr>
              <w:t>kommunikációban,</w:t>
            </w:r>
            <w:r>
              <w:rPr>
                <w:color w:val="000000"/>
                <w:w w:val="101"/>
                <w:sz w:val="18"/>
                <w:szCs w:val="18"/>
              </w:rPr>
              <w:t xml:space="preserve"> </w:t>
            </w:r>
            <w:r w:rsidRPr="00645DEF">
              <w:rPr>
                <w:color w:val="000000"/>
                <w:w w:val="101"/>
                <w:sz w:val="18"/>
                <w:szCs w:val="18"/>
              </w:rPr>
              <w:t>kapcsolatot tart velük.</w:t>
            </w:r>
          </w:p>
        </w:tc>
        <w:tc>
          <w:tcPr>
            <w:tcW w:w="1867" w:type="dxa"/>
            <w:vAlign w:val="center"/>
          </w:tcPr>
          <w:p w:rsidR="006864EA" w:rsidRPr="0037124F" w:rsidRDefault="006864EA" w:rsidP="00A846A9">
            <w:pPr>
              <w:spacing w:before="0" w:line="240" w:lineRule="auto"/>
              <w:rPr>
                <w:sz w:val="18"/>
                <w:szCs w:val="18"/>
              </w:rPr>
            </w:pPr>
            <w:r>
              <w:rPr>
                <w:sz w:val="18"/>
                <w:szCs w:val="18"/>
              </w:rPr>
              <w:t>duális partneri vélemény</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restart"/>
            <w:vAlign w:val="center"/>
          </w:tcPr>
          <w:p w:rsidR="006864EA" w:rsidRPr="00806F8E" w:rsidRDefault="006864EA" w:rsidP="00A846A9">
            <w:pPr>
              <w:spacing w:before="0" w:line="240" w:lineRule="auto"/>
              <w:rPr>
                <w:b/>
                <w:sz w:val="18"/>
                <w:szCs w:val="18"/>
              </w:rPr>
            </w:pPr>
            <w:r w:rsidRPr="00806F8E">
              <w:rPr>
                <w:b/>
                <w:sz w:val="18"/>
                <w:szCs w:val="18"/>
              </w:rPr>
              <w:t>9.</w:t>
            </w:r>
          </w:p>
          <w:p w:rsidR="006864EA" w:rsidRPr="00806F8E" w:rsidRDefault="006864EA" w:rsidP="00A846A9">
            <w:pPr>
              <w:spacing w:before="0" w:line="240" w:lineRule="auto"/>
              <w:rPr>
                <w:b/>
                <w:sz w:val="18"/>
                <w:szCs w:val="18"/>
              </w:rPr>
            </w:pPr>
            <w:r w:rsidRPr="00806F8E">
              <w:rPr>
                <w:b/>
                <w:color w:val="000000"/>
                <w:w w:val="105"/>
                <w:sz w:val="18"/>
                <w:szCs w:val="18"/>
              </w:rPr>
              <w:t xml:space="preserve">Személyiségfejlesztő, </w:t>
            </w:r>
            <w:r w:rsidRPr="00806F8E">
              <w:rPr>
                <w:b/>
                <w:color w:val="000000"/>
                <w:w w:val="110"/>
                <w:sz w:val="18"/>
                <w:szCs w:val="18"/>
              </w:rPr>
              <w:t xml:space="preserve">csoportvezetői, tanulás </w:t>
            </w:r>
            <w:r w:rsidRPr="00806F8E">
              <w:rPr>
                <w:b/>
                <w:color w:val="000000"/>
                <w:w w:val="107"/>
                <w:sz w:val="18"/>
                <w:szCs w:val="18"/>
              </w:rPr>
              <w:t>támogató tevékenység</w:t>
            </w:r>
          </w:p>
        </w:tc>
        <w:tc>
          <w:tcPr>
            <w:tcW w:w="2551" w:type="dxa"/>
            <w:vAlign w:val="center"/>
          </w:tcPr>
          <w:p w:rsidR="006864EA" w:rsidRPr="00645DEF" w:rsidRDefault="006864EA" w:rsidP="00A846A9">
            <w:pPr>
              <w:tabs>
                <w:tab w:val="left" w:pos="1301"/>
              </w:tabs>
              <w:spacing w:before="0" w:line="240" w:lineRule="auto"/>
              <w:ind w:left="-22"/>
            </w:pPr>
            <w:r w:rsidRPr="00645DEF">
              <w:rPr>
                <w:color w:val="000000"/>
                <w:w w:val="101"/>
                <w:sz w:val="18"/>
                <w:szCs w:val="18"/>
              </w:rPr>
              <w:t>Pedagógiai</w:t>
            </w:r>
            <w:r>
              <w:rPr>
                <w:color w:val="000000"/>
                <w:sz w:val="18"/>
                <w:szCs w:val="18"/>
              </w:rPr>
              <w:t xml:space="preserve"> </w:t>
            </w:r>
            <w:r>
              <w:rPr>
                <w:color w:val="000000"/>
                <w:w w:val="109"/>
                <w:sz w:val="18"/>
                <w:szCs w:val="18"/>
              </w:rPr>
              <w:t xml:space="preserve">munkájában épít </w:t>
            </w:r>
            <w:r w:rsidRPr="00645DEF">
              <w:rPr>
                <w:color w:val="000000"/>
                <w:w w:val="109"/>
                <w:sz w:val="18"/>
                <w:szCs w:val="18"/>
              </w:rPr>
              <w:t>a</w:t>
            </w:r>
            <w:r>
              <w:rPr>
                <w:color w:val="000000"/>
                <w:w w:val="109"/>
                <w:sz w:val="18"/>
                <w:szCs w:val="18"/>
              </w:rPr>
              <w:t xml:space="preserve"> </w:t>
            </w:r>
            <w:r w:rsidRPr="00645DEF">
              <w:rPr>
                <w:color w:val="000000"/>
                <w:w w:val="101"/>
                <w:sz w:val="18"/>
                <w:szCs w:val="18"/>
              </w:rPr>
              <w:t>szociális</w:t>
            </w:r>
            <w:r>
              <w:rPr>
                <w:color w:val="000000"/>
                <w:sz w:val="18"/>
                <w:szCs w:val="18"/>
              </w:rPr>
              <w:t xml:space="preserve"> </w:t>
            </w:r>
            <w:r w:rsidRPr="00645DEF">
              <w:rPr>
                <w:color w:val="000000"/>
                <w:w w:val="102"/>
                <w:sz w:val="18"/>
                <w:szCs w:val="18"/>
              </w:rPr>
              <w:t>tanulásban</w:t>
            </w:r>
            <w:r>
              <w:rPr>
                <w:color w:val="000000"/>
                <w:sz w:val="18"/>
                <w:szCs w:val="18"/>
              </w:rPr>
              <w:t xml:space="preserve"> </w:t>
            </w:r>
            <w:r w:rsidRPr="00645DEF">
              <w:rPr>
                <w:color w:val="000000"/>
                <w:w w:val="102"/>
                <w:sz w:val="18"/>
                <w:szCs w:val="18"/>
              </w:rPr>
              <w:t>rejlő</w:t>
            </w:r>
            <w:r>
              <w:rPr>
                <w:color w:val="000000"/>
                <w:w w:val="102"/>
                <w:sz w:val="18"/>
                <w:szCs w:val="18"/>
              </w:rPr>
              <w:t xml:space="preserve"> </w:t>
            </w:r>
            <w:r w:rsidRPr="00645DEF">
              <w:rPr>
                <w:color w:val="000000"/>
                <w:w w:val="102"/>
                <w:sz w:val="18"/>
                <w:szCs w:val="18"/>
              </w:rPr>
              <w:t>lehetőségekre.</w:t>
            </w:r>
          </w:p>
        </w:tc>
        <w:tc>
          <w:tcPr>
            <w:tcW w:w="2654" w:type="dxa"/>
            <w:vAlign w:val="center"/>
          </w:tcPr>
          <w:p w:rsidR="006864EA" w:rsidRPr="00645DEF" w:rsidRDefault="006864EA" w:rsidP="00A846A9">
            <w:pPr>
              <w:spacing w:before="0" w:line="240" w:lineRule="auto"/>
              <w:ind w:left="-22"/>
            </w:pPr>
            <w:r w:rsidRPr="00645DEF">
              <w:rPr>
                <w:color w:val="000000"/>
                <w:w w:val="105"/>
                <w:sz w:val="18"/>
                <w:szCs w:val="18"/>
              </w:rPr>
              <w:t>A foglakozásokon és</w:t>
            </w:r>
            <w:r>
              <w:rPr>
                <w:color w:val="000000"/>
                <w:w w:val="105"/>
                <w:sz w:val="18"/>
                <w:szCs w:val="18"/>
              </w:rPr>
              <w:t xml:space="preserve"> az azon </w:t>
            </w:r>
            <w:r w:rsidRPr="00645DEF">
              <w:rPr>
                <w:color w:val="000000"/>
                <w:w w:val="105"/>
                <w:sz w:val="18"/>
                <w:szCs w:val="18"/>
              </w:rPr>
              <w:t>túli</w:t>
            </w:r>
            <w:r>
              <w:rPr>
                <w:color w:val="000000"/>
                <w:w w:val="105"/>
                <w:sz w:val="18"/>
                <w:szCs w:val="18"/>
              </w:rPr>
              <w:t xml:space="preserve"> </w:t>
            </w:r>
            <w:r>
              <w:rPr>
                <w:color w:val="000000"/>
                <w:w w:val="104"/>
                <w:sz w:val="18"/>
                <w:szCs w:val="18"/>
              </w:rPr>
              <w:t>intézményi pedagógiai</w:t>
            </w:r>
            <w:r w:rsidRPr="00645DEF">
              <w:rPr>
                <w:color w:val="000000"/>
                <w:w w:val="104"/>
                <w:sz w:val="18"/>
                <w:szCs w:val="18"/>
              </w:rPr>
              <w:t xml:space="preserve"> munkájában</w:t>
            </w:r>
            <w:r>
              <w:rPr>
                <w:color w:val="000000"/>
                <w:w w:val="104"/>
                <w:sz w:val="18"/>
                <w:szCs w:val="18"/>
              </w:rPr>
              <w:t xml:space="preserve"> </w:t>
            </w:r>
            <w:r>
              <w:rPr>
                <w:color w:val="000000"/>
                <w:w w:val="105"/>
                <w:sz w:val="18"/>
                <w:szCs w:val="18"/>
              </w:rPr>
              <w:t xml:space="preserve">segíti a közösségépítést, a </w:t>
            </w:r>
            <w:r w:rsidRPr="00645DEF">
              <w:rPr>
                <w:color w:val="000000"/>
                <w:w w:val="105"/>
                <w:sz w:val="18"/>
                <w:szCs w:val="18"/>
              </w:rPr>
              <w:t>tanulók</w:t>
            </w:r>
            <w:r>
              <w:rPr>
                <w:color w:val="000000"/>
                <w:w w:val="105"/>
                <w:sz w:val="18"/>
                <w:szCs w:val="18"/>
              </w:rPr>
              <w:t xml:space="preserve"> </w:t>
            </w:r>
            <w:r w:rsidRPr="00645DEF">
              <w:rPr>
                <w:color w:val="000000"/>
                <w:w w:val="101"/>
                <w:sz w:val="18"/>
                <w:szCs w:val="18"/>
              </w:rPr>
              <w:t>együttműködését,</w:t>
            </w:r>
            <w:r>
              <w:rPr>
                <w:color w:val="000000"/>
                <w:sz w:val="18"/>
                <w:szCs w:val="18"/>
              </w:rPr>
              <w:t xml:space="preserve"> </w:t>
            </w:r>
            <w:r w:rsidRPr="00645DEF">
              <w:rPr>
                <w:color w:val="000000"/>
                <w:w w:val="102"/>
                <w:sz w:val="18"/>
                <w:szCs w:val="18"/>
              </w:rPr>
              <w:t>közös</w:t>
            </w:r>
            <w:r>
              <w:rPr>
                <w:color w:val="000000"/>
                <w:w w:val="102"/>
                <w:sz w:val="18"/>
                <w:szCs w:val="18"/>
              </w:rPr>
              <w:t xml:space="preserve"> </w:t>
            </w:r>
            <w:r w:rsidRPr="00645DEF">
              <w:rPr>
                <w:color w:val="000000"/>
                <w:w w:val="101"/>
                <w:sz w:val="18"/>
                <w:szCs w:val="18"/>
              </w:rPr>
              <w:t>programokat, kirándulásokat szervez.</w:t>
            </w:r>
          </w:p>
        </w:tc>
        <w:tc>
          <w:tcPr>
            <w:tcW w:w="1867" w:type="dxa"/>
            <w:vAlign w:val="center"/>
          </w:tcPr>
          <w:p w:rsidR="006864EA" w:rsidRPr="0037124F" w:rsidRDefault="006864EA" w:rsidP="00A846A9">
            <w:pPr>
              <w:spacing w:before="0" w:line="240" w:lineRule="auto"/>
              <w:rPr>
                <w:sz w:val="18"/>
                <w:szCs w:val="18"/>
              </w:rPr>
            </w:pPr>
            <w:r>
              <w:rPr>
                <w:sz w:val="18"/>
                <w:szCs w:val="18"/>
              </w:rPr>
              <w:t>munkatervek és beszámolók, tanmenetek, óralátogatás</w:t>
            </w:r>
          </w:p>
        </w:tc>
        <w:tc>
          <w:tcPr>
            <w:tcW w:w="988" w:type="dxa"/>
            <w:vMerge w:val="restart"/>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tabs>
                <w:tab w:val="left" w:pos="1336"/>
                <w:tab w:val="left" w:pos="1737"/>
                <w:tab w:val="left" w:pos="2620"/>
              </w:tabs>
              <w:spacing w:before="0" w:line="240" w:lineRule="auto"/>
              <w:ind w:left="-22"/>
            </w:pPr>
            <w:r w:rsidRPr="00645DEF">
              <w:rPr>
                <w:color w:val="000000"/>
                <w:w w:val="101"/>
                <w:sz w:val="18"/>
                <w:szCs w:val="18"/>
              </w:rPr>
              <w:t>Támogatja</w:t>
            </w:r>
            <w:r>
              <w:rPr>
                <w:color w:val="000000"/>
                <w:sz w:val="18"/>
                <w:szCs w:val="18"/>
              </w:rPr>
              <w:t xml:space="preserve"> a </w:t>
            </w:r>
            <w:r w:rsidRPr="00645DEF">
              <w:rPr>
                <w:color w:val="000000"/>
                <w:w w:val="101"/>
                <w:sz w:val="18"/>
                <w:szCs w:val="18"/>
              </w:rPr>
              <w:t>tanulók</w:t>
            </w:r>
            <w:r>
              <w:rPr>
                <w:color w:val="000000"/>
                <w:sz w:val="18"/>
                <w:szCs w:val="18"/>
              </w:rPr>
              <w:t xml:space="preserve"> </w:t>
            </w:r>
            <w:r w:rsidRPr="00645DEF">
              <w:rPr>
                <w:color w:val="000000"/>
                <w:w w:val="101"/>
                <w:sz w:val="18"/>
                <w:szCs w:val="18"/>
              </w:rPr>
              <w:t>önálló</w:t>
            </w:r>
            <w:r>
              <w:rPr>
                <w:color w:val="000000"/>
                <w:w w:val="101"/>
                <w:sz w:val="18"/>
                <w:szCs w:val="18"/>
              </w:rPr>
              <w:t xml:space="preserve"> </w:t>
            </w:r>
            <w:r>
              <w:rPr>
                <w:color w:val="000000"/>
                <w:w w:val="108"/>
                <w:sz w:val="18"/>
                <w:szCs w:val="18"/>
              </w:rPr>
              <w:t xml:space="preserve">gondolkodását, a </w:t>
            </w:r>
            <w:r w:rsidRPr="00645DEF">
              <w:rPr>
                <w:color w:val="000000"/>
                <w:w w:val="108"/>
                <w:sz w:val="18"/>
                <w:szCs w:val="18"/>
              </w:rPr>
              <w:t>tanulási-tanítási</w:t>
            </w:r>
            <w:r>
              <w:rPr>
                <w:color w:val="000000"/>
                <w:w w:val="108"/>
                <w:sz w:val="18"/>
                <w:szCs w:val="18"/>
              </w:rPr>
              <w:t xml:space="preserve"> </w:t>
            </w:r>
            <w:r>
              <w:rPr>
                <w:color w:val="000000"/>
                <w:w w:val="104"/>
                <w:sz w:val="18"/>
                <w:szCs w:val="18"/>
              </w:rPr>
              <w:t xml:space="preserve">folyamat részévé </w:t>
            </w:r>
            <w:r w:rsidRPr="00645DEF">
              <w:rPr>
                <w:color w:val="000000"/>
                <w:w w:val="104"/>
                <w:sz w:val="18"/>
                <w:szCs w:val="18"/>
              </w:rPr>
              <w:t>teszi a tanulók</w:t>
            </w:r>
            <w:r>
              <w:rPr>
                <w:color w:val="000000"/>
                <w:w w:val="104"/>
                <w:sz w:val="18"/>
                <w:szCs w:val="18"/>
              </w:rPr>
              <w:t xml:space="preserve"> </w:t>
            </w:r>
            <w:r>
              <w:rPr>
                <w:color w:val="000000"/>
                <w:w w:val="107"/>
                <w:sz w:val="18"/>
                <w:szCs w:val="18"/>
              </w:rPr>
              <w:t>ötleteit,</w:t>
            </w:r>
            <w:r w:rsidRPr="00645DEF">
              <w:rPr>
                <w:color w:val="000000"/>
                <w:w w:val="107"/>
                <w:sz w:val="18"/>
                <w:szCs w:val="18"/>
              </w:rPr>
              <w:t xml:space="preserve"> önálló kezdeményezéseit,</w:t>
            </w:r>
            <w:r>
              <w:rPr>
                <w:color w:val="000000"/>
                <w:w w:val="107"/>
                <w:sz w:val="18"/>
                <w:szCs w:val="18"/>
              </w:rPr>
              <w:t xml:space="preserve"> </w:t>
            </w:r>
            <w:r w:rsidRPr="00645DEF">
              <w:rPr>
                <w:color w:val="000000"/>
                <w:w w:val="104"/>
                <w:sz w:val="18"/>
                <w:szCs w:val="18"/>
              </w:rPr>
              <w:t>ezzel támogatva a munkavállalói és a</w:t>
            </w:r>
            <w:r>
              <w:rPr>
                <w:color w:val="000000"/>
                <w:w w:val="104"/>
                <w:sz w:val="18"/>
                <w:szCs w:val="18"/>
              </w:rPr>
              <w:t xml:space="preserve"> </w:t>
            </w:r>
            <w:r w:rsidRPr="00645DEF">
              <w:rPr>
                <w:color w:val="000000"/>
                <w:w w:val="102"/>
                <w:sz w:val="18"/>
                <w:szCs w:val="18"/>
              </w:rPr>
              <w:t>vállalkozói</w:t>
            </w:r>
            <w:r>
              <w:rPr>
                <w:color w:val="000000"/>
                <w:sz w:val="18"/>
                <w:szCs w:val="18"/>
              </w:rPr>
              <w:t xml:space="preserve"> </w:t>
            </w:r>
            <w:r w:rsidRPr="00645DEF">
              <w:rPr>
                <w:color w:val="000000"/>
                <w:w w:val="101"/>
                <w:sz w:val="18"/>
                <w:szCs w:val="18"/>
              </w:rPr>
              <w:t>kompetenciáik</w:t>
            </w:r>
            <w:r>
              <w:rPr>
                <w:color w:val="000000"/>
                <w:w w:val="101"/>
                <w:sz w:val="18"/>
                <w:szCs w:val="18"/>
              </w:rPr>
              <w:t xml:space="preserve"> </w:t>
            </w:r>
            <w:r w:rsidRPr="00645DEF">
              <w:rPr>
                <w:color w:val="000000"/>
                <w:w w:val="101"/>
                <w:sz w:val="18"/>
                <w:szCs w:val="18"/>
              </w:rPr>
              <w:t>fejlesztését.</w:t>
            </w:r>
          </w:p>
        </w:tc>
        <w:tc>
          <w:tcPr>
            <w:tcW w:w="2654" w:type="dxa"/>
            <w:vAlign w:val="center"/>
          </w:tcPr>
          <w:p w:rsidR="006864EA" w:rsidRPr="00645DEF" w:rsidRDefault="006864EA" w:rsidP="00A846A9">
            <w:pPr>
              <w:spacing w:before="0" w:line="240" w:lineRule="auto"/>
              <w:ind w:left="-22"/>
            </w:pPr>
            <w:r w:rsidRPr="00645DEF">
              <w:rPr>
                <w:color w:val="000000"/>
                <w:w w:val="103"/>
                <w:sz w:val="18"/>
                <w:szCs w:val="18"/>
              </w:rPr>
              <w:t>Épít a tanulói kreativitásra, jól kezeli</w:t>
            </w:r>
            <w:r>
              <w:rPr>
                <w:color w:val="000000"/>
                <w:w w:val="103"/>
                <w:sz w:val="18"/>
                <w:szCs w:val="18"/>
              </w:rPr>
              <w:t xml:space="preserve"> </w:t>
            </w:r>
            <w:r w:rsidRPr="00645DEF">
              <w:rPr>
                <w:color w:val="000000"/>
                <w:w w:val="103"/>
                <w:sz w:val="18"/>
                <w:szCs w:val="18"/>
              </w:rPr>
              <w:t>a tanulói sokszínűségét, támogatja az</w:t>
            </w:r>
            <w:r>
              <w:rPr>
                <w:color w:val="000000"/>
                <w:w w:val="103"/>
                <w:sz w:val="18"/>
                <w:szCs w:val="18"/>
              </w:rPr>
              <w:t xml:space="preserve"> </w:t>
            </w:r>
            <w:r w:rsidRPr="00645DEF">
              <w:rPr>
                <w:color w:val="000000"/>
                <w:w w:val="101"/>
                <w:sz w:val="18"/>
                <w:szCs w:val="18"/>
              </w:rPr>
              <w:t>egyéni ötleteket, kezdeményezéseket.</w:t>
            </w:r>
            <w:r>
              <w:rPr>
                <w:color w:val="000000"/>
                <w:w w:val="101"/>
                <w:sz w:val="18"/>
                <w:szCs w:val="18"/>
              </w:rPr>
              <w:t xml:space="preserve"> </w:t>
            </w:r>
            <w:r w:rsidRPr="00645DEF">
              <w:rPr>
                <w:color w:val="000000"/>
                <w:w w:val="112"/>
                <w:sz w:val="18"/>
                <w:szCs w:val="18"/>
              </w:rPr>
              <w:t>Fejleszti a munkaerőpiac által</w:t>
            </w:r>
            <w:r>
              <w:rPr>
                <w:color w:val="000000"/>
                <w:w w:val="112"/>
                <w:sz w:val="18"/>
                <w:szCs w:val="18"/>
              </w:rPr>
              <w:t xml:space="preserve"> </w:t>
            </w:r>
            <w:r w:rsidRPr="00645DEF">
              <w:rPr>
                <w:color w:val="000000"/>
                <w:w w:val="106"/>
                <w:sz w:val="18"/>
                <w:szCs w:val="18"/>
              </w:rPr>
              <w:t>igényelt kompetenciákat: önállóság,</w:t>
            </w:r>
            <w:r>
              <w:rPr>
                <w:color w:val="000000"/>
                <w:w w:val="106"/>
                <w:sz w:val="18"/>
                <w:szCs w:val="18"/>
              </w:rPr>
              <w:t xml:space="preserve"> </w:t>
            </w:r>
            <w:r w:rsidRPr="00645DEF">
              <w:rPr>
                <w:color w:val="000000"/>
                <w:w w:val="101"/>
                <w:sz w:val="18"/>
                <w:szCs w:val="18"/>
              </w:rPr>
              <w:t>kreativitás,</w:t>
            </w:r>
            <w:r>
              <w:rPr>
                <w:color w:val="000000"/>
                <w:sz w:val="18"/>
                <w:szCs w:val="18"/>
              </w:rPr>
              <w:t xml:space="preserve"> </w:t>
            </w:r>
            <w:r w:rsidRPr="00645DEF">
              <w:rPr>
                <w:color w:val="000000"/>
                <w:w w:val="101"/>
                <w:sz w:val="18"/>
                <w:szCs w:val="18"/>
              </w:rPr>
              <w:t>problémamegoldás,</w:t>
            </w:r>
            <w:r>
              <w:rPr>
                <w:color w:val="000000"/>
                <w:w w:val="101"/>
                <w:sz w:val="18"/>
                <w:szCs w:val="18"/>
              </w:rPr>
              <w:t xml:space="preserve"> </w:t>
            </w:r>
            <w:r w:rsidRPr="00645DEF">
              <w:rPr>
                <w:color w:val="000000"/>
                <w:w w:val="101"/>
                <w:sz w:val="18"/>
                <w:szCs w:val="18"/>
              </w:rPr>
              <w:t>csapatmunka,</w:t>
            </w:r>
            <w:r>
              <w:rPr>
                <w:color w:val="000000"/>
                <w:sz w:val="18"/>
                <w:szCs w:val="18"/>
              </w:rPr>
              <w:t xml:space="preserve"> </w:t>
            </w:r>
            <w:r w:rsidRPr="00645DEF">
              <w:rPr>
                <w:color w:val="000000"/>
                <w:w w:val="101"/>
                <w:sz w:val="18"/>
                <w:szCs w:val="18"/>
              </w:rPr>
              <w:t>felelősségvállalás,</w:t>
            </w:r>
            <w:r>
              <w:rPr>
                <w:color w:val="000000"/>
                <w:w w:val="101"/>
                <w:sz w:val="18"/>
                <w:szCs w:val="18"/>
              </w:rPr>
              <w:t xml:space="preserve"> </w:t>
            </w:r>
            <w:r>
              <w:rPr>
                <w:color w:val="000000"/>
                <w:w w:val="104"/>
                <w:sz w:val="18"/>
                <w:szCs w:val="18"/>
              </w:rPr>
              <w:t xml:space="preserve">érzelmi intelligencia, </w:t>
            </w:r>
            <w:r w:rsidRPr="00645DEF">
              <w:rPr>
                <w:color w:val="000000"/>
                <w:w w:val="104"/>
                <w:sz w:val="18"/>
                <w:szCs w:val="18"/>
              </w:rPr>
              <w:t>rugalmasság</w:t>
            </w:r>
            <w:r>
              <w:rPr>
                <w:color w:val="000000"/>
                <w:w w:val="104"/>
                <w:sz w:val="18"/>
                <w:szCs w:val="18"/>
              </w:rPr>
              <w:t xml:space="preserve"> </w:t>
            </w:r>
            <w:r w:rsidRPr="00645DEF">
              <w:rPr>
                <w:color w:val="000000"/>
                <w:w w:val="102"/>
                <w:sz w:val="18"/>
                <w:szCs w:val="18"/>
              </w:rPr>
              <w:t>stb.</w:t>
            </w:r>
          </w:p>
        </w:tc>
        <w:tc>
          <w:tcPr>
            <w:tcW w:w="1867" w:type="dxa"/>
            <w:vAlign w:val="center"/>
          </w:tcPr>
          <w:p w:rsidR="006864EA" w:rsidRPr="0037124F" w:rsidRDefault="006864EA" w:rsidP="00A846A9">
            <w:pPr>
              <w:spacing w:before="0" w:line="240" w:lineRule="auto"/>
              <w:rPr>
                <w:sz w:val="18"/>
                <w:szCs w:val="18"/>
              </w:rPr>
            </w:pPr>
            <w:r>
              <w:rPr>
                <w:sz w:val="18"/>
                <w:szCs w:val="18"/>
              </w:rPr>
              <w:t>munkatervek és beszámolók, tanmenetek, óralátogatás</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restart"/>
            <w:vAlign w:val="center"/>
          </w:tcPr>
          <w:p w:rsidR="006864EA" w:rsidRPr="00806F8E" w:rsidRDefault="006864EA" w:rsidP="00A846A9">
            <w:pPr>
              <w:spacing w:before="0" w:line="240" w:lineRule="auto"/>
              <w:rPr>
                <w:b/>
                <w:sz w:val="18"/>
                <w:szCs w:val="18"/>
              </w:rPr>
            </w:pPr>
            <w:r w:rsidRPr="00806F8E">
              <w:rPr>
                <w:b/>
                <w:sz w:val="18"/>
                <w:szCs w:val="18"/>
              </w:rPr>
              <w:t>10.</w:t>
            </w:r>
          </w:p>
          <w:p w:rsidR="006864EA" w:rsidRPr="00806F8E" w:rsidRDefault="006864EA" w:rsidP="00A846A9">
            <w:pPr>
              <w:spacing w:before="0" w:line="240" w:lineRule="auto"/>
              <w:rPr>
                <w:b/>
                <w:sz w:val="18"/>
                <w:szCs w:val="18"/>
              </w:rPr>
            </w:pPr>
            <w:r w:rsidRPr="00806F8E">
              <w:rPr>
                <w:b/>
                <w:color w:val="000000"/>
                <w:w w:val="104"/>
                <w:sz w:val="18"/>
                <w:szCs w:val="18"/>
              </w:rPr>
              <w:t xml:space="preserve">Innovációs </w:t>
            </w:r>
            <w:r w:rsidRPr="00806F8E">
              <w:rPr>
                <w:b/>
                <w:color w:val="000000"/>
                <w:w w:val="109"/>
                <w:sz w:val="18"/>
                <w:szCs w:val="18"/>
              </w:rPr>
              <w:t xml:space="preserve">tevékenység és szakmai </w:t>
            </w:r>
            <w:r w:rsidRPr="00806F8E">
              <w:rPr>
                <w:b/>
                <w:color w:val="000000"/>
                <w:w w:val="105"/>
                <w:sz w:val="18"/>
                <w:szCs w:val="18"/>
              </w:rPr>
              <w:t>elkötelezettség</w:t>
            </w:r>
          </w:p>
        </w:tc>
        <w:tc>
          <w:tcPr>
            <w:tcW w:w="2551" w:type="dxa"/>
            <w:vAlign w:val="center"/>
          </w:tcPr>
          <w:p w:rsidR="006864EA" w:rsidRPr="00645DEF" w:rsidRDefault="006864EA" w:rsidP="00A846A9">
            <w:pPr>
              <w:spacing w:before="0" w:line="240" w:lineRule="auto"/>
              <w:ind w:left="-22"/>
            </w:pPr>
            <w:r w:rsidRPr="00645DEF">
              <w:rPr>
                <w:color w:val="000000"/>
                <w:w w:val="111"/>
                <w:sz w:val="18"/>
                <w:szCs w:val="18"/>
              </w:rPr>
              <w:t>A</w:t>
            </w:r>
            <w:r>
              <w:rPr>
                <w:color w:val="000000"/>
                <w:w w:val="111"/>
                <w:sz w:val="18"/>
                <w:szCs w:val="18"/>
              </w:rPr>
              <w:t>ktívan részt vesz</w:t>
            </w:r>
            <w:r w:rsidRPr="00645DEF">
              <w:rPr>
                <w:color w:val="000000"/>
                <w:w w:val="111"/>
                <w:sz w:val="18"/>
                <w:szCs w:val="18"/>
              </w:rPr>
              <w:t xml:space="preserve"> projektekben,</w:t>
            </w:r>
            <w:r>
              <w:t xml:space="preserve"> </w:t>
            </w:r>
            <w:r w:rsidRPr="00645DEF">
              <w:rPr>
                <w:color w:val="000000"/>
                <w:w w:val="101"/>
                <w:sz w:val="18"/>
                <w:szCs w:val="18"/>
              </w:rPr>
              <w:t>intézményi</w:t>
            </w:r>
            <w:r>
              <w:rPr>
                <w:color w:val="000000"/>
                <w:sz w:val="18"/>
                <w:szCs w:val="18"/>
              </w:rPr>
              <w:t xml:space="preserve"> </w:t>
            </w:r>
            <w:r w:rsidRPr="00645DEF">
              <w:rPr>
                <w:color w:val="000000"/>
                <w:w w:val="101"/>
                <w:sz w:val="18"/>
                <w:szCs w:val="18"/>
              </w:rPr>
              <w:t>fejlesztésekben,</w:t>
            </w:r>
            <w:r>
              <w:rPr>
                <w:color w:val="000000"/>
                <w:w w:val="101"/>
                <w:sz w:val="18"/>
                <w:szCs w:val="18"/>
              </w:rPr>
              <w:t xml:space="preserve"> </w:t>
            </w:r>
            <w:r w:rsidRPr="00645DEF">
              <w:rPr>
                <w:color w:val="000000"/>
                <w:w w:val="101"/>
                <w:sz w:val="18"/>
                <w:szCs w:val="18"/>
              </w:rPr>
              <w:t>innovációkban.</w:t>
            </w:r>
          </w:p>
        </w:tc>
        <w:tc>
          <w:tcPr>
            <w:tcW w:w="2654" w:type="dxa"/>
            <w:vAlign w:val="center"/>
          </w:tcPr>
          <w:p w:rsidR="006864EA" w:rsidRPr="00645DEF" w:rsidRDefault="006864EA" w:rsidP="00A846A9">
            <w:pPr>
              <w:tabs>
                <w:tab w:val="left" w:pos="1337"/>
                <w:tab w:val="left" w:pos="2502"/>
              </w:tabs>
              <w:spacing w:before="0" w:line="240" w:lineRule="auto"/>
            </w:pPr>
            <w:r w:rsidRPr="00645DEF">
              <w:rPr>
                <w:color w:val="000000"/>
                <w:w w:val="102"/>
                <w:sz w:val="18"/>
                <w:szCs w:val="18"/>
              </w:rPr>
              <w:t>Szervező,</w:t>
            </w:r>
            <w:r>
              <w:rPr>
                <w:color w:val="000000"/>
                <w:sz w:val="18"/>
                <w:szCs w:val="18"/>
              </w:rPr>
              <w:t xml:space="preserve"> </w:t>
            </w:r>
            <w:r w:rsidRPr="00645DEF">
              <w:rPr>
                <w:color w:val="000000"/>
                <w:w w:val="101"/>
                <w:sz w:val="18"/>
                <w:szCs w:val="18"/>
              </w:rPr>
              <w:t>fejlesztő,</w:t>
            </w:r>
            <w:r>
              <w:rPr>
                <w:color w:val="000000"/>
                <w:sz w:val="18"/>
                <w:szCs w:val="18"/>
              </w:rPr>
              <w:t xml:space="preserve"> </w:t>
            </w:r>
            <w:r w:rsidRPr="00645DEF">
              <w:rPr>
                <w:color w:val="000000"/>
                <w:w w:val="102"/>
                <w:sz w:val="18"/>
                <w:szCs w:val="18"/>
              </w:rPr>
              <w:t>oktató</w:t>
            </w:r>
            <w:r>
              <w:rPr>
                <w:color w:val="000000"/>
                <w:w w:val="102"/>
                <w:sz w:val="18"/>
                <w:szCs w:val="18"/>
              </w:rPr>
              <w:t xml:space="preserve"> </w:t>
            </w:r>
            <w:r w:rsidRPr="00645DEF">
              <w:rPr>
                <w:color w:val="000000"/>
                <w:w w:val="107"/>
                <w:sz w:val="18"/>
                <w:szCs w:val="18"/>
              </w:rPr>
              <w:t>tevékenységet végez a projektekben</w:t>
            </w:r>
            <w:r>
              <w:rPr>
                <w:color w:val="000000"/>
                <w:w w:val="107"/>
                <w:sz w:val="18"/>
                <w:szCs w:val="18"/>
              </w:rPr>
              <w:t xml:space="preserve"> </w:t>
            </w:r>
            <w:r>
              <w:rPr>
                <w:color w:val="000000"/>
                <w:w w:val="111"/>
                <w:sz w:val="18"/>
                <w:szCs w:val="18"/>
              </w:rPr>
              <w:t>és a</w:t>
            </w:r>
            <w:r w:rsidRPr="00645DEF">
              <w:rPr>
                <w:color w:val="000000"/>
                <w:w w:val="111"/>
                <w:sz w:val="18"/>
                <w:szCs w:val="18"/>
              </w:rPr>
              <w:t xml:space="preserve"> fejlesztésekben.</w:t>
            </w:r>
            <w:r>
              <w:rPr>
                <w:color w:val="000000"/>
                <w:sz w:val="18"/>
                <w:szCs w:val="18"/>
              </w:rPr>
              <w:t xml:space="preserve"> </w:t>
            </w:r>
            <w:r w:rsidRPr="00645DEF">
              <w:rPr>
                <w:color w:val="000000"/>
                <w:w w:val="101"/>
                <w:sz w:val="18"/>
                <w:szCs w:val="18"/>
              </w:rPr>
              <w:t>Például:</w:t>
            </w:r>
            <w:r>
              <w:rPr>
                <w:color w:val="000000"/>
                <w:w w:val="101"/>
                <w:sz w:val="18"/>
                <w:szCs w:val="18"/>
              </w:rPr>
              <w:t xml:space="preserve"> </w:t>
            </w:r>
            <w:r>
              <w:rPr>
                <w:color w:val="000000"/>
                <w:w w:val="105"/>
                <w:sz w:val="18"/>
                <w:szCs w:val="18"/>
              </w:rPr>
              <w:t xml:space="preserve">pályázatok megvalósítása, </w:t>
            </w:r>
            <w:r w:rsidRPr="00645DEF">
              <w:rPr>
                <w:color w:val="000000"/>
                <w:w w:val="105"/>
                <w:sz w:val="18"/>
                <w:szCs w:val="18"/>
              </w:rPr>
              <w:t>korszerű</w:t>
            </w:r>
            <w:r>
              <w:rPr>
                <w:color w:val="000000"/>
                <w:w w:val="105"/>
                <w:sz w:val="18"/>
                <w:szCs w:val="18"/>
              </w:rPr>
              <w:t xml:space="preserve"> </w:t>
            </w:r>
            <w:r w:rsidRPr="00645DEF">
              <w:rPr>
                <w:color w:val="000000"/>
                <w:w w:val="109"/>
                <w:sz w:val="18"/>
                <w:szCs w:val="18"/>
              </w:rPr>
              <w:t>szakmai tartalmak, módszertan és a</w:t>
            </w:r>
            <w:r>
              <w:rPr>
                <w:color w:val="000000"/>
                <w:w w:val="109"/>
                <w:sz w:val="18"/>
                <w:szCs w:val="18"/>
              </w:rPr>
              <w:t xml:space="preserve"> </w:t>
            </w:r>
            <w:r w:rsidRPr="00645DEF">
              <w:rPr>
                <w:color w:val="000000"/>
                <w:w w:val="101"/>
                <w:sz w:val="18"/>
                <w:szCs w:val="18"/>
              </w:rPr>
              <w:t>digitális</w:t>
            </w:r>
            <w:r>
              <w:rPr>
                <w:color w:val="000000"/>
                <w:sz w:val="18"/>
                <w:szCs w:val="18"/>
              </w:rPr>
              <w:t xml:space="preserve"> </w:t>
            </w:r>
            <w:r w:rsidRPr="00645DEF">
              <w:rPr>
                <w:color w:val="000000"/>
                <w:w w:val="101"/>
                <w:sz w:val="18"/>
                <w:szCs w:val="18"/>
              </w:rPr>
              <w:t>oktatás</w:t>
            </w:r>
            <w:r>
              <w:rPr>
                <w:color w:val="000000"/>
                <w:sz w:val="18"/>
                <w:szCs w:val="18"/>
              </w:rPr>
              <w:t xml:space="preserve"> </w:t>
            </w:r>
            <w:r w:rsidRPr="00645DEF">
              <w:rPr>
                <w:color w:val="000000"/>
                <w:w w:val="102"/>
                <w:sz w:val="18"/>
                <w:szCs w:val="18"/>
              </w:rPr>
              <w:t>alkalmazása,</w:t>
            </w:r>
            <w:r>
              <w:rPr>
                <w:color w:val="000000"/>
                <w:w w:val="102"/>
                <w:sz w:val="18"/>
                <w:szCs w:val="18"/>
              </w:rPr>
              <w:t xml:space="preserve"> </w:t>
            </w:r>
            <w:r>
              <w:rPr>
                <w:color w:val="000000"/>
                <w:w w:val="103"/>
                <w:sz w:val="18"/>
                <w:szCs w:val="18"/>
              </w:rPr>
              <w:t xml:space="preserve">innovatív ötletek kidolgozása. </w:t>
            </w:r>
            <w:r w:rsidRPr="00645DEF">
              <w:rPr>
                <w:color w:val="000000"/>
                <w:w w:val="103"/>
                <w:sz w:val="18"/>
                <w:szCs w:val="18"/>
              </w:rPr>
              <w:t>Az</w:t>
            </w:r>
            <w:r>
              <w:rPr>
                <w:color w:val="000000"/>
                <w:w w:val="103"/>
                <w:sz w:val="18"/>
                <w:szCs w:val="18"/>
              </w:rPr>
              <w:t xml:space="preserve"> </w:t>
            </w:r>
            <w:r w:rsidRPr="00645DEF">
              <w:rPr>
                <w:color w:val="000000"/>
                <w:w w:val="102"/>
                <w:sz w:val="18"/>
                <w:szCs w:val="18"/>
              </w:rPr>
              <w:t>iskolai élet aktív tagja, nyitott az újra,</w:t>
            </w:r>
            <w:r>
              <w:rPr>
                <w:color w:val="000000"/>
                <w:w w:val="102"/>
                <w:sz w:val="18"/>
                <w:szCs w:val="18"/>
              </w:rPr>
              <w:t xml:space="preserve"> </w:t>
            </w:r>
            <w:r w:rsidRPr="00645DEF">
              <w:rPr>
                <w:color w:val="000000"/>
                <w:w w:val="110"/>
                <w:sz w:val="18"/>
                <w:szCs w:val="18"/>
              </w:rPr>
              <w:t>aktívan</w:t>
            </w:r>
            <w:r>
              <w:rPr>
                <w:color w:val="000000"/>
                <w:w w:val="110"/>
                <w:sz w:val="18"/>
                <w:szCs w:val="18"/>
              </w:rPr>
              <w:t xml:space="preserve"> részt vállal az</w:t>
            </w:r>
            <w:r w:rsidRPr="00645DEF">
              <w:rPr>
                <w:color w:val="000000"/>
                <w:w w:val="110"/>
                <w:sz w:val="18"/>
                <w:szCs w:val="18"/>
              </w:rPr>
              <w:t xml:space="preserve"> intézmény</w:t>
            </w:r>
            <w:r>
              <w:rPr>
                <w:color w:val="000000"/>
                <w:w w:val="110"/>
                <w:sz w:val="18"/>
                <w:szCs w:val="18"/>
              </w:rPr>
              <w:t xml:space="preserve"> </w:t>
            </w:r>
            <w:r w:rsidRPr="00645DEF">
              <w:rPr>
                <w:color w:val="000000"/>
                <w:w w:val="101"/>
                <w:sz w:val="18"/>
                <w:szCs w:val="18"/>
              </w:rPr>
              <w:t>eredményességében,</w:t>
            </w:r>
            <w:r>
              <w:rPr>
                <w:color w:val="000000"/>
                <w:sz w:val="18"/>
                <w:szCs w:val="18"/>
              </w:rPr>
              <w:t xml:space="preserve"> a </w:t>
            </w:r>
            <w:r>
              <w:rPr>
                <w:color w:val="000000"/>
                <w:w w:val="102"/>
                <w:sz w:val="18"/>
                <w:szCs w:val="18"/>
              </w:rPr>
              <w:t xml:space="preserve">külső </w:t>
            </w:r>
            <w:r w:rsidRPr="00645DEF">
              <w:rPr>
                <w:color w:val="000000"/>
                <w:w w:val="101"/>
                <w:sz w:val="18"/>
                <w:szCs w:val="18"/>
              </w:rPr>
              <w:t>megítélésének alakításában.</w:t>
            </w:r>
          </w:p>
        </w:tc>
        <w:tc>
          <w:tcPr>
            <w:tcW w:w="1867" w:type="dxa"/>
            <w:vAlign w:val="center"/>
          </w:tcPr>
          <w:p w:rsidR="006864EA" w:rsidRPr="0037124F" w:rsidRDefault="006864EA" w:rsidP="00A846A9">
            <w:pPr>
              <w:spacing w:before="0" w:line="240" w:lineRule="auto"/>
              <w:rPr>
                <w:sz w:val="18"/>
                <w:szCs w:val="18"/>
              </w:rPr>
            </w:pPr>
            <w:r>
              <w:rPr>
                <w:sz w:val="18"/>
                <w:szCs w:val="18"/>
              </w:rPr>
              <w:t>munkatervek és beszámolók</w:t>
            </w:r>
          </w:p>
        </w:tc>
        <w:tc>
          <w:tcPr>
            <w:tcW w:w="988" w:type="dxa"/>
            <w:vMerge w:val="restart"/>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tabs>
                <w:tab w:val="left" w:pos="2474"/>
              </w:tabs>
              <w:spacing w:before="0" w:line="240" w:lineRule="auto"/>
              <w:ind w:left="-22"/>
            </w:pPr>
            <w:r w:rsidRPr="00645DEF">
              <w:rPr>
                <w:color w:val="000000"/>
                <w:w w:val="101"/>
                <w:sz w:val="18"/>
                <w:szCs w:val="18"/>
              </w:rPr>
              <w:t>Külső-belső</w:t>
            </w:r>
            <w:r>
              <w:rPr>
                <w:color w:val="000000"/>
                <w:sz w:val="18"/>
                <w:szCs w:val="18"/>
              </w:rPr>
              <w:t xml:space="preserve"> </w:t>
            </w:r>
            <w:r w:rsidRPr="00645DEF">
              <w:rPr>
                <w:color w:val="000000"/>
                <w:w w:val="101"/>
                <w:sz w:val="18"/>
                <w:szCs w:val="18"/>
              </w:rPr>
              <w:t>szakmai</w:t>
            </w:r>
            <w:r>
              <w:rPr>
                <w:color w:val="000000"/>
                <w:w w:val="101"/>
                <w:sz w:val="18"/>
                <w:szCs w:val="18"/>
              </w:rPr>
              <w:t xml:space="preserve"> </w:t>
            </w:r>
            <w:r w:rsidRPr="00645DEF">
              <w:rPr>
                <w:color w:val="000000"/>
                <w:w w:val="101"/>
                <w:sz w:val="18"/>
                <w:szCs w:val="18"/>
              </w:rPr>
              <w:t>kapcsolatrendszerrel rendelkezik.</w:t>
            </w:r>
          </w:p>
        </w:tc>
        <w:tc>
          <w:tcPr>
            <w:tcW w:w="2654" w:type="dxa"/>
            <w:vAlign w:val="center"/>
          </w:tcPr>
          <w:p w:rsidR="006864EA" w:rsidRPr="00645DEF" w:rsidRDefault="006864EA" w:rsidP="00A846A9">
            <w:pPr>
              <w:tabs>
                <w:tab w:val="left" w:pos="2093"/>
              </w:tabs>
              <w:spacing w:before="0" w:line="240" w:lineRule="auto"/>
            </w:pPr>
            <w:r w:rsidRPr="00645DEF">
              <w:rPr>
                <w:color w:val="000000"/>
                <w:w w:val="105"/>
                <w:sz w:val="18"/>
                <w:szCs w:val="18"/>
              </w:rPr>
              <w:t>S</w:t>
            </w:r>
            <w:r>
              <w:rPr>
                <w:color w:val="000000"/>
                <w:w w:val="105"/>
                <w:sz w:val="18"/>
                <w:szCs w:val="18"/>
              </w:rPr>
              <w:t>zakmai</w:t>
            </w:r>
            <w:r w:rsidRPr="00645DEF">
              <w:rPr>
                <w:color w:val="000000"/>
                <w:w w:val="105"/>
                <w:sz w:val="18"/>
                <w:szCs w:val="18"/>
              </w:rPr>
              <w:t xml:space="preserve"> kapcsolatai</w:t>
            </w:r>
            <w:r>
              <w:rPr>
                <w:color w:val="000000"/>
                <w:sz w:val="18"/>
                <w:szCs w:val="18"/>
              </w:rPr>
              <w:t xml:space="preserve"> </w:t>
            </w:r>
            <w:r w:rsidRPr="00645DEF">
              <w:rPr>
                <w:color w:val="000000"/>
                <w:w w:val="101"/>
                <w:sz w:val="18"/>
                <w:szCs w:val="18"/>
              </w:rPr>
              <w:t>támogatják,</w:t>
            </w:r>
            <w:r>
              <w:rPr>
                <w:color w:val="000000"/>
                <w:w w:val="101"/>
                <w:sz w:val="18"/>
                <w:szCs w:val="18"/>
              </w:rPr>
              <w:t xml:space="preserve"> </w:t>
            </w:r>
            <w:r>
              <w:rPr>
                <w:color w:val="000000"/>
                <w:w w:val="109"/>
                <w:sz w:val="18"/>
                <w:szCs w:val="18"/>
              </w:rPr>
              <w:t xml:space="preserve">segítik </w:t>
            </w:r>
            <w:r w:rsidRPr="00645DEF">
              <w:rPr>
                <w:color w:val="000000"/>
                <w:w w:val="109"/>
                <w:sz w:val="18"/>
                <w:szCs w:val="18"/>
              </w:rPr>
              <w:t>és ösztönzik a pedagógiai</w:t>
            </w:r>
            <w:r>
              <w:rPr>
                <w:color w:val="000000"/>
                <w:w w:val="109"/>
                <w:sz w:val="18"/>
                <w:szCs w:val="18"/>
              </w:rPr>
              <w:t xml:space="preserve"> </w:t>
            </w:r>
            <w:r w:rsidRPr="00645DEF">
              <w:rPr>
                <w:color w:val="000000"/>
                <w:w w:val="101"/>
                <w:sz w:val="18"/>
                <w:szCs w:val="18"/>
              </w:rPr>
              <w:t>munkájának</w:t>
            </w:r>
            <w:r>
              <w:rPr>
                <w:color w:val="000000"/>
                <w:sz w:val="18"/>
                <w:szCs w:val="18"/>
              </w:rPr>
              <w:t xml:space="preserve"> </w:t>
            </w:r>
            <w:r w:rsidRPr="00645DEF">
              <w:rPr>
                <w:color w:val="000000"/>
                <w:w w:val="101"/>
                <w:sz w:val="18"/>
                <w:szCs w:val="18"/>
              </w:rPr>
              <w:t>fejlesztését.</w:t>
            </w:r>
            <w:r>
              <w:rPr>
                <w:color w:val="000000"/>
                <w:w w:val="101"/>
                <w:sz w:val="18"/>
                <w:szCs w:val="18"/>
              </w:rPr>
              <w:t xml:space="preserve"> </w:t>
            </w:r>
            <w:r w:rsidRPr="00645DEF">
              <w:rPr>
                <w:color w:val="000000"/>
                <w:w w:val="101"/>
                <w:sz w:val="18"/>
                <w:szCs w:val="18"/>
              </w:rPr>
              <w:t>Elhivatottság</w:t>
            </w:r>
            <w:r>
              <w:rPr>
                <w:color w:val="000000"/>
                <w:sz w:val="18"/>
                <w:szCs w:val="18"/>
              </w:rPr>
              <w:t xml:space="preserve"> </w:t>
            </w:r>
            <w:r w:rsidRPr="00645DEF">
              <w:rPr>
                <w:color w:val="000000"/>
                <w:w w:val="101"/>
                <w:sz w:val="18"/>
                <w:szCs w:val="18"/>
              </w:rPr>
              <w:t>jellemzi</w:t>
            </w:r>
            <w:r>
              <w:rPr>
                <w:color w:val="000000"/>
                <w:sz w:val="18"/>
                <w:szCs w:val="18"/>
              </w:rPr>
              <w:t xml:space="preserve"> </w:t>
            </w:r>
            <w:r w:rsidRPr="00645DEF">
              <w:rPr>
                <w:color w:val="000000"/>
                <w:w w:val="101"/>
                <w:sz w:val="18"/>
                <w:szCs w:val="18"/>
              </w:rPr>
              <w:t>iskolai</w:t>
            </w:r>
            <w:r>
              <w:rPr>
                <w:color w:val="000000"/>
                <w:w w:val="101"/>
                <w:sz w:val="18"/>
                <w:szCs w:val="18"/>
              </w:rPr>
              <w:t xml:space="preserve"> </w:t>
            </w:r>
            <w:r w:rsidRPr="00645DEF">
              <w:rPr>
                <w:color w:val="000000"/>
                <w:w w:val="101"/>
                <w:sz w:val="18"/>
                <w:szCs w:val="18"/>
              </w:rPr>
              <w:t>munkáját.</w:t>
            </w:r>
          </w:p>
        </w:tc>
        <w:tc>
          <w:tcPr>
            <w:tcW w:w="1867" w:type="dxa"/>
            <w:vAlign w:val="center"/>
          </w:tcPr>
          <w:p w:rsidR="006864EA" w:rsidRPr="0037124F" w:rsidRDefault="006864EA" w:rsidP="00A846A9">
            <w:pPr>
              <w:spacing w:before="0" w:line="240" w:lineRule="auto"/>
              <w:rPr>
                <w:sz w:val="18"/>
                <w:szCs w:val="18"/>
              </w:rPr>
            </w:pPr>
            <w:r>
              <w:rPr>
                <w:sz w:val="18"/>
                <w:szCs w:val="18"/>
              </w:rPr>
              <w:t>munkatervek és beszámolók</w:t>
            </w:r>
          </w:p>
        </w:tc>
        <w:tc>
          <w:tcPr>
            <w:tcW w:w="988" w:type="dxa"/>
            <w:vMerge/>
          </w:tcPr>
          <w:p w:rsidR="006864EA" w:rsidRPr="0037124F" w:rsidRDefault="006864EA" w:rsidP="00A846A9">
            <w:pPr>
              <w:spacing w:before="0" w:line="240" w:lineRule="auto"/>
              <w:rPr>
                <w:sz w:val="18"/>
                <w:szCs w:val="18"/>
              </w:rPr>
            </w:pPr>
          </w:p>
        </w:tc>
      </w:tr>
      <w:tr w:rsidR="006864EA" w:rsidRPr="0037124F" w:rsidTr="00A846A9">
        <w:trPr>
          <w:jc w:val="center"/>
        </w:trPr>
        <w:tc>
          <w:tcPr>
            <w:tcW w:w="1980" w:type="dxa"/>
            <w:vMerge/>
            <w:vAlign w:val="center"/>
          </w:tcPr>
          <w:p w:rsidR="006864EA" w:rsidRPr="00806F8E" w:rsidRDefault="006864EA" w:rsidP="00A846A9">
            <w:pPr>
              <w:spacing w:before="0" w:line="240" w:lineRule="auto"/>
              <w:rPr>
                <w:b/>
                <w:sz w:val="18"/>
                <w:szCs w:val="18"/>
              </w:rPr>
            </w:pPr>
          </w:p>
        </w:tc>
        <w:tc>
          <w:tcPr>
            <w:tcW w:w="2551" w:type="dxa"/>
            <w:vAlign w:val="center"/>
          </w:tcPr>
          <w:p w:rsidR="006864EA" w:rsidRPr="00645DEF" w:rsidRDefault="006864EA" w:rsidP="00A846A9">
            <w:pPr>
              <w:tabs>
                <w:tab w:val="left" w:pos="1157"/>
                <w:tab w:val="left" w:pos="2245"/>
              </w:tabs>
              <w:spacing w:before="0" w:line="240" w:lineRule="auto"/>
              <w:ind w:left="-22"/>
            </w:pPr>
            <w:r w:rsidRPr="00645DEF">
              <w:rPr>
                <w:color w:val="000000"/>
                <w:w w:val="101"/>
                <w:sz w:val="18"/>
                <w:szCs w:val="18"/>
              </w:rPr>
              <w:t>Szakmai</w:t>
            </w:r>
            <w:r>
              <w:rPr>
                <w:color w:val="000000"/>
                <w:sz w:val="18"/>
                <w:szCs w:val="18"/>
              </w:rPr>
              <w:t xml:space="preserve"> </w:t>
            </w:r>
            <w:r w:rsidRPr="00645DEF">
              <w:rPr>
                <w:color w:val="000000"/>
                <w:w w:val="101"/>
                <w:sz w:val="18"/>
                <w:szCs w:val="18"/>
              </w:rPr>
              <w:t>céljaihoz</w:t>
            </w:r>
            <w:r>
              <w:rPr>
                <w:color w:val="000000"/>
                <w:sz w:val="18"/>
                <w:szCs w:val="18"/>
              </w:rPr>
              <w:t xml:space="preserve"> </w:t>
            </w:r>
            <w:r w:rsidRPr="00645DEF">
              <w:rPr>
                <w:color w:val="000000"/>
                <w:w w:val="101"/>
                <w:sz w:val="18"/>
                <w:szCs w:val="18"/>
              </w:rPr>
              <w:t>illeszkedve</w:t>
            </w:r>
            <w:r>
              <w:rPr>
                <w:color w:val="000000"/>
                <w:w w:val="101"/>
                <w:sz w:val="18"/>
                <w:szCs w:val="18"/>
              </w:rPr>
              <w:t xml:space="preserve"> </w:t>
            </w:r>
            <w:r w:rsidRPr="00645DEF">
              <w:rPr>
                <w:color w:val="000000"/>
                <w:w w:val="106"/>
                <w:sz w:val="18"/>
                <w:szCs w:val="18"/>
              </w:rPr>
              <w:t xml:space="preserve">tudatosan </w:t>
            </w:r>
            <w:r>
              <w:rPr>
                <w:color w:val="000000"/>
                <w:w w:val="106"/>
                <w:sz w:val="18"/>
                <w:szCs w:val="18"/>
              </w:rPr>
              <w:t>tervezi szakmai</w:t>
            </w:r>
            <w:r w:rsidRPr="00645DEF">
              <w:rPr>
                <w:color w:val="000000"/>
                <w:w w:val="106"/>
                <w:sz w:val="18"/>
                <w:szCs w:val="18"/>
              </w:rPr>
              <w:t xml:space="preserve"> munkáját,</w:t>
            </w:r>
            <w:r>
              <w:rPr>
                <w:color w:val="000000"/>
                <w:w w:val="106"/>
                <w:sz w:val="18"/>
                <w:szCs w:val="18"/>
              </w:rPr>
              <w:t xml:space="preserve"> </w:t>
            </w:r>
            <w:r w:rsidRPr="00645DEF">
              <w:rPr>
                <w:color w:val="000000"/>
                <w:w w:val="101"/>
                <w:sz w:val="18"/>
                <w:szCs w:val="18"/>
              </w:rPr>
              <w:t>oktatói karrierjét.</w:t>
            </w:r>
          </w:p>
        </w:tc>
        <w:tc>
          <w:tcPr>
            <w:tcW w:w="2654" w:type="dxa"/>
            <w:vAlign w:val="center"/>
          </w:tcPr>
          <w:p w:rsidR="006864EA" w:rsidRPr="00645DEF" w:rsidRDefault="006864EA" w:rsidP="00A846A9">
            <w:pPr>
              <w:spacing w:before="0" w:line="240" w:lineRule="auto"/>
            </w:pPr>
            <w:r w:rsidRPr="00645DEF">
              <w:rPr>
                <w:color w:val="000000"/>
                <w:w w:val="108"/>
                <w:sz w:val="18"/>
                <w:szCs w:val="18"/>
              </w:rPr>
              <w:t>Szakmai munkáját reálisan értékeli,</w:t>
            </w:r>
            <w:r>
              <w:rPr>
                <w:color w:val="000000"/>
                <w:w w:val="108"/>
                <w:sz w:val="18"/>
                <w:szCs w:val="18"/>
              </w:rPr>
              <w:t xml:space="preserve"> </w:t>
            </w:r>
            <w:r w:rsidRPr="00645DEF">
              <w:rPr>
                <w:color w:val="000000"/>
                <w:w w:val="101"/>
                <w:sz w:val="18"/>
                <w:szCs w:val="18"/>
              </w:rPr>
              <w:t>tisztában van értékeivel, nyitott annak</w:t>
            </w:r>
            <w:r>
              <w:rPr>
                <w:color w:val="000000"/>
                <w:w w:val="101"/>
                <w:sz w:val="18"/>
                <w:szCs w:val="18"/>
              </w:rPr>
              <w:t xml:space="preserve"> </w:t>
            </w:r>
            <w:r w:rsidRPr="00645DEF">
              <w:rPr>
                <w:color w:val="000000"/>
                <w:w w:val="101"/>
                <w:sz w:val="18"/>
                <w:szCs w:val="18"/>
              </w:rPr>
              <w:t>fejlesztésére.</w:t>
            </w:r>
          </w:p>
        </w:tc>
        <w:tc>
          <w:tcPr>
            <w:tcW w:w="1867" w:type="dxa"/>
            <w:vAlign w:val="center"/>
          </w:tcPr>
          <w:p w:rsidR="006864EA" w:rsidRPr="0037124F" w:rsidRDefault="006864EA" w:rsidP="00A846A9">
            <w:pPr>
              <w:spacing w:before="0" w:line="240" w:lineRule="auto"/>
              <w:rPr>
                <w:sz w:val="18"/>
                <w:szCs w:val="18"/>
              </w:rPr>
            </w:pPr>
            <w:r>
              <w:rPr>
                <w:sz w:val="18"/>
                <w:szCs w:val="18"/>
              </w:rPr>
              <w:t>munkatervek és beszámolók</w:t>
            </w:r>
          </w:p>
        </w:tc>
        <w:tc>
          <w:tcPr>
            <w:tcW w:w="988" w:type="dxa"/>
            <w:vMerge/>
          </w:tcPr>
          <w:p w:rsidR="006864EA" w:rsidRPr="0037124F" w:rsidRDefault="006864EA" w:rsidP="00A846A9">
            <w:pPr>
              <w:spacing w:before="0" w:line="240" w:lineRule="auto"/>
              <w:rPr>
                <w:sz w:val="18"/>
                <w:szCs w:val="18"/>
              </w:rPr>
            </w:pPr>
          </w:p>
        </w:tc>
      </w:tr>
    </w:tbl>
    <w:p w:rsidR="00E576C3" w:rsidRDefault="00E576C3">
      <w:pPr>
        <w:spacing w:before="0" w:after="160" w:line="259" w:lineRule="auto"/>
        <w:jc w:val="left"/>
        <w:rPr>
          <w:rFonts w:eastAsia="Times New Roman" w:cstheme="majorBidi"/>
          <w:b/>
          <w:szCs w:val="24"/>
          <w:lang w:eastAsia="hu-HU"/>
        </w:rPr>
      </w:pPr>
    </w:p>
    <w:p w:rsidR="00E576C3" w:rsidRDefault="00E576C3" w:rsidP="00E576C3">
      <w:pPr>
        <w:pStyle w:val="Cmsor3"/>
        <w:numPr>
          <w:ilvl w:val="0"/>
          <w:numId w:val="0"/>
        </w:numPr>
      </w:pPr>
      <w:bookmarkStart w:id="124" w:name="_Toc112668435"/>
      <w:r>
        <w:t>3.2. Az intézmény vezető (igazgatóhelyettesi) értékelési szempontok</w:t>
      </w:r>
      <w:bookmarkEnd w:id="124"/>
    </w:p>
    <w:tbl>
      <w:tblPr>
        <w:tblStyle w:val="Rcsostblzat4"/>
        <w:tblW w:w="9834" w:type="dxa"/>
        <w:tblInd w:w="-431" w:type="dxa"/>
        <w:tblLayout w:type="fixed"/>
        <w:tblLook w:val="04A0" w:firstRow="1" w:lastRow="0" w:firstColumn="1" w:lastColumn="0" w:noHBand="0" w:noVBand="1"/>
      </w:tblPr>
      <w:tblGrid>
        <w:gridCol w:w="466"/>
        <w:gridCol w:w="1756"/>
        <w:gridCol w:w="2315"/>
        <w:gridCol w:w="2977"/>
        <w:gridCol w:w="1582"/>
        <w:gridCol w:w="738"/>
      </w:tblGrid>
      <w:tr w:rsidR="00E576C3" w:rsidRPr="00A87476" w:rsidTr="00783683">
        <w:trPr>
          <w:trHeight w:val="232"/>
          <w:tblHeader/>
        </w:trPr>
        <w:tc>
          <w:tcPr>
            <w:tcW w:w="9834" w:type="dxa"/>
            <w:gridSpan w:val="6"/>
            <w:shd w:val="clear" w:color="auto" w:fill="9CC2E5" w:themeFill="accent1" w:themeFillTint="99"/>
            <w:vAlign w:val="center"/>
          </w:tcPr>
          <w:p w:rsidR="00E576C3" w:rsidRPr="00A87476" w:rsidRDefault="00E576C3" w:rsidP="00783683">
            <w:pPr>
              <w:spacing w:before="0" w:after="0" w:line="240" w:lineRule="auto"/>
              <w:jc w:val="center"/>
              <w:rPr>
                <w:b/>
              </w:rPr>
            </w:pPr>
            <w:r w:rsidRPr="00A87476">
              <w:rPr>
                <w:b/>
              </w:rPr>
              <w:t>Szakképzésben alkalmazott intézményi vezető (igazgatóhelyettesi) értékelési rendszere</w:t>
            </w:r>
          </w:p>
        </w:tc>
      </w:tr>
      <w:tr w:rsidR="00E576C3" w:rsidRPr="00A87476" w:rsidTr="00783683">
        <w:trPr>
          <w:tblHeader/>
        </w:trPr>
        <w:tc>
          <w:tcPr>
            <w:tcW w:w="2222" w:type="dxa"/>
            <w:gridSpan w:val="2"/>
            <w:shd w:val="clear" w:color="auto" w:fill="BDD6EE" w:themeFill="accent1" w:themeFillTint="66"/>
            <w:vAlign w:val="center"/>
          </w:tcPr>
          <w:p w:rsidR="00E576C3" w:rsidRPr="00A87476" w:rsidRDefault="00E576C3" w:rsidP="00783683">
            <w:pPr>
              <w:spacing w:before="0" w:after="0" w:line="240" w:lineRule="auto"/>
              <w:jc w:val="center"/>
              <w:rPr>
                <w:b/>
                <w:sz w:val="20"/>
                <w:szCs w:val="20"/>
              </w:rPr>
            </w:pPr>
            <w:r w:rsidRPr="00A87476">
              <w:rPr>
                <w:b/>
                <w:sz w:val="20"/>
                <w:szCs w:val="20"/>
              </w:rPr>
              <w:t>Értékelési terület</w:t>
            </w:r>
          </w:p>
        </w:tc>
        <w:tc>
          <w:tcPr>
            <w:tcW w:w="2315" w:type="dxa"/>
            <w:shd w:val="clear" w:color="auto" w:fill="BDD6EE" w:themeFill="accent1" w:themeFillTint="66"/>
            <w:vAlign w:val="center"/>
          </w:tcPr>
          <w:p w:rsidR="00E576C3" w:rsidRPr="00A87476" w:rsidRDefault="00E576C3" w:rsidP="00783683">
            <w:pPr>
              <w:spacing w:before="0" w:after="0" w:line="240" w:lineRule="auto"/>
              <w:jc w:val="center"/>
              <w:rPr>
                <w:b/>
                <w:sz w:val="20"/>
                <w:szCs w:val="20"/>
              </w:rPr>
            </w:pPr>
            <w:r w:rsidRPr="00A87476">
              <w:rPr>
                <w:b/>
                <w:sz w:val="20"/>
                <w:szCs w:val="20"/>
              </w:rPr>
              <w:t>Értékelési szempont</w:t>
            </w:r>
          </w:p>
        </w:tc>
        <w:tc>
          <w:tcPr>
            <w:tcW w:w="2977" w:type="dxa"/>
            <w:shd w:val="clear" w:color="auto" w:fill="BDD6EE" w:themeFill="accent1" w:themeFillTint="66"/>
            <w:vAlign w:val="center"/>
          </w:tcPr>
          <w:p w:rsidR="00E576C3" w:rsidRPr="00A87476" w:rsidRDefault="00E576C3" w:rsidP="00783683">
            <w:pPr>
              <w:spacing w:before="0" w:after="0" w:line="240" w:lineRule="auto"/>
              <w:jc w:val="center"/>
              <w:rPr>
                <w:b/>
                <w:sz w:val="20"/>
                <w:szCs w:val="20"/>
              </w:rPr>
            </w:pPr>
            <w:r w:rsidRPr="00A87476">
              <w:rPr>
                <w:b/>
                <w:sz w:val="20"/>
                <w:szCs w:val="20"/>
              </w:rPr>
              <w:t>Magyarázat</w:t>
            </w:r>
          </w:p>
        </w:tc>
        <w:tc>
          <w:tcPr>
            <w:tcW w:w="1582" w:type="dxa"/>
            <w:shd w:val="clear" w:color="auto" w:fill="BDD6EE" w:themeFill="accent1" w:themeFillTint="66"/>
            <w:vAlign w:val="center"/>
          </w:tcPr>
          <w:p w:rsidR="00E576C3" w:rsidRPr="00A87476" w:rsidRDefault="00E576C3" w:rsidP="00783683">
            <w:pPr>
              <w:spacing w:before="0" w:after="0" w:line="240" w:lineRule="auto"/>
              <w:jc w:val="center"/>
              <w:rPr>
                <w:b/>
                <w:sz w:val="20"/>
                <w:szCs w:val="20"/>
              </w:rPr>
            </w:pPr>
            <w:r w:rsidRPr="00A87476">
              <w:rPr>
                <w:b/>
                <w:sz w:val="20"/>
                <w:szCs w:val="20"/>
              </w:rPr>
              <w:t>Szempontok adatforrásai</w:t>
            </w:r>
          </w:p>
        </w:tc>
        <w:tc>
          <w:tcPr>
            <w:tcW w:w="738" w:type="dxa"/>
            <w:shd w:val="clear" w:color="auto" w:fill="BDD6EE" w:themeFill="accent1" w:themeFillTint="66"/>
            <w:vAlign w:val="center"/>
          </w:tcPr>
          <w:p w:rsidR="00E576C3" w:rsidRPr="00A87476" w:rsidRDefault="00E576C3" w:rsidP="00783683">
            <w:pPr>
              <w:spacing w:before="0" w:after="0" w:line="240" w:lineRule="auto"/>
              <w:jc w:val="center"/>
              <w:rPr>
                <w:b/>
                <w:sz w:val="20"/>
                <w:szCs w:val="20"/>
              </w:rPr>
            </w:pPr>
            <w:r w:rsidRPr="00A87476">
              <w:rPr>
                <w:b/>
                <w:sz w:val="20"/>
                <w:szCs w:val="20"/>
              </w:rPr>
              <w:t>Érték 1-6-ig</w:t>
            </w:r>
          </w:p>
        </w:tc>
      </w:tr>
      <w:tr w:rsidR="00E576C3" w:rsidRPr="00A87476" w:rsidTr="00783683">
        <w:trPr>
          <w:trHeight w:val="232"/>
        </w:trPr>
        <w:tc>
          <w:tcPr>
            <w:tcW w:w="9834" w:type="dxa"/>
            <w:gridSpan w:val="6"/>
            <w:shd w:val="clear" w:color="auto" w:fill="DEEAF6" w:themeFill="accent1" w:themeFillTint="33"/>
            <w:vAlign w:val="center"/>
          </w:tcPr>
          <w:p w:rsidR="00E576C3" w:rsidRPr="00A87476" w:rsidRDefault="00E576C3" w:rsidP="00783683">
            <w:pPr>
              <w:spacing w:before="0" w:after="0" w:line="240" w:lineRule="auto"/>
              <w:jc w:val="left"/>
              <w:rPr>
                <w:b/>
                <w:sz w:val="20"/>
                <w:szCs w:val="20"/>
              </w:rPr>
            </w:pPr>
            <w:r w:rsidRPr="00A87476">
              <w:rPr>
                <w:b/>
              </w:rPr>
              <w:t>Munkakörértékelése</w:t>
            </w:r>
          </w:p>
        </w:tc>
      </w:tr>
      <w:tr w:rsidR="00E576C3" w:rsidRPr="00A87476" w:rsidTr="00783683">
        <w:tc>
          <w:tcPr>
            <w:tcW w:w="466" w:type="dxa"/>
            <w:vMerge w:val="restart"/>
            <w:vAlign w:val="center"/>
          </w:tcPr>
          <w:p w:rsidR="00E576C3" w:rsidRPr="00A87476" w:rsidRDefault="00E576C3" w:rsidP="00783683">
            <w:pPr>
              <w:spacing w:before="0" w:after="0" w:line="240" w:lineRule="auto"/>
              <w:rPr>
                <w:sz w:val="20"/>
                <w:szCs w:val="20"/>
              </w:rPr>
            </w:pPr>
            <w:r w:rsidRPr="00A87476">
              <w:rPr>
                <w:sz w:val="20"/>
                <w:szCs w:val="20"/>
              </w:rPr>
              <w:t>1.</w:t>
            </w:r>
          </w:p>
        </w:tc>
        <w:tc>
          <w:tcPr>
            <w:tcW w:w="1756" w:type="dxa"/>
            <w:vMerge w:val="restart"/>
            <w:vAlign w:val="center"/>
          </w:tcPr>
          <w:p w:rsidR="00E576C3" w:rsidRPr="00A87476" w:rsidRDefault="00E576C3" w:rsidP="00783683">
            <w:pPr>
              <w:spacing w:before="0" w:after="0" w:line="240" w:lineRule="auto"/>
              <w:rPr>
                <w:b/>
                <w:sz w:val="20"/>
                <w:szCs w:val="20"/>
              </w:rPr>
            </w:pPr>
            <w:r w:rsidRPr="00A87476">
              <w:rPr>
                <w:b/>
                <w:sz w:val="20"/>
                <w:szCs w:val="20"/>
              </w:rPr>
              <w:t>Képzettség-szakképzettség</w:t>
            </w: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szakirányú végzettség</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A tanított szakmának, tantárgynak megfelelő szakirányú végzettség</w:t>
            </w:r>
          </w:p>
        </w:tc>
        <w:tc>
          <w:tcPr>
            <w:tcW w:w="1582" w:type="dxa"/>
            <w:vMerge w:val="restart"/>
            <w:vAlign w:val="center"/>
          </w:tcPr>
          <w:p w:rsidR="00E576C3" w:rsidRPr="00A87476" w:rsidRDefault="00E576C3" w:rsidP="00783683">
            <w:pPr>
              <w:spacing w:before="0" w:after="0" w:line="240" w:lineRule="auto"/>
              <w:jc w:val="center"/>
              <w:rPr>
                <w:sz w:val="20"/>
                <w:szCs w:val="20"/>
              </w:rPr>
            </w:pPr>
            <w:r w:rsidRPr="00A87476">
              <w:rPr>
                <w:sz w:val="20"/>
                <w:szCs w:val="20"/>
              </w:rPr>
              <w:t xml:space="preserve">oklevelek, </w:t>
            </w:r>
          </w:p>
          <w:p w:rsidR="00E576C3" w:rsidRPr="00A87476" w:rsidRDefault="00E576C3" w:rsidP="00783683">
            <w:pPr>
              <w:spacing w:before="0" w:after="0" w:line="240" w:lineRule="auto"/>
              <w:jc w:val="center"/>
              <w:rPr>
                <w:sz w:val="20"/>
                <w:szCs w:val="20"/>
              </w:rPr>
            </w:pPr>
            <w:r w:rsidRPr="00A87476">
              <w:rPr>
                <w:sz w:val="20"/>
                <w:szCs w:val="20"/>
              </w:rPr>
              <w:t xml:space="preserve">bizonyítványok, </w:t>
            </w:r>
          </w:p>
          <w:p w:rsidR="00E576C3" w:rsidRPr="00A87476" w:rsidRDefault="00E576C3" w:rsidP="00783683">
            <w:pPr>
              <w:spacing w:before="0" w:after="0" w:line="240" w:lineRule="auto"/>
              <w:jc w:val="center"/>
              <w:rPr>
                <w:sz w:val="20"/>
                <w:szCs w:val="20"/>
              </w:rPr>
            </w:pPr>
            <w:r w:rsidRPr="00A87476">
              <w:rPr>
                <w:sz w:val="20"/>
                <w:szCs w:val="20"/>
              </w:rPr>
              <w:t>tanúsítványok</w:t>
            </w:r>
          </w:p>
        </w:tc>
        <w:tc>
          <w:tcPr>
            <w:tcW w:w="738" w:type="dxa"/>
            <w:vMerge w:val="restart"/>
            <w:vAlign w:val="center"/>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vAlign w:val="center"/>
          </w:tcPr>
          <w:p w:rsidR="00E576C3" w:rsidRPr="00A87476" w:rsidRDefault="00E576C3" w:rsidP="00783683">
            <w:pPr>
              <w:spacing w:before="0" w:after="0" w:line="240" w:lineRule="auto"/>
              <w:rPr>
                <w:sz w:val="20"/>
                <w:szCs w:val="20"/>
              </w:rPr>
            </w:pPr>
          </w:p>
        </w:tc>
        <w:tc>
          <w:tcPr>
            <w:tcW w:w="1756" w:type="dxa"/>
            <w:vMerge/>
            <w:vAlign w:val="center"/>
          </w:tcPr>
          <w:p w:rsidR="00E576C3" w:rsidRPr="00A87476" w:rsidRDefault="00E576C3" w:rsidP="00783683">
            <w:pPr>
              <w:spacing w:before="0" w:after="0" w:line="240" w:lineRule="auto"/>
              <w:rPr>
                <w:b/>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pedagógiai végzettség</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Tanári, szakoktatói végzettség</w:t>
            </w:r>
          </w:p>
        </w:tc>
        <w:tc>
          <w:tcPr>
            <w:tcW w:w="1582" w:type="dxa"/>
            <w:vMerge/>
          </w:tcPr>
          <w:p w:rsidR="00E576C3" w:rsidRPr="00A87476" w:rsidRDefault="00E576C3" w:rsidP="00783683">
            <w:pPr>
              <w:spacing w:before="0" w:after="0" w:line="240" w:lineRule="auto"/>
              <w:rPr>
                <w:sz w:val="20"/>
                <w:szCs w:val="20"/>
              </w:rPr>
            </w:pPr>
          </w:p>
        </w:tc>
        <w:tc>
          <w:tcPr>
            <w:tcW w:w="738" w:type="dxa"/>
            <w:vMerge/>
          </w:tcPr>
          <w:p w:rsidR="00E576C3" w:rsidRPr="00A87476" w:rsidRDefault="00E576C3" w:rsidP="00783683">
            <w:pPr>
              <w:spacing w:before="0" w:after="0" w:line="240" w:lineRule="auto"/>
              <w:rPr>
                <w:sz w:val="20"/>
                <w:szCs w:val="20"/>
              </w:rPr>
            </w:pPr>
          </w:p>
        </w:tc>
      </w:tr>
      <w:tr w:rsidR="00E576C3" w:rsidRPr="00A87476" w:rsidTr="00783683">
        <w:tc>
          <w:tcPr>
            <w:tcW w:w="466" w:type="dxa"/>
            <w:vMerge/>
            <w:vAlign w:val="center"/>
          </w:tcPr>
          <w:p w:rsidR="00E576C3" w:rsidRPr="00A87476" w:rsidRDefault="00E576C3" w:rsidP="00783683">
            <w:pPr>
              <w:spacing w:before="0" w:after="0" w:line="240" w:lineRule="auto"/>
              <w:rPr>
                <w:sz w:val="20"/>
                <w:szCs w:val="20"/>
              </w:rPr>
            </w:pPr>
          </w:p>
        </w:tc>
        <w:tc>
          <w:tcPr>
            <w:tcW w:w="1756" w:type="dxa"/>
            <w:vMerge/>
            <w:vAlign w:val="center"/>
          </w:tcPr>
          <w:p w:rsidR="00E576C3" w:rsidRPr="00A87476" w:rsidRDefault="00E576C3" w:rsidP="00783683">
            <w:pPr>
              <w:spacing w:before="0" w:after="0" w:line="240" w:lineRule="auto"/>
              <w:rPr>
                <w:b/>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szakirányú továbbképzés</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Szakmai és pedagógiai továbbképzések</w:t>
            </w:r>
          </w:p>
        </w:tc>
        <w:tc>
          <w:tcPr>
            <w:tcW w:w="1582" w:type="dxa"/>
            <w:vMerge/>
          </w:tcPr>
          <w:p w:rsidR="00E576C3" w:rsidRPr="00A87476" w:rsidRDefault="00E576C3" w:rsidP="00783683">
            <w:pPr>
              <w:spacing w:before="0" w:after="0" w:line="240" w:lineRule="auto"/>
              <w:rPr>
                <w:sz w:val="20"/>
                <w:szCs w:val="20"/>
              </w:rPr>
            </w:pPr>
          </w:p>
        </w:tc>
        <w:tc>
          <w:tcPr>
            <w:tcW w:w="738" w:type="dxa"/>
            <w:vMerge/>
          </w:tcPr>
          <w:p w:rsidR="00E576C3" w:rsidRPr="00A87476" w:rsidRDefault="00E576C3" w:rsidP="00783683">
            <w:pPr>
              <w:spacing w:before="0" w:after="0" w:line="240" w:lineRule="auto"/>
              <w:rPr>
                <w:sz w:val="20"/>
                <w:szCs w:val="20"/>
              </w:rPr>
            </w:pPr>
          </w:p>
        </w:tc>
      </w:tr>
      <w:tr w:rsidR="00E576C3" w:rsidRPr="00A87476" w:rsidTr="00783683">
        <w:tc>
          <w:tcPr>
            <w:tcW w:w="466" w:type="dxa"/>
            <w:vMerge/>
            <w:vAlign w:val="center"/>
          </w:tcPr>
          <w:p w:rsidR="00E576C3" w:rsidRPr="00A87476" w:rsidRDefault="00E576C3" w:rsidP="00783683">
            <w:pPr>
              <w:spacing w:before="0" w:after="0" w:line="240" w:lineRule="auto"/>
              <w:rPr>
                <w:sz w:val="20"/>
                <w:szCs w:val="20"/>
              </w:rPr>
            </w:pPr>
          </w:p>
        </w:tc>
        <w:tc>
          <w:tcPr>
            <w:tcW w:w="1756" w:type="dxa"/>
            <w:vMerge/>
            <w:vAlign w:val="center"/>
          </w:tcPr>
          <w:p w:rsidR="00E576C3" w:rsidRPr="00A87476" w:rsidRDefault="00E576C3" w:rsidP="00783683">
            <w:pPr>
              <w:spacing w:before="0" w:after="0" w:line="240" w:lineRule="auto"/>
              <w:rPr>
                <w:b/>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 xml:space="preserve">Nyelvismeret </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Igazolt nyelvismeret</w:t>
            </w:r>
          </w:p>
        </w:tc>
        <w:tc>
          <w:tcPr>
            <w:tcW w:w="1582" w:type="dxa"/>
            <w:vMerge/>
          </w:tcPr>
          <w:p w:rsidR="00E576C3" w:rsidRPr="00A87476" w:rsidRDefault="00E576C3" w:rsidP="00783683">
            <w:pPr>
              <w:spacing w:before="0" w:after="0" w:line="240" w:lineRule="auto"/>
              <w:rPr>
                <w:sz w:val="20"/>
                <w:szCs w:val="20"/>
              </w:rPr>
            </w:pPr>
          </w:p>
        </w:tc>
        <w:tc>
          <w:tcPr>
            <w:tcW w:w="738" w:type="dxa"/>
            <w:vMerge/>
          </w:tcPr>
          <w:p w:rsidR="00E576C3" w:rsidRPr="00A87476" w:rsidRDefault="00E576C3" w:rsidP="00783683">
            <w:pPr>
              <w:spacing w:before="0" w:after="0" w:line="240" w:lineRule="auto"/>
              <w:rPr>
                <w:sz w:val="20"/>
                <w:szCs w:val="20"/>
              </w:rPr>
            </w:pPr>
          </w:p>
        </w:tc>
      </w:tr>
      <w:tr w:rsidR="00E576C3" w:rsidRPr="00A87476" w:rsidTr="00783683">
        <w:trPr>
          <w:trHeight w:val="3073"/>
        </w:trPr>
        <w:tc>
          <w:tcPr>
            <w:tcW w:w="466" w:type="dxa"/>
            <w:vMerge/>
            <w:tcBorders>
              <w:bottom w:val="single" w:sz="4" w:space="0" w:color="auto"/>
            </w:tcBorders>
            <w:vAlign w:val="center"/>
          </w:tcPr>
          <w:p w:rsidR="00E576C3" w:rsidRPr="00A87476" w:rsidRDefault="00E576C3" w:rsidP="00783683">
            <w:pPr>
              <w:spacing w:before="0" w:after="0" w:line="240" w:lineRule="auto"/>
              <w:rPr>
                <w:sz w:val="20"/>
                <w:szCs w:val="20"/>
              </w:rPr>
            </w:pPr>
          </w:p>
        </w:tc>
        <w:tc>
          <w:tcPr>
            <w:tcW w:w="1756" w:type="dxa"/>
            <w:vMerge/>
            <w:tcBorders>
              <w:bottom w:val="single" w:sz="4" w:space="0" w:color="auto"/>
            </w:tcBorders>
            <w:vAlign w:val="center"/>
          </w:tcPr>
          <w:p w:rsidR="00E576C3" w:rsidRPr="00A87476" w:rsidRDefault="00E576C3" w:rsidP="00783683">
            <w:pPr>
              <w:spacing w:before="0" w:after="0" w:line="240" w:lineRule="auto"/>
              <w:rPr>
                <w:b/>
                <w:sz w:val="20"/>
                <w:szCs w:val="20"/>
              </w:rPr>
            </w:pPr>
          </w:p>
        </w:tc>
        <w:tc>
          <w:tcPr>
            <w:tcW w:w="5292" w:type="dxa"/>
            <w:gridSpan w:val="2"/>
            <w:tcBorders>
              <w:bottom w:val="single" w:sz="4" w:space="0" w:color="auto"/>
            </w:tcBorders>
          </w:tcPr>
          <w:p w:rsidR="00E576C3" w:rsidRPr="00A87476" w:rsidRDefault="00E576C3" w:rsidP="00783683">
            <w:pPr>
              <w:spacing w:before="0" w:after="0" w:line="240" w:lineRule="auto"/>
              <w:rPr>
                <w:sz w:val="20"/>
                <w:szCs w:val="20"/>
              </w:rPr>
            </w:pPr>
            <w:r w:rsidRPr="00A87476">
              <w:rPr>
                <w:sz w:val="20"/>
                <w:szCs w:val="20"/>
              </w:rPr>
              <w:t>"Megállapítás:</w:t>
            </w:r>
          </w:p>
          <w:p w:rsidR="00E576C3" w:rsidRPr="00A87476" w:rsidRDefault="00E576C3" w:rsidP="00783683">
            <w:pPr>
              <w:spacing w:before="0" w:after="0" w:line="240" w:lineRule="auto"/>
              <w:rPr>
                <w:sz w:val="20"/>
                <w:szCs w:val="20"/>
              </w:rPr>
            </w:pPr>
            <w:r w:rsidRPr="00A87476">
              <w:rPr>
                <w:sz w:val="20"/>
                <w:szCs w:val="20"/>
              </w:rPr>
              <w:t xml:space="preserve">6: az ""5"" túl további szakirányú diploma, szakvizsga, továbbképzések (akkreditát vagy vállalati környezetben töltött vagy egyéb jogszabályban nevesített), szakképzésben hasznosítható nyelvismeret (az intézmény számára hasznos további kompetenciák); </w:t>
            </w:r>
          </w:p>
          <w:p w:rsidR="00E576C3" w:rsidRPr="00A87476" w:rsidRDefault="00E576C3" w:rsidP="00783683">
            <w:pPr>
              <w:spacing w:before="0" w:after="0" w:line="240" w:lineRule="auto"/>
              <w:rPr>
                <w:sz w:val="20"/>
                <w:szCs w:val="20"/>
              </w:rPr>
            </w:pPr>
            <w:r w:rsidRPr="00A87476">
              <w:rPr>
                <w:sz w:val="20"/>
                <w:szCs w:val="20"/>
              </w:rPr>
              <w:t xml:space="preserve">5: szakirányú + pedagógiai végzettség (diploma, szakvizsga); </w:t>
            </w:r>
          </w:p>
          <w:p w:rsidR="00E576C3" w:rsidRPr="00A87476" w:rsidRDefault="00E576C3" w:rsidP="00783683">
            <w:pPr>
              <w:spacing w:before="0" w:after="0" w:line="240" w:lineRule="auto"/>
              <w:rPr>
                <w:sz w:val="20"/>
                <w:szCs w:val="20"/>
              </w:rPr>
            </w:pPr>
            <w:r w:rsidRPr="00A87476">
              <w:rPr>
                <w:sz w:val="20"/>
                <w:szCs w:val="20"/>
              </w:rPr>
              <w:t xml:space="preserve">4: jogszabályban előírt szakirányú végzettség, pedagógiai végzettség nélkül; </w:t>
            </w:r>
          </w:p>
          <w:p w:rsidR="00E576C3" w:rsidRPr="00A87476" w:rsidRDefault="00E576C3" w:rsidP="00783683">
            <w:pPr>
              <w:spacing w:before="0" w:after="0" w:line="240" w:lineRule="auto"/>
              <w:rPr>
                <w:sz w:val="20"/>
                <w:szCs w:val="20"/>
              </w:rPr>
            </w:pPr>
            <w:r w:rsidRPr="00A87476">
              <w:rPr>
                <w:sz w:val="20"/>
                <w:szCs w:val="20"/>
              </w:rPr>
              <w:t xml:space="preserve">3: szakirányú szakmai végzettség + felsőfokú végzettség; </w:t>
            </w:r>
          </w:p>
          <w:p w:rsidR="00E576C3" w:rsidRPr="00A87476" w:rsidRDefault="00E576C3" w:rsidP="00783683">
            <w:pPr>
              <w:spacing w:before="0" w:after="0" w:line="240" w:lineRule="auto"/>
              <w:rPr>
                <w:sz w:val="20"/>
                <w:szCs w:val="20"/>
              </w:rPr>
            </w:pPr>
            <w:r w:rsidRPr="00A87476">
              <w:rPr>
                <w:sz w:val="20"/>
                <w:szCs w:val="20"/>
              </w:rPr>
              <w:t xml:space="preserve">2: középfokú szakirányú végzettség (érettségi) + mestervizsga; </w:t>
            </w:r>
          </w:p>
          <w:p w:rsidR="00E576C3" w:rsidRPr="00A87476" w:rsidRDefault="00E576C3" w:rsidP="00783683">
            <w:pPr>
              <w:spacing w:before="0" w:after="0" w:line="240" w:lineRule="auto"/>
              <w:rPr>
                <w:sz w:val="20"/>
                <w:szCs w:val="20"/>
              </w:rPr>
            </w:pPr>
            <w:r w:rsidRPr="00A87476">
              <w:rPr>
                <w:sz w:val="20"/>
                <w:szCs w:val="20"/>
              </w:rPr>
              <w:t>1: középfokú szakirányú végzettség"</w:t>
            </w:r>
          </w:p>
        </w:tc>
        <w:tc>
          <w:tcPr>
            <w:tcW w:w="1582" w:type="dxa"/>
            <w:vMerge/>
            <w:tcBorders>
              <w:bottom w:val="single" w:sz="4" w:space="0" w:color="auto"/>
            </w:tcBorders>
          </w:tcPr>
          <w:p w:rsidR="00E576C3" w:rsidRPr="00A87476" w:rsidRDefault="00E576C3" w:rsidP="00783683">
            <w:pPr>
              <w:spacing w:before="0" w:after="0" w:line="240" w:lineRule="auto"/>
              <w:rPr>
                <w:sz w:val="20"/>
                <w:szCs w:val="20"/>
              </w:rPr>
            </w:pPr>
          </w:p>
        </w:tc>
        <w:tc>
          <w:tcPr>
            <w:tcW w:w="738" w:type="dxa"/>
            <w:vMerge/>
            <w:tcBorders>
              <w:bottom w:val="single" w:sz="4" w:space="0" w:color="auto"/>
            </w:tcBorders>
          </w:tcPr>
          <w:p w:rsidR="00E576C3" w:rsidRPr="00A87476" w:rsidRDefault="00E576C3" w:rsidP="00783683">
            <w:pPr>
              <w:spacing w:before="0" w:after="0" w:line="240" w:lineRule="auto"/>
              <w:rPr>
                <w:sz w:val="20"/>
                <w:szCs w:val="20"/>
              </w:rPr>
            </w:pPr>
          </w:p>
        </w:tc>
      </w:tr>
      <w:tr w:rsidR="00E576C3" w:rsidRPr="00A87476" w:rsidTr="00783683">
        <w:tc>
          <w:tcPr>
            <w:tcW w:w="466" w:type="dxa"/>
            <w:vMerge w:val="restart"/>
            <w:vAlign w:val="center"/>
          </w:tcPr>
          <w:p w:rsidR="00E576C3" w:rsidRPr="00A87476" w:rsidRDefault="00E576C3" w:rsidP="00783683">
            <w:pPr>
              <w:spacing w:before="0" w:after="0" w:line="240" w:lineRule="auto"/>
              <w:rPr>
                <w:sz w:val="20"/>
                <w:szCs w:val="20"/>
              </w:rPr>
            </w:pPr>
            <w:r w:rsidRPr="00A87476">
              <w:rPr>
                <w:sz w:val="20"/>
                <w:szCs w:val="20"/>
              </w:rPr>
              <w:t>2.</w:t>
            </w:r>
          </w:p>
        </w:tc>
        <w:tc>
          <w:tcPr>
            <w:tcW w:w="1756" w:type="dxa"/>
            <w:vMerge w:val="restart"/>
            <w:vAlign w:val="center"/>
          </w:tcPr>
          <w:p w:rsidR="00E576C3" w:rsidRPr="00A87476" w:rsidRDefault="00E576C3" w:rsidP="00783683">
            <w:pPr>
              <w:spacing w:before="0" w:after="0" w:line="240" w:lineRule="auto"/>
              <w:rPr>
                <w:b/>
                <w:sz w:val="20"/>
                <w:szCs w:val="20"/>
              </w:rPr>
            </w:pPr>
            <w:r w:rsidRPr="00A87476">
              <w:rPr>
                <w:b/>
                <w:sz w:val="20"/>
                <w:szCs w:val="20"/>
              </w:rPr>
              <w:t>Szakmai tapasztalat</w:t>
            </w: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Pedagógusként eltöltött idő, azon belül vezetői tapasztalat</w:t>
            </w:r>
          </w:p>
        </w:tc>
        <w:tc>
          <w:tcPr>
            <w:tcW w:w="2977" w:type="dxa"/>
            <w:tcBorders>
              <w:top w:val="nil"/>
              <w:left w:val="nil"/>
              <w:bottom w:val="single" w:sz="8" w:space="0" w:color="000000"/>
              <w:right w:val="single" w:sz="8" w:space="0" w:color="000000"/>
            </w:tcBorders>
            <w:shd w:val="clear" w:color="000000" w:fill="FFFFFF"/>
            <w:vAlign w:val="center"/>
          </w:tcPr>
          <w:p w:rsidR="00E576C3" w:rsidRPr="00A87476" w:rsidRDefault="00E576C3" w:rsidP="00783683">
            <w:pPr>
              <w:spacing w:before="0" w:after="0" w:line="240" w:lineRule="auto"/>
              <w:rPr>
                <w:sz w:val="20"/>
                <w:szCs w:val="20"/>
              </w:rPr>
            </w:pPr>
            <w:r w:rsidRPr="00A87476">
              <w:rPr>
                <w:sz w:val="20"/>
                <w:szCs w:val="20"/>
              </w:rPr>
              <w:t>Szakmai gyakorlati (oktatói) tapasztalat, azon belül vezetői tapasztalat</w:t>
            </w:r>
          </w:p>
        </w:tc>
        <w:tc>
          <w:tcPr>
            <w:tcW w:w="1582" w:type="dxa"/>
            <w:vMerge w:val="restart"/>
            <w:vAlign w:val="center"/>
          </w:tcPr>
          <w:p w:rsidR="00E576C3" w:rsidRPr="00A87476" w:rsidRDefault="00E576C3" w:rsidP="00783683">
            <w:pPr>
              <w:spacing w:before="0" w:after="0" w:line="240" w:lineRule="auto"/>
              <w:jc w:val="center"/>
              <w:rPr>
                <w:sz w:val="20"/>
                <w:szCs w:val="20"/>
              </w:rPr>
            </w:pPr>
            <w:r w:rsidRPr="00A87476">
              <w:rPr>
                <w:sz w:val="20"/>
                <w:szCs w:val="20"/>
              </w:rPr>
              <w:t>szakmai önéletrajz (KIRA adatok)</w:t>
            </w:r>
          </w:p>
        </w:tc>
        <w:tc>
          <w:tcPr>
            <w:tcW w:w="738" w:type="dxa"/>
            <w:vMerge w:val="restart"/>
            <w:vAlign w:val="center"/>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vAlign w:val="center"/>
          </w:tcPr>
          <w:p w:rsidR="00E576C3" w:rsidRPr="00A87476" w:rsidRDefault="00E576C3" w:rsidP="00783683">
            <w:pPr>
              <w:spacing w:before="0" w:after="0" w:line="240" w:lineRule="auto"/>
              <w:rPr>
                <w:sz w:val="20"/>
                <w:szCs w:val="20"/>
              </w:rPr>
            </w:pPr>
          </w:p>
        </w:tc>
        <w:tc>
          <w:tcPr>
            <w:tcW w:w="1756" w:type="dxa"/>
            <w:vMerge/>
            <w:vAlign w:val="center"/>
          </w:tcPr>
          <w:p w:rsidR="00E576C3" w:rsidRPr="00A87476" w:rsidRDefault="00E576C3" w:rsidP="00783683">
            <w:pPr>
              <w:spacing w:before="0" w:after="0" w:line="240" w:lineRule="auto"/>
              <w:rPr>
                <w:b/>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Releváns szakir</w:t>
            </w:r>
            <w:r>
              <w:rPr>
                <w:sz w:val="20"/>
                <w:szCs w:val="20"/>
              </w:rPr>
              <w:t>ányú szakmai és vezetői munkerő</w:t>
            </w:r>
            <w:r w:rsidRPr="00A87476">
              <w:rPr>
                <w:sz w:val="20"/>
                <w:szCs w:val="20"/>
              </w:rPr>
              <w:t>piaci tapasztalat</w:t>
            </w:r>
          </w:p>
        </w:tc>
        <w:tc>
          <w:tcPr>
            <w:tcW w:w="2977" w:type="dxa"/>
            <w:tcBorders>
              <w:top w:val="single" w:sz="8" w:space="0" w:color="000000"/>
              <w:left w:val="nil"/>
              <w:bottom w:val="single" w:sz="8" w:space="0" w:color="000000"/>
              <w:right w:val="single" w:sz="8" w:space="0" w:color="000000"/>
            </w:tcBorders>
            <w:shd w:val="clear" w:color="000000" w:fill="FFFFFF"/>
            <w:vAlign w:val="center"/>
          </w:tcPr>
          <w:p w:rsidR="00E576C3" w:rsidRPr="00A87476" w:rsidRDefault="00E576C3" w:rsidP="00783683">
            <w:pPr>
              <w:spacing w:before="0" w:after="0" w:line="240" w:lineRule="auto"/>
              <w:rPr>
                <w:sz w:val="20"/>
                <w:szCs w:val="20"/>
              </w:rPr>
            </w:pPr>
            <w:r w:rsidRPr="00A87476">
              <w:rPr>
                <w:sz w:val="20"/>
                <w:szCs w:val="20"/>
              </w:rPr>
              <w:t>Az oktatói pályára szakirányú munkaerőpiaci tapasztalattal érkező oktatók, vezetők szakirányú gyakorlati ideje. Munkaerőpiacon, oktatásirányítói területen szerzett vezetői tapasztalat.</w:t>
            </w:r>
          </w:p>
        </w:tc>
        <w:tc>
          <w:tcPr>
            <w:tcW w:w="1582" w:type="dxa"/>
            <w:vMerge/>
            <w:vAlign w:val="center"/>
          </w:tcPr>
          <w:p w:rsidR="00E576C3" w:rsidRPr="00A87476" w:rsidRDefault="00E576C3" w:rsidP="00783683">
            <w:pPr>
              <w:spacing w:before="0" w:after="0" w:line="240" w:lineRule="auto"/>
              <w:jc w:val="center"/>
              <w:rPr>
                <w:sz w:val="20"/>
                <w:szCs w:val="20"/>
              </w:rPr>
            </w:pPr>
          </w:p>
        </w:tc>
        <w:tc>
          <w:tcPr>
            <w:tcW w:w="738" w:type="dxa"/>
            <w:vMerge/>
            <w:vAlign w:val="center"/>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vAlign w:val="center"/>
          </w:tcPr>
          <w:p w:rsidR="00E576C3" w:rsidRPr="00A87476" w:rsidRDefault="00E576C3" w:rsidP="00783683">
            <w:pPr>
              <w:spacing w:before="0" w:after="0" w:line="240" w:lineRule="auto"/>
              <w:rPr>
                <w:sz w:val="20"/>
                <w:szCs w:val="20"/>
              </w:rPr>
            </w:pPr>
          </w:p>
        </w:tc>
        <w:tc>
          <w:tcPr>
            <w:tcW w:w="1756" w:type="dxa"/>
            <w:vMerge/>
            <w:vAlign w:val="center"/>
          </w:tcPr>
          <w:p w:rsidR="00E576C3" w:rsidRPr="00A87476" w:rsidRDefault="00E576C3" w:rsidP="00783683">
            <w:pPr>
              <w:spacing w:before="0" w:after="0" w:line="240" w:lineRule="auto"/>
              <w:rPr>
                <w:b/>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Nemzetközi szakirányú tapasztalat</w:t>
            </w:r>
          </w:p>
        </w:tc>
        <w:tc>
          <w:tcPr>
            <w:tcW w:w="2977" w:type="dxa"/>
            <w:tcBorders>
              <w:top w:val="single" w:sz="8" w:space="0" w:color="000000"/>
              <w:left w:val="nil"/>
              <w:bottom w:val="single" w:sz="8" w:space="0" w:color="000000"/>
              <w:right w:val="single" w:sz="8" w:space="0" w:color="000000"/>
            </w:tcBorders>
            <w:shd w:val="clear" w:color="000000" w:fill="FFFFFF"/>
            <w:vAlign w:val="center"/>
          </w:tcPr>
          <w:p w:rsidR="00E576C3" w:rsidRPr="00A87476" w:rsidRDefault="00E576C3" w:rsidP="00783683">
            <w:pPr>
              <w:spacing w:before="0" w:after="0" w:line="240" w:lineRule="auto"/>
              <w:rPr>
                <w:sz w:val="20"/>
                <w:szCs w:val="20"/>
              </w:rPr>
            </w:pPr>
            <w:r w:rsidRPr="00A87476">
              <w:rPr>
                <w:sz w:val="20"/>
                <w:szCs w:val="20"/>
              </w:rPr>
              <w:t>A fenti gyakorlati tapasztalat külföldön</w:t>
            </w:r>
          </w:p>
        </w:tc>
        <w:tc>
          <w:tcPr>
            <w:tcW w:w="1582" w:type="dxa"/>
            <w:vMerge/>
            <w:vAlign w:val="center"/>
          </w:tcPr>
          <w:p w:rsidR="00E576C3" w:rsidRPr="00A87476" w:rsidRDefault="00E576C3" w:rsidP="00783683">
            <w:pPr>
              <w:spacing w:before="0" w:after="0" w:line="240" w:lineRule="auto"/>
              <w:jc w:val="center"/>
              <w:rPr>
                <w:sz w:val="20"/>
                <w:szCs w:val="20"/>
              </w:rPr>
            </w:pPr>
          </w:p>
        </w:tc>
        <w:tc>
          <w:tcPr>
            <w:tcW w:w="738" w:type="dxa"/>
            <w:vMerge/>
            <w:vAlign w:val="center"/>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val="restart"/>
            <w:vAlign w:val="center"/>
          </w:tcPr>
          <w:p w:rsidR="00E576C3" w:rsidRPr="00A87476" w:rsidRDefault="00E576C3" w:rsidP="00783683">
            <w:pPr>
              <w:spacing w:before="0" w:after="0" w:line="240" w:lineRule="auto"/>
              <w:rPr>
                <w:sz w:val="20"/>
                <w:szCs w:val="20"/>
              </w:rPr>
            </w:pPr>
            <w:r w:rsidRPr="00A87476">
              <w:rPr>
                <w:sz w:val="20"/>
                <w:szCs w:val="20"/>
              </w:rPr>
              <w:t>3.</w:t>
            </w:r>
          </w:p>
        </w:tc>
        <w:tc>
          <w:tcPr>
            <w:tcW w:w="1756" w:type="dxa"/>
            <w:vMerge w:val="restart"/>
            <w:vAlign w:val="center"/>
          </w:tcPr>
          <w:p w:rsidR="00E576C3" w:rsidRPr="00A87476" w:rsidRDefault="00E576C3" w:rsidP="00783683">
            <w:pPr>
              <w:spacing w:before="0" w:after="0" w:line="240" w:lineRule="auto"/>
              <w:rPr>
                <w:b/>
                <w:sz w:val="20"/>
                <w:szCs w:val="20"/>
              </w:rPr>
            </w:pPr>
            <w:r w:rsidRPr="00A87476">
              <w:rPr>
                <w:b/>
                <w:sz w:val="20"/>
                <w:szCs w:val="20"/>
              </w:rPr>
              <w:t>Munkaerőpiaci érték</w:t>
            </w: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Szervezeten belüli hatása az intézményi eredményességre, vezetői szerepe</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Az intézményen belül az intézmény eredményességére gyakorolt közvetlen hatása</w:t>
            </w:r>
          </w:p>
        </w:tc>
        <w:tc>
          <w:tcPr>
            <w:tcW w:w="1582" w:type="dxa"/>
            <w:vMerge w:val="restart"/>
            <w:vAlign w:val="center"/>
          </w:tcPr>
          <w:p w:rsidR="00E576C3" w:rsidRPr="00A87476" w:rsidRDefault="00E576C3" w:rsidP="00783683">
            <w:pPr>
              <w:spacing w:before="0" w:after="0" w:line="240" w:lineRule="auto"/>
              <w:rPr>
                <w:sz w:val="20"/>
                <w:szCs w:val="20"/>
              </w:rPr>
            </w:pPr>
            <w:r w:rsidRPr="00A87476">
              <w:rPr>
                <w:sz w:val="20"/>
                <w:szCs w:val="20"/>
              </w:rPr>
              <w:t>az intézményi jövőkép és stratégia alapján meghatározott munkaköri értékek</w:t>
            </w:r>
          </w:p>
          <w:p w:rsidR="00E576C3" w:rsidRPr="00A87476" w:rsidRDefault="00E576C3" w:rsidP="00783683">
            <w:pPr>
              <w:spacing w:before="0" w:after="0" w:line="240" w:lineRule="auto"/>
              <w:jc w:val="center"/>
              <w:rPr>
                <w:sz w:val="20"/>
                <w:szCs w:val="20"/>
              </w:rPr>
            </w:pPr>
          </w:p>
        </w:tc>
        <w:tc>
          <w:tcPr>
            <w:tcW w:w="738" w:type="dxa"/>
            <w:vMerge w:val="restart"/>
            <w:vAlign w:val="center"/>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tcPr>
          <w:p w:rsidR="00E576C3" w:rsidRPr="00A87476" w:rsidRDefault="00E576C3" w:rsidP="00783683">
            <w:pPr>
              <w:spacing w:before="0" w:after="0" w:line="240" w:lineRule="auto"/>
            </w:pPr>
          </w:p>
        </w:tc>
        <w:tc>
          <w:tcPr>
            <w:tcW w:w="1756" w:type="dxa"/>
            <w:vMerge/>
          </w:tcPr>
          <w:p w:rsidR="00E576C3" w:rsidRPr="00A87476" w:rsidRDefault="00E576C3" w:rsidP="00783683">
            <w:pPr>
              <w:spacing w:before="0" w:after="0" w:line="240" w:lineRule="auto"/>
              <w:rPr>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Stratégiai szakterület, vezetői szerep</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Keresett, magas munkaerőpiaci értékű szakma képviselője. Szakmai végzettsége kapcsolódik az intézmény szakmai profiljához.</w:t>
            </w:r>
          </w:p>
        </w:tc>
        <w:tc>
          <w:tcPr>
            <w:tcW w:w="1582" w:type="dxa"/>
            <w:vMerge/>
            <w:vAlign w:val="center"/>
          </w:tcPr>
          <w:p w:rsidR="00E576C3" w:rsidRPr="00A87476" w:rsidRDefault="00E576C3" w:rsidP="00783683">
            <w:pPr>
              <w:spacing w:before="0" w:after="0" w:line="240" w:lineRule="auto"/>
              <w:jc w:val="center"/>
              <w:rPr>
                <w:sz w:val="20"/>
                <w:szCs w:val="20"/>
              </w:rPr>
            </w:pPr>
          </w:p>
        </w:tc>
        <w:tc>
          <w:tcPr>
            <w:tcW w:w="738" w:type="dxa"/>
            <w:vMerge/>
          </w:tcPr>
          <w:p w:rsidR="00E576C3" w:rsidRPr="00A87476" w:rsidRDefault="00E576C3" w:rsidP="00783683">
            <w:pPr>
              <w:spacing w:before="0" w:after="0" w:line="240" w:lineRule="auto"/>
              <w:rPr>
                <w:sz w:val="20"/>
                <w:szCs w:val="20"/>
              </w:rPr>
            </w:pPr>
          </w:p>
        </w:tc>
      </w:tr>
      <w:tr w:rsidR="00E576C3" w:rsidRPr="00A87476" w:rsidTr="00783683">
        <w:tc>
          <w:tcPr>
            <w:tcW w:w="9834" w:type="dxa"/>
            <w:gridSpan w:val="6"/>
            <w:shd w:val="clear" w:color="auto" w:fill="DEEAF6" w:themeFill="accent1" w:themeFillTint="33"/>
          </w:tcPr>
          <w:p w:rsidR="00E576C3" w:rsidRPr="00A87476" w:rsidRDefault="00E576C3" w:rsidP="00783683">
            <w:pPr>
              <w:spacing w:before="0" w:after="0" w:line="240" w:lineRule="auto"/>
              <w:rPr>
                <w:b/>
                <w:sz w:val="22"/>
                <w:szCs w:val="22"/>
              </w:rPr>
            </w:pPr>
            <w:r w:rsidRPr="00A87476">
              <w:rPr>
                <w:b/>
                <w:sz w:val="22"/>
                <w:szCs w:val="22"/>
              </w:rPr>
              <w:t>Szakmai kompetenciák</w:t>
            </w:r>
          </w:p>
        </w:tc>
      </w:tr>
      <w:tr w:rsidR="00E576C3" w:rsidRPr="00A87476" w:rsidTr="00783683">
        <w:tc>
          <w:tcPr>
            <w:tcW w:w="466" w:type="dxa"/>
            <w:vMerge w:val="restart"/>
            <w:vAlign w:val="center"/>
          </w:tcPr>
          <w:p w:rsidR="00E576C3" w:rsidRPr="00A87476" w:rsidRDefault="00E576C3" w:rsidP="00783683">
            <w:pPr>
              <w:spacing w:before="0" w:after="0" w:line="240" w:lineRule="auto"/>
              <w:jc w:val="center"/>
            </w:pPr>
            <w:r w:rsidRPr="00A87476">
              <w:t>4.</w:t>
            </w:r>
          </w:p>
        </w:tc>
        <w:tc>
          <w:tcPr>
            <w:tcW w:w="1756" w:type="dxa"/>
            <w:vMerge w:val="restart"/>
            <w:vAlign w:val="center"/>
          </w:tcPr>
          <w:p w:rsidR="00E576C3" w:rsidRPr="00A87476" w:rsidRDefault="00E576C3" w:rsidP="00783683">
            <w:pPr>
              <w:spacing w:before="0" w:after="0" w:line="240" w:lineRule="auto"/>
              <w:rPr>
                <w:b/>
                <w:sz w:val="20"/>
                <w:szCs w:val="20"/>
              </w:rPr>
            </w:pPr>
            <w:r w:rsidRPr="00A87476">
              <w:rPr>
                <w:b/>
                <w:sz w:val="20"/>
                <w:szCs w:val="20"/>
              </w:rPr>
              <w:t>Szakmai felkészültség</w:t>
            </w: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Vezetői tudása biztos, megalapozott, korszerű. Szakmai-pedagógiai céljai elérése érdekében képzi önmagát.</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 xml:space="preserve">Biztos szakmai tudás, önképzés jellemzi, képes és kész is megújulni, tudása korszerű és naprakész. Szakmai és vezetői ismereteit fejleszti. Vezetőként határozottan képviseli az </w:t>
            </w:r>
            <w:r w:rsidRPr="00A87476">
              <w:rPr>
                <w:sz w:val="20"/>
                <w:szCs w:val="20"/>
              </w:rPr>
              <w:lastRenderedPageBreak/>
              <w:t>intézmény pedagógiai céljait, értékeit, a kollégáknak irányt mutat és támogatást ad.</w:t>
            </w:r>
          </w:p>
        </w:tc>
        <w:tc>
          <w:tcPr>
            <w:tcW w:w="1582" w:type="dxa"/>
          </w:tcPr>
          <w:p w:rsidR="00E576C3" w:rsidRPr="00A87476" w:rsidRDefault="00E576C3" w:rsidP="00783683">
            <w:pPr>
              <w:spacing w:before="0" w:after="0" w:line="240" w:lineRule="auto"/>
              <w:rPr>
                <w:sz w:val="20"/>
                <w:szCs w:val="20"/>
              </w:rPr>
            </w:pPr>
            <w:r w:rsidRPr="00A87476">
              <w:rPr>
                <w:sz w:val="20"/>
                <w:szCs w:val="20"/>
              </w:rPr>
              <w:lastRenderedPageBreak/>
              <w:t xml:space="preserve">tervezési dokumentumok, munkatervek és beszámolók, továbbképzési program, oktatói </w:t>
            </w:r>
            <w:r w:rsidRPr="00A87476">
              <w:rPr>
                <w:sz w:val="20"/>
                <w:szCs w:val="20"/>
              </w:rPr>
              <w:lastRenderedPageBreak/>
              <w:t>vélemények, munkaerőpiaci, duális partneri visszajelzések</w:t>
            </w:r>
          </w:p>
        </w:tc>
        <w:tc>
          <w:tcPr>
            <w:tcW w:w="738" w:type="dxa"/>
            <w:vMerge w:val="restart"/>
            <w:vAlign w:val="center"/>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tcPr>
          <w:p w:rsidR="00E576C3" w:rsidRPr="00A87476" w:rsidRDefault="00E576C3" w:rsidP="00783683">
            <w:pPr>
              <w:spacing w:before="0" w:after="0" w:line="240" w:lineRule="auto"/>
            </w:pPr>
          </w:p>
        </w:tc>
        <w:tc>
          <w:tcPr>
            <w:tcW w:w="1756" w:type="dxa"/>
            <w:vMerge/>
          </w:tcPr>
          <w:p w:rsidR="00E576C3" w:rsidRPr="00A87476" w:rsidRDefault="00E576C3" w:rsidP="00783683">
            <w:pPr>
              <w:spacing w:before="0" w:after="0" w:line="240" w:lineRule="auto"/>
              <w:rPr>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A korszerű ismeretek beépítését segíti és támogatja a tanulás-tanítás folyamatába.</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Figyelemmel kíséri és információt biztosít a munkatársaknak, támogatja a szakmai területnek megfelelő változó tartalmak és a duális partneri elvárások beépítését a tanulási-tanítási folyamatba.</w:t>
            </w:r>
          </w:p>
        </w:tc>
        <w:tc>
          <w:tcPr>
            <w:tcW w:w="1582" w:type="dxa"/>
          </w:tcPr>
          <w:p w:rsidR="00E576C3" w:rsidRPr="00A87476" w:rsidRDefault="00E576C3" w:rsidP="00783683">
            <w:pPr>
              <w:spacing w:before="0" w:after="0" w:line="240" w:lineRule="auto"/>
              <w:rPr>
                <w:sz w:val="20"/>
                <w:szCs w:val="20"/>
              </w:rPr>
            </w:pPr>
            <w:r w:rsidRPr="00A87476">
              <w:rPr>
                <w:sz w:val="20"/>
                <w:szCs w:val="20"/>
              </w:rPr>
              <w:t>tervezési dokumentumok, oktatói vélemények, munkaerőpiaci, duális partneri visszajelzések</w:t>
            </w:r>
          </w:p>
        </w:tc>
        <w:tc>
          <w:tcPr>
            <w:tcW w:w="738" w:type="dxa"/>
            <w:vMerge/>
          </w:tcPr>
          <w:p w:rsidR="00E576C3" w:rsidRPr="00A87476" w:rsidRDefault="00E576C3" w:rsidP="00783683">
            <w:pPr>
              <w:spacing w:before="0" w:after="0" w:line="240" w:lineRule="auto"/>
              <w:rPr>
                <w:sz w:val="20"/>
                <w:szCs w:val="20"/>
              </w:rPr>
            </w:pPr>
          </w:p>
        </w:tc>
      </w:tr>
      <w:tr w:rsidR="00E576C3" w:rsidRPr="00A87476" w:rsidTr="00783683">
        <w:tc>
          <w:tcPr>
            <w:tcW w:w="466" w:type="dxa"/>
            <w:vMerge/>
          </w:tcPr>
          <w:p w:rsidR="00E576C3" w:rsidRPr="00A87476" w:rsidRDefault="00E576C3" w:rsidP="00783683">
            <w:pPr>
              <w:spacing w:before="0" w:after="0" w:line="240" w:lineRule="auto"/>
            </w:pPr>
          </w:p>
        </w:tc>
        <w:tc>
          <w:tcPr>
            <w:tcW w:w="1756" w:type="dxa"/>
            <w:vMerge/>
          </w:tcPr>
          <w:p w:rsidR="00E576C3" w:rsidRPr="00A87476" w:rsidRDefault="00E576C3" w:rsidP="00783683">
            <w:pPr>
              <w:spacing w:before="0" w:after="0" w:line="240" w:lineRule="auto"/>
              <w:rPr>
                <w:sz w:val="20"/>
                <w:szCs w:val="20"/>
              </w:rPr>
            </w:pPr>
          </w:p>
        </w:tc>
        <w:tc>
          <w:tcPr>
            <w:tcW w:w="2315" w:type="dxa"/>
          </w:tcPr>
          <w:p w:rsidR="00E576C3" w:rsidRPr="00A87476" w:rsidRDefault="00E576C3" w:rsidP="00783683">
            <w:pPr>
              <w:spacing w:before="0" w:after="0" w:line="240" w:lineRule="auto"/>
              <w:rPr>
                <w:sz w:val="20"/>
                <w:szCs w:val="20"/>
              </w:rPr>
            </w:pPr>
            <w:r w:rsidRPr="00A87476">
              <w:rPr>
                <w:sz w:val="20"/>
                <w:szCs w:val="20"/>
              </w:rPr>
              <w:t>Szakmai céljaihoz illeszkedve tudatosan tervezi szakmai munkáját, oktatói és vezetői karrierjét.</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Szakmai munkáját reálisan értékeli, tisztában van értékeivel, nyitott annak fejlesztésére. Biztos szakmai tudás jellemzi a korszerű pedagógia és a helyzetfüggő vezetés területén. Szakmai és vezetői tudását jól alkalmazza a gyakorlatban.</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t>tervezési dokumentumok, oktatói vélemények, duális partneri visszajelzések</w:t>
            </w:r>
          </w:p>
        </w:tc>
        <w:tc>
          <w:tcPr>
            <w:tcW w:w="738" w:type="dxa"/>
            <w:vMerge/>
          </w:tcPr>
          <w:p w:rsidR="00E576C3" w:rsidRPr="00A87476" w:rsidRDefault="00E576C3" w:rsidP="00783683">
            <w:pPr>
              <w:spacing w:before="0" w:after="0" w:line="240" w:lineRule="auto"/>
              <w:rPr>
                <w:sz w:val="20"/>
                <w:szCs w:val="20"/>
              </w:rPr>
            </w:pPr>
          </w:p>
        </w:tc>
      </w:tr>
      <w:tr w:rsidR="00E576C3" w:rsidRPr="00A87476" w:rsidTr="00783683">
        <w:tc>
          <w:tcPr>
            <w:tcW w:w="466" w:type="dxa"/>
            <w:vMerge w:val="restart"/>
            <w:vAlign w:val="center"/>
          </w:tcPr>
          <w:p w:rsidR="00E576C3" w:rsidRPr="00A87476" w:rsidRDefault="00E576C3" w:rsidP="00783683">
            <w:pPr>
              <w:spacing w:before="0" w:after="0" w:line="240" w:lineRule="auto"/>
              <w:jc w:val="center"/>
              <w:rPr>
                <w:sz w:val="20"/>
                <w:szCs w:val="20"/>
              </w:rPr>
            </w:pPr>
            <w:r w:rsidRPr="00A87476">
              <w:rPr>
                <w:sz w:val="20"/>
                <w:szCs w:val="20"/>
              </w:rPr>
              <w:t>5.</w:t>
            </w:r>
          </w:p>
        </w:tc>
        <w:tc>
          <w:tcPr>
            <w:tcW w:w="1756" w:type="dxa"/>
            <w:vMerge w:val="restart"/>
            <w:vAlign w:val="center"/>
          </w:tcPr>
          <w:p w:rsidR="00E576C3" w:rsidRPr="00A87476" w:rsidRDefault="00E576C3" w:rsidP="00783683">
            <w:pPr>
              <w:spacing w:before="0" w:after="0" w:line="240" w:lineRule="auto"/>
              <w:rPr>
                <w:b/>
                <w:sz w:val="20"/>
                <w:szCs w:val="20"/>
              </w:rPr>
            </w:pPr>
            <w:r w:rsidRPr="00A87476">
              <w:rPr>
                <w:b/>
                <w:sz w:val="20"/>
                <w:szCs w:val="20"/>
              </w:rPr>
              <w:t>Pedagógiai folyamatok irányítása</w:t>
            </w: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Irányítja és részt vállal a célok meghatározásában (európai, országos, ágazati, regionális célokkal összhangban meghatározott intézményi szakképzési célrendszer). Részt vesz a minőségirányítási rendszer, az önértékelés és az oktatói értékelés rendszerének kialakításában, működtetésében.</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Vezetői munkájában érvényesül a folyamatos minőségfejlesztés logikája (PDCA logika). Ismeri, és a tervezési dokumentumok tartalmazzák ezeket a célokat, melyek alapján a fejlesztéseket megtervezi.</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t>tervezési dokumentumok, munkatervek és beszámolók</w:t>
            </w:r>
          </w:p>
        </w:tc>
        <w:tc>
          <w:tcPr>
            <w:tcW w:w="738" w:type="dxa"/>
            <w:vMerge w:val="restart"/>
            <w:vAlign w:val="center"/>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tcPr>
          <w:p w:rsidR="00E576C3" w:rsidRPr="00A87476" w:rsidRDefault="00E576C3" w:rsidP="00783683">
            <w:pPr>
              <w:spacing w:before="0" w:after="0" w:line="240" w:lineRule="auto"/>
            </w:pPr>
          </w:p>
        </w:tc>
        <w:tc>
          <w:tcPr>
            <w:tcW w:w="1756" w:type="dxa"/>
            <w:vMerge/>
            <w:vAlign w:val="center"/>
          </w:tcPr>
          <w:p w:rsidR="00E576C3" w:rsidRPr="00A87476" w:rsidRDefault="00E576C3" w:rsidP="00783683">
            <w:pPr>
              <w:spacing w:before="0" w:after="0" w:line="240" w:lineRule="auto"/>
              <w:rPr>
                <w:b/>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Biztosítja, támogatja a korszerű szakmai tartalmak, a módszertan és a digitális oktatás alkalmazását. Irányítja az oktatók pedagógiai tervező munkáját.</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A gyakorlatban a megvalósítás során támogatja a célok elérését, a célok és a kialakított intézményi gyakorlat egymással koherensek. Vezetőként elkötelezett a korszerű pedagógiai gyakorlat megvalósításában. Támogatja a korszerű módszerek alkalmazását, mérési eredményekre támaszkodva fejleszti az intézmény módszertani kultúráját.</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t>munkatervek és beszámolók, oktatói vélemények</w:t>
            </w:r>
          </w:p>
        </w:tc>
        <w:tc>
          <w:tcPr>
            <w:tcW w:w="738" w:type="dxa"/>
            <w:vMerge/>
          </w:tcPr>
          <w:p w:rsidR="00E576C3" w:rsidRPr="00A87476" w:rsidRDefault="00E576C3" w:rsidP="00783683">
            <w:pPr>
              <w:spacing w:before="0" w:after="0" w:line="240" w:lineRule="auto"/>
              <w:rPr>
                <w:sz w:val="20"/>
                <w:szCs w:val="20"/>
              </w:rPr>
            </w:pPr>
          </w:p>
        </w:tc>
      </w:tr>
      <w:tr w:rsidR="00E576C3" w:rsidRPr="00A87476" w:rsidTr="00783683">
        <w:tc>
          <w:tcPr>
            <w:tcW w:w="466" w:type="dxa"/>
            <w:vMerge/>
          </w:tcPr>
          <w:p w:rsidR="00E576C3" w:rsidRPr="00A87476" w:rsidRDefault="00E576C3" w:rsidP="00783683">
            <w:pPr>
              <w:spacing w:before="0" w:after="0" w:line="240" w:lineRule="auto"/>
            </w:pPr>
          </w:p>
        </w:tc>
        <w:tc>
          <w:tcPr>
            <w:tcW w:w="1756" w:type="dxa"/>
            <w:vMerge/>
            <w:vAlign w:val="center"/>
          </w:tcPr>
          <w:p w:rsidR="00E576C3" w:rsidRPr="00A87476" w:rsidRDefault="00E576C3" w:rsidP="00783683">
            <w:pPr>
              <w:spacing w:before="0" w:after="0" w:line="240" w:lineRule="auto"/>
              <w:rPr>
                <w:b/>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Vezetői munkájával ösztönzi és támogatja a szociális tanulásban rejlő lehetőségeket, az oktatók közösségépítő, személyiségfejlesztő tevékenységét.</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A gyakorlatban a megvalósítás során támogatja a célok elérését, a célok és a kialakított intézményi gyakorlat egymással koherensek. Vezetőként elkötelezett a korszerű pedagógiai gyakorlat megvalósításában. Támogatja a korszerű módszerek alkalmazását, mérési eredményekre támaszkodva fejleszti az intézmény módszertani kultúráját.</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t>tanulói vélemények, oktatói vélemények</w:t>
            </w:r>
          </w:p>
        </w:tc>
        <w:tc>
          <w:tcPr>
            <w:tcW w:w="738" w:type="dxa"/>
            <w:vMerge/>
          </w:tcPr>
          <w:p w:rsidR="00E576C3" w:rsidRPr="00A87476" w:rsidRDefault="00E576C3" w:rsidP="00783683">
            <w:pPr>
              <w:spacing w:before="0" w:after="0" w:line="240" w:lineRule="auto"/>
              <w:rPr>
                <w:sz w:val="20"/>
                <w:szCs w:val="20"/>
              </w:rPr>
            </w:pPr>
          </w:p>
        </w:tc>
      </w:tr>
      <w:tr w:rsidR="00E576C3" w:rsidRPr="00A87476" w:rsidTr="00783683">
        <w:tc>
          <w:tcPr>
            <w:tcW w:w="466" w:type="dxa"/>
            <w:vMerge/>
          </w:tcPr>
          <w:p w:rsidR="00E576C3" w:rsidRPr="00A87476" w:rsidRDefault="00E576C3" w:rsidP="00783683">
            <w:pPr>
              <w:spacing w:before="0" w:after="0" w:line="240" w:lineRule="auto"/>
            </w:pPr>
          </w:p>
        </w:tc>
        <w:tc>
          <w:tcPr>
            <w:tcW w:w="1756" w:type="dxa"/>
            <w:vMerge/>
            <w:vAlign w:val="center"/>
          </w:tcPr>
          <w:p w:rsidR="00E576C3" w:rsidRPr="00A87476" w:rsidRDefault="00E576C3" w:rsidP="00783683">
            <w:pPr>
              <w:spacing w:before="0" w:after="0" w:line="240" w:lineRule="auto"/>
              <w:rPr>
                <w:b/>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 xml:space="preserve">Irányítja a szakmai és közismereti oktatók </w:t>
            </w:r>
            <w:r w:rsidRPr="00A87476">
              <w:rPr>
                <w:sz w:val="20"/>
                <w:szCs w:val="20"/>
              </w:rPr>
              <w:lastRenderedPageBreak/>
              <w:t>együttműködését, értékelési rendszerük összehangolását. Elősegíti az együttműködést a szakmai oktatók és a duális képzőhely között, a szakmai tartalom, a korszerű módszertan és az összehangolt értékelési rendszer területén.</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lastRenderedPageBreak/>
              <w:t xml:space="preserve">A közismereti és szakmai képzés együttműködését biztosítja a </w:t>
            </w:r>
            <w:r w:rsidRPr="00A87476">
              <w:rPr>
                <w:sz w:val="20"/>
                <w:szCs w:val="20"/>
              </w:rPr>
              <w:lastRenderedPageBreak/>
              <w:t>megfelelő szervezeti keretek működtetésével, szakm</w:t>
            </w:r>
            <w:r>
              <w:rPr>
                <w:sz w:val="20"/>
                <w:szCs w:val="20"/>
              </w:rPr>
              <w:t>ai támogatást nyújt a duális pa</w:t>
            </w:r>
            <w:r w:rsidRPr="00A87476">
              <w:rPr>
                <w:sz w:val="20"/>
                <w:szCs w:val="20"/>
              </w:rPr>
              <w:t>rtnerekkel való képzési együttműködéshez.</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lastRenderedPageBreak/>
              <w:t xml:space="preserve">munkatervek, beszámolók, </w:t>
            </w:r>
            <w:r w:rsidRPr="00A87476">
              <w:rPr>
                <w:sz w:val="20"/>
                <w:szCs w:val="20"/>
              </w:rPr>
              <w:lastRenderedPageBreak/>
              <w:t>oktatói és duális partneri vélemények</w:t>
            </w:r>
          </w:p>
        </w:tc>
        <w:tc>
          <w:tcPr>
            <w:tcW w:w="738" w:type="dxa"/>
            <w:vMerge/>
          </w:tcPr>
          <w:p w:rsidR="00E576C3" w:rsidRPr="00A87476" w:rsidRDefault="00E576C3" w:rsidP="00783683">
            <w:pPr>
              <w:spacing w:before="0" w:after="0" w:line="240" w:lineRule="auto"/>
              <w:rPr>
                <w:sz w:val="20"/>
                <w:szCs w:val="20"/>
              </w:rPr>
            </w:pPr>
          </w:p>
        </w:tc>
      </w:tr>
      <w:tr w:rsidR="00E576C3" w:rsidRPr="00A87476" w:rsidTr="00783683">
        <w:tc>
          <w:tcPr>
            <w:tcW w:w="466" w:type="dxa"/>
            <w:vMerge/>
          </w:tcPr>
          <w:p w:rsidR="00E576C3" w:rsidRPr="00A87476" w:rsidRDefault="00E576C3" w:rsidP="00783683">
            <w:pPr>
              <w:spacing w:before="0" w:after="0" w:line="240" w:lineRule="auto"/>
            </w:pPr>
          </w:p>
        </w:tc>
        <w:tc>
          <w:tcPr>
            <w:tcW w:w="1756" w:type="dxa"/>
            <w:vMerge/>
            <w:vAlign w:val="center"/>
          </w:tcPr>
          <w:p w:rsidR="00E576C3" w:rsidRPr="00A87476" w:rsidRDefault="00E576C3" w:rsidP="00783683">
            <w:pPr>
              <w:spacing w:before="0" w:after="0" w:line="240" w:lineRule="auto"/>
              <w:rPr>
                <w:b/>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Irányítja a korszerű tanulói mérések alkalmazását. Méri és értékeli a tanulási folyamat eredményességét. A korai jelzőrendszer eredményeit felhasználja a szakmai- pedagógiai munka fejlesztéséhez.</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A tanulói mérési rendszer kialakítását és alkalmazását irányítja. Szisztematikusan méri és értékeli a célok teljesülését, és az azokban meghatározott feladatok eredményességét. Felhasználja a külső mérés eredményeit és az intézményi mérési feladatokat támogatja.</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t>munkatervek és beszámolók, továbbképzési program, beiskolázási terv, mérési dokumentumok</w:t>
            </w:r>
          </w:p>
        </w:tc>
        <w:tc>
          <w:tcPr>
            <w:tcW w:w="738" w:type="dxa"/>
          </w:tcPr>
          <w:p w:rsidR="00E576C3" w:rsidRPr="00A87476" w:rsidRDefault="00E576C3" w:rsidP="00783683">
            <w:pPr>
              <w:spacing w:before="0" w:after="0" w:line="240" w:lineRule="auto"/>
              <w:rPr>
                <w:sz w:val="20"/>
                <w:szCs w:val="20"/>
              </w:rPr>
            </w:pPr>
          </w:p>
        </w:tc>
      </w:tr>
      <w:tr w:rsidR="00E576C3" w:rsidRPr="00A87476" w:rsidTr="00783683">
        <w:tc>
          <w:tcPr>
            <w:tcW w:w="466" w:type="dxa"/>
            <w:vMerge/>
          </w:tcPr>
          <w:p w:rsidR="00E576C3" w:rsidRPr="00A87476" w:rsidRDefault="00E576C3" w:rsidP="00783683">
            <w:pPr>
              <w:spacing w:before="0" w:after="0" w:line="240" w:lineRule="auto"/>
            </w:pPr>
          </w:p>
        </w:tc>
        <w:tc>
          <w:tcPr>
            <w:tcW w:w="1756" w:type="dxa"/>
            <w:vMerge/>
            <w:vAlign w:val="center"/>
          </w:tcPr>
          <w:p w:rsidR="00E576C3" w:rsidRPr="00A87476" w:rsidRDefault="00E576C3" w:rsidP="00783683">
            <w:pPr>
              <w:spacing w:before="0" w:after="0" w:line="240" w:lineRule="auto"/>
              <w:rPr>
                <w:b/>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A külső, belső mérési eredmények és a tanulói eredmények (vizsgák, értékelések, partneri visszajelzések) alapján fejleszti a pedagógiai folyamatokat.</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A mérési eredmények alapján rendszeresen felülvizsgálja a célokat, a működési folyamatokat, és ez alapján pedagógiai fejlesztéseket valósít meg.</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t>munkatervek és beszámolók, intézményi alapdokumentumok, oktatói, tanulói és duális partneri vélemények</w:t>
            </w:r>
          </w:p>
        </w:tc>
        <w:tc>
          <w:tcPr>
            <w:tcW w:w="738" w:type="dxa"/>
          </w:tcPr>
          <w:p w:rsidR="00E576C3" w:rsidRPr="00A87476" w:rsidRDefault="00E576C3" w:rsidP="00783683">
            <w:pPr>
              <w:spacing w:before="0" w:after="0" w:line="240" w:lineRule="auto"/>
              <w:rPr>
                <w:sz w:val="20"/>
                <w:szCs w:val="20"/>
              </w:rPr>
            </w:pPr>
          </w:p>
        </w:tc>
      </w:tr>
      <w:tr w:rsidR="00E576C3" w:rsidRPr="00A87476" w:rsidTr="00783683">
        <w:tc>
          <w:tcPr>
            <w:tcW w:w="466" w:type="dxa"/>
            <w:vMerge w:val="restart"/>
            <w:vAlign w:val="center"/>
          </w:tcPr>
          <w:p w:rsidR="00E576C3" w:rsidRPr="00A87476" w:rsidRDefault="00E576C3" w:rsidP="00783683">
            <w:pPr>
              <w:spacing w:before="0" w:after="0" w:line="240" w:lineRule="auto"/>
              <w:jc w:val="center"/>
              <w:rPr>
                <w:sz w:val="20"/>
                <w:szCs w:val="20"/>
              </w:rPr>
            </w:pPr>
            <w:r w:rsidRPr="00A87476">
              <w:rPr>
                <w:sz w:val="20"/>
                <w:szCs w:val="20"/>
              </w:rPr>
              <w:t>6.</w:t>
            </w:r>
          </w:p>
        </w:tc>
        <w:tc>
          <w:tcPr>
            <w:tcW w:w="1756" w:type="dxa"/>
            <w:vMerge w:val="restart"/>
            <w:vAlign w:val="center"/>
          </w:tcPr>
          <w:p w:rsidR="00E576C3" w:rsidRPr="00A87476" w:rsidRDefault="00E576C3" w:rsidP="00783683">
            <w:pPr>
              <w:spacing w:before="0" w:after="0" w:line="240" w:lineRule="auto"/>
              <w:rPr>
                <w:b/>
                <w:sz w:val="20"/>
                <w:szCs w:val="20"/>
              </w:rPr>
            </w:pPr>
            <w:r w:rsidRPr="00A87476">
              <w:rPr>
                <w:b/>
                <w:sz w:val="20"/>
                <w:szCs w:val="20"/>
              </w:rPr>
              <w:t>Változások kezelése</w:t>
            </w: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A jövőkép, a célok megfogalmazása és a feladatok tanévekre bontása során figyelembe veszi az intézmény külső és belső környezetét, a folyamatban lévő és várható munkaerő-piaci változásokat.</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Kialakítja és működteti az - intézmény jövőbeni lehetőségeit, irányait befolyásoló, meghatározó - információk, adatok gyűjtésének és elemzésének, feldolgozásának rendszerét.</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t>munkatervek és beszámolók, intézményi alapdokumentumok, felettes vezetői és fenntartói interjú</w:t>
            </w:r>
          </w:p>
        </w:tc>
        <w:tc>
          <w:tcPr>
            <w:tcW w:w="738" w:type="dxa"/>
            <w:vMerge w:val="restart"/>
            <w:vAlign w:val="center"/>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tcPr>
          <w:p w:rsidR="00E576C3" w:rsidRPr="00A87476" w:rsidRDefault="00E576C3" w:rsidP="00783683">
            <w:pPr>
              <w:spacing w:before="0" w:after="0" w:line="240" w:lineRule="auto"/>
              <w:rPr>
                <w:sz w:val="20"/>
                <w:szCs w:val="20"/>
              </w:rPr>
            </w:pPr>
          </w:p>
        </w:tc>
        <w:tc>
          <w:tcPr>
            <w:tcW w:w="1756" w:type="dxa"/>
            <w:vMerge/>
          </w:tcPr>
          <w:p w:rsidR="00E576C3" w:rsidRPr="00A87476" w:rsidRDefault="00E576C3" w:rsidP="00783683">
            <w:pPr>
              <w:spacing w:before="0" w:after="0" w:line="240" w:lineRule="auto"/>
              <w:rPr>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"Képes a változtatás folyamatát hatékonyan megtervezni, végrehajtani és értékelni, amelynek során felhasználja a minőségirányítási rendszer működtetésének eredményeit. Alkalmazza a tanuló szervezetté válás elvét és gyakorlatát.</w:t>
            </w:r>
          </w:p>
          <w:p w:rsidR="00E576C3" w:rsidRPr="00A87476" w:rsidRDefault="00E576C3" w:rsidP="00783683">
            <w:pPr>
              <w:spacing w:before="0" w:after="0" w:line="240" w:lineRule="auto"/>
              <w:rPr>
                <w:sz w:val="20"/>
                <w:szCs w:val="20"/>
              </w:rPr>
            </w:pPr>
            <w:r w:rsidRPr="00A87476">
              <w:rPr>
                <w:sz w:val="20"/>
                <w:szCs w:val="20"/>
              </w:rPr>
              <w:t>A vezető ösztönzi, engedi, és szívesen befogadja a tanítás-tanulás eredményesebbé tételére irányuló kezdeményezéseket, innovációkat, fejlesztéseket. Támogatja a belső tudásmegosztást."</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Részt vesz a szakképzést érintő helyi igények elemzésének folyamatában. Folyamatosan informálja kollégáit és az intézmény partnereit a megjelenő változásokról, lehetőséget biztosít számukra az önálló információszerzésre (konferenciák, előadások, egyéb források), és reagál a feltárt igényekre.</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t>minőségirányítási dokumentumok, intézményi értékelések, értekezletek jegyzőkönyvei, munkatervek és beszámolók, továbbképzési program, beiskolázási terv</w:t>
            </w:r>
          </w:p>
        </w:tc>
        <w:tc>
          <w:tcPr>
            <w:tcW w:w="738" w:type="dxa"/>
            <w:vMerge/>
          </w:tcPr>
          <w:p w:rsidR="00E576C3" w:rsidRPr="00A87476" w:rsidRDefault="00E576C3" w:rsidP="00783683">
            <w:pPr>
              <w:spacing w:before="0" w:after="0" w:line="240" w:lineRule="auto"/>
              <w:rPr>
                <w:sz w:val="20"/>
                <w:szCs w:val="20"/>
              </w:rPr>
            </w:pPr>
          </w:p>
        </w:tc>
      </w:tr>
      <w:tr w:rsidR="00E576C3" w:rsidRPr="00A87476" w:rsidTr="00783683">
        <w:tc>
          <w:tcPr>
            <w:tcW w:w="466" w:type="dxa"/>
            <w:vMerge/>
          </w:tcPr>
          <w:p w:rsidR="00E576C3" w:rsidRPr="00A87476" w:rsidRDefault="00E576C3" w:rsidP="00783683">
            <w:pPr>
              <w:spacing w:before="0" w:after="0" w:line="240" w:lineRule="auto"/>
              <w:rPr>
                <w:sz w:val="20"/>
                <w:szCs w:val="20"/>
              </w:rPr>
            </w:pPr>
          </w:p>
        </w:tc>
        <w:tc>
          <w:tcPr>
            <w:tcW w:w="1756" w:type="dxa"/>
            <w:vMerge/>
          </w:tcPr>
          <w:p w:rsidR="00E576C3" w:rsidRPr="00A87476" w:rsidRDefault="00E576C3" w:rsidP="00783683">
            <w:pPr>
              <w:spacing w:before="0" w:after="0" w:line="240" w:lineRule="auto"/>
              <w:rPr>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Folyamatosan nyomon követi és értékeli a célok megvalósulását, a mérési rendszer eredményeit, az elemzéseket bemutatja partnereinek. Rendszeresen meghatározza az intézmény erősségeit és gyengeségeit, fejlesztendő területeit, ehhez felhasználja a belső és külső intézményértékelés eredményeit.</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Az értékelések méréseken, konkrét elemzéseken alapulnak, amelybe bevonja munkatársait, partnereit. A mérés eredményeit felhasználja az intézmény szakmai munkájának értékelésére és a fejlesztések megalapozására.</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t>minőségirányítási dokumentumok, intézményi értékelések, értekezletek jegyzőkönyvei, munkatervek és beszámolók</w:t>
            </w:r>
          </w:p>
        </w:tc>
        <w:tc>
          <w:tcPr>
            <w:tcW w:w="738" w:type="dxa"/>
            <w:vMerge/>
          </w:tcPr>
          <w:p w:rsidR="00E576C3" w:rsidRPr="00A87476" w:rsidRDefault="00E576C3" w:rsidP="00783683">
            <w:pPr>
              <w:spacing w:before="0" w:after="0" w:line="240" w:lineRule="auto"/>
              <w:rPr>
                <w:sz w:val="20"/>
                <w:szCs w:val="20"/>
              </w:rPr>
            </w:pPr>
          </w:p>
        </w:tc>
      </w:tr>
      <w:tr w:rsidR="00E576C3" w:rsidRPr="00A87476" w:rsidTr="00783683">
        <w:tc>
          <w:tcPr>
            <w:tcW w:w="466" w:type="dxa"/>
            <w:vMerge/>
          </w:tcPr>
          <w:p w:rsidR="00E576C3" w:rsidRPr="00A87476" w:rsidRDefault="00E576C3" w:rsidP="00783683">
            <w:pPr>
              <w:spacing w:before="0" w:after="0" w:line="240" w:lineRule="auto"/>
              <w:rPr>
                <w:sz w:val="20"/>
                <w:szCs w:val="20"/>
              </w:rPr>
            </w:pPr>
          </w:p>
        </w:tc>
        <w:tc>
          <w:tcPr>
            <w:tcW w:w="1756" w:type="dxa"/>
            <w:vMerge/>
          </w:tcPr>
          <w:p w:rsidR="00E576C3" w:rsidRPr="00A87476" w:rsidRDefault="00E576C3" w:rsidP="00783683">
            <w:pPr>
              <w:spacing w:before="0" w:after="0" w:line="240" w:lineRule="auto"/>
              <w:rPr>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A mérési eredmények alapján terveit felülvizsgálja, korrigálja a célokat, fejleszti az intézmény pedagógiai, szakmai munkáját.</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Az éves, féléves értékelések eredményei nyomonkövethetők a fejlesztési tervekben, a következő időszak terveiben, azok koherensen illeszkednek egymáshoz.</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t>minőségirányí</w:t>
            </w:r>
            <w:r>
              <w:rPr>
                <w:sz w:val="20"/>
                <w:szCs w:val="20"/>
              </w:rPr>
              <w:t>–</w:t>
            </w:r>
            <w:r w:rsidRPr="00A87476">
              <w:rPr>
                <w:sz w:val="20"/>
                <w:szCs w:val="20"/>
              </w:rPr>
              <w:t>tási dokumentumok, munkatervek és beszámolók, intézményi alapdokumentu</w:t>
            </w:r>
            <w:r>
              <w:rPr>
                <w:sz w:val="20"/>
                <w:szCs w:val="20"/>
              </w:rPr>
              <w:t>-</w:t>
            </w:r>
            <w:r w:rsidRPr="00A87476">
              <w:rPr>
                <w:sz w:val="20"/>
                <w:szCs w:val="20"/>
              </w:rPr>
              <w:t>mok, felettes vezetői és fenntartói interjú</w:t>
            </w:r>
          </w:p>
        </w:tc>
        <w:tc>
          <w:tcPr>
            <w:tcW w:w="738" w:type="dxa"/>
            <w:vMerge/>
          </w:tcPr>
          <w:p w:rsidR="00E576C3" w:rsidRPr="00A87476" w:rsidRDefault="00E576C3" w:rsidP="00783683">
            <w:pPr>
              <w:spacing w:before="0" w:after="0" w:line="240" w:lineRule="auto"/>
              <w:rPr>
                <w:sz w:val="20"/>
                <w:szCs w:val="20"/>
              </w:rPr>
            </w:pPr>
          </w:p>
        </w:tc>
      </w:tr>
      <w:tr w:rsidR="00E576C3" w:rsidRPr="00A87476" w:rsidTr="00783683">
        <w:tc>
          <w:tcPr>
            <w:tcW w:w="466" w:type="dxa"/>
            <w:vMerge w:val="restart"/>
            <w:vAlign w:val="center"/>
          </w:tcPr>
          <w:p w:rsidR="00E576C3" w:rsidRPr="00A87476" w:rsidRDefault="00E576C3" w:rsidP="00783683">
            <w:pPr>
              <w:spacing w:before="0" w:after="0" w:line="240" w:lineRule="auto"/>
              <w:jc w:val="center"/>
              <w:rPr>
                <w:sz w:val="20"/>
                <w:szCs w:val="20"/>
              </w:rPr>
            </w:pPr>
            <w:r w:rsidRPr="00A87476">
              <w:rPr>
                <w:sz w:val="20"/>
                <w:szCs w:val="20"/>
              </w:rPr>
              <w:t>7.</w:t>
            </w:r>
          </w:p>
        </w:tc>
        <w:tc>
          <w:tcPr>
            <w:tcW w:w="1756" w:type="dxa"/>
            <w:vMerge w:val="restart"/>
            <w:vAlign w:val="center"/>
          </w:tcPr>
          <w:p w:rsidR="00E576C3" w:rsidRPr="00A87476" w:rsidRDefault="00E576C3" w:rsidP="00783683">
            <w:pPr>
              <w:spacing w:before="0" w:after="0" w:line="240" w:lineRule="auto"/>
              <w:rPr>
                <w:b/>
                <w:sz w:val="20"/>
                <w:szCs w:val="20"/>
              </w:rPr>
            </w:pPr>
            <w:r w:rsidRPr="00A87476">
              <w:rPr>
                <w:b/>
                <w:sz w:val="20"/>
                <w:szCs w:val="20"/>
              </w:rPr>
              <w:t>Vezetői kommunikáció</w:t>
            </w: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Alkalmazott kommunikációs csatornák</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Átgondolt, szervezett kommunikációs rendszert működtet, tájékoztatást, értekezletet tart, elektronikus csatornákat használ.</w:t>
            </w:r>
          </w:p>
        </w:tc>
        <w:tc>
          <w:tcPr>
            <w:tcW w:w="1582" w:type="dxa"/>
          </w:tcPr>
          <w:p w:rsidR="00E576C3" w:rsidRPr="00A87476" w:rsidRDefault="00E576C3" w:rsidP="00783683">
            <w:pPr>
              <w:spacing w:before="0" w:after="0" w:line="240" w:lineRule="auto"/>
              <w:rPr>
                <w:sz w:val="20"/>
                <w:szCs w:val="20"/>
              </w:rPr>
            </w:pPr>
            <w:r w:rsidRPr="00A87476">
              <w:rPr>
                <w:sz w:val="20"/>
                <w:szCs w:val="20"/>
              </w:rPr>
              <w:t>felettes vezetői és fenntartói interjú, intézményi kommuniká</w:t>
            </w:r>
            <w:r>
              <w:rPr>
                <w:sz w:val="20"/>
                <w:szCs w:val="20"/>
              </w:rPr>
              <w:t>ciós csatornák, értekezletek je</w:t>
            </w:r>
            <w:r w:rsidRPr="00A87476">
              <w:rPr>
                <w:sz w:val="20"/>
                <w:szCs w:val="20"/>
              </w:rPr>
              <w:t>gyzőkönyvei, digitális felületek</w:t>
            </w:r>
          </w:p>
        </w:tc>
        <w:tc>
          <w:tcPr>
            <w:tcW w:w="738" w:type="dxa"/>
            <w:vMerge w:val="restart"/>
            <w:vAlign w:val="center"/>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tcPr>
          <w:p w:rsidR="00E576C3" w:rsidRPr="00A87476" w:rsidRDefault="00E576C3" w:rsidP="00783683">
            <w:pPr>
              <w:spacing w:before="0" w:after="0" w:line="240" w:lineRule="auto"/>
              <w:rPr>
                <w:sz w:val="20"/>
                <w:szCs w:val="20"/>
              </w:rPr>
            </w:pPr>
          </w:p>
        </w:tc>
        <w:tc>
          <w:tcPr>
            <w:tcW w:w="1756" w:type="dxa"/>
            <w:vMerge/>
          </w:tcPr>
          <w:p w:rsidR="00E576C3" w:rsidRPr="00A87476" w:rsidRDefault="00E576C3" w:rsidP="00783683">
            <w:pPr>
              <w:spacing w:before="0" w:after="0" w:line="240" w:lineRule="auto"/>
              <w:rPr>
                <w:b/>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Információ szolgáltatás, tájékoztatás</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Oktatók, szülők, tanulók tájékoztatását tervezi és koordinálja, amely rendszeresen, szabályozottan működik. Részt vesz a naprakész kommunikációs megjelenés (honlap, sajtó) biztosításában, egyéb tájékoztatási formák működtetésében.</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t>oktatói, tanulói és duális partneri vélemények, felettes vezetői és fenntartói interjú, intézményi kommuniká</w:t>
            </w:r>
            <w:r>
              <w:rPr>
                <w:sz w:val="20"/>
                <w:szCs w:val="20"/>
              </w:rPr>
              <w:t>ciós csatornák, értekezletek je</w:t>
            </w:r>
            <w:r w:rsidRPr="00A87476">
              <w:rPr>
                <w:sz w:val="20"/>
                <w:szCs w:val="20"/>
              </w:rPr>
              <w:t>gyzőkönyvei, digitális felületek</w:t>
            </w:r>
          </w:p>
        </w:tc>
        <w:tc>
          <w:tcPr>
            <w:tcW w:w="738" w:type="dxa"/>
            <w:vMerge/>
            <w:vAlign w:val="center"/>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tcPr>
          <w:p w:rsidR="00E576C3" w:rsidRPr="00A87476" w:rsidRDefault="00E576C3" w:rsidP="00783683">
            <w:pPr>
              <w:spacing w:before="0" w:after="0" w:line="240" w:lineRule="auto"/>
              <w:rPr>
                <w:sz w:val="20"/>
                <w:szCs w:val="20"/>
              </w:rPr>
            </w:pPr>
          </w:p>
        </w:tc>
        <w:tc>
          <w:tcPr>
            <w:tcW w:w="1756" w:type="dxa"/>
            <w:vMerge/>
          </w:tcPr>
          <w:p w:rsidR="00E576C3" w:rsidRPr="00A87476" w:rsidRDefault="00E576C3" w:rsidP="00783683">
            <w:pPr>
              <w:spacing w:before="0" w:after="0" w:line="240" w:lineRule="auto"/>
              <w:rPr>
                <w:b/>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Vezetői együttműködés, lojalitás</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Átlátható, rendszerszintű vezetői feladatmegosztás működik. Hiteles és etikus magatartást tanúsít. (Kommunikációja, magatartása a pedagógus etika normáinak megfelel.)</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t>SZMSZ, felettes vezetői és fenntartói interjú, oktatói vélemények</w:t>
            </w:r>
          </w:p>
        </w:tc>
        <w:tc>
          <w:tcPr>
            <w:tcW w:w="738" w:type="dxa"/>
            <w:vMerge/>
            <w:vAlign w:val="center"/>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tcPr>
          <w:p w:rsidR="00E576C3" w:rsidRPr="00A87476" w:rsidRDefault="00E576C3" w:rsidP="00783683">
            <w:pPr>
              <w:spacing w:before="0" w:after="0" w:line="240" w:lineRule="auto"/>
              <w:rPr>
                <w:sz w:val="20"/>
                <w:szCs w:val="20"/>
              </w:rPr>
            </w:pPr>
          </w:p>
        </w:tc>
        <w:tc>
          <w:tcPr>
            <w:tcW w:w="1756" w:type="dxa"/>
            <w:vMerge/>
          </w:tcPr>
          <w:p w:rsidR="00E576C3" w:rsidRPr="00A87476" w:rsidRDefault="00E576C3" w:rsidP="00783683">
            <w:pPr>
              <w:spacing w:before="0" w:after="0" w:line="240" w:lineRule="auto"/>
              <w:rPr>
                <w:b/>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Az intézmény képviselete a belső és a külső partnerek tekintetében</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 xml:space="preserve">Vezetői munkájával kapcsolatban számít munkatársai véleményére, rendszeres és szervezett kapcsolatot tart az intézményi </w:t>
            </w:r>
            <w:r w:rsidRPr="00A87476">
              <w:rPr>
                <w:sz w:val="20"/>
                <w:szCs w:val="20"/>
              </w:rPr>
              <w:lastRenderedPageBreak/>
              <w:t>közösségekkel. Külső kapcsolatait az intézmény érdekében végzett nyitott, konstruktív kapcsolatrendszer jellemzi.</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lastRenderedPageBreak/>
              <w:t xml:space="preserve">felettes vezetői és fenntartói interjú, oktatói, tanulói és duális </w:t>
            </w:r>
            <w:r w:rsidRPr="00A87476">
              <w:rPr>
                <w:sz w:val="20"/>
                <w:szCs w:val="20"/>
              </w:rPr>
              <w:lastRenderedPageBreak/>
              <w:t>partneri vélemények</w:t>
            </w:r>
          </w:p>
        </w:tc>
        <w:tc>
          <w:tcPr>
            <w:tcW w:w="738" w:type="dxa"/>
            <w:vMerge/>
            <w:vAlign w:val="center"/>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val="restart"/>
            <w:vAlign w:val="center"/>
          </w:tcPr>
          <w:p w:rsidR="00E576C3" w:rsidRPr="00A87476" w:rsidRDefault="00E576C3" w:rsidP="00783683">
            <w:pPr>
              <w:spacing w:before="0" w:after="0" w:line="240" w:lineRule="auto"/>
              <w:jc w:val="center"/>
              <w:rPr>
                <w:sz w:val="20"/>
                <w:szCs w:val="20"/>
              </w:rPr>
            </w:pPr>
            <w:r w:rsidRPr="00A87476">
              <w:rPr>
                <w:sz w:val="20"/>
                <w:szCs w:val="20"/>
              </w:rPr>
              <w:lastRenderedPageBreak/>
              <w:t>8</w:t>
            </w:r>
            <w:r>
              <w:rPr>
                <w:sz w:val="20"/>
                <w:szCs w:val="20"/>
              </w:rPr>
              <w:t>.</w:t>
            </w:r>
          </w:p>
        </w:tc>
        <w:tc>
          <w:tcPr>
            <w:tcW w:w="1756" w:type="dxa"/>
            <w:vMerge w:val="restart"/>
            <w:vAlign w:val="center"/>
          </w:tcPr>
          <w:p w:rsidR="00E576C3" w:rsidRPr="00A87476" w:rsidRDefault="00E576C3" w:rsidP="00783683">
            <w:pPr>
              <w:spacing w:before="0" w:after="0" w:line="240" w:lineRule="auto"/>
              <w:rPr>
                <w:b/>
                <w:sz w:val="20"/>
                <w:szCs w:val="20"/>
              </w:rPr>
            </w:pPr>
            <w:r w:rsidRPr="00A87476">
              <w:rPr>
                <w:b/>
                <w:sz w:val="20"/>
                <w:szCs w:val="20"/>
              </w:rPr>
              <w:t>Oktatói munka ellenőrzése, értékelése, fejlesztések támogatása</w:t>
            </w: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Átlátható ellenőrzési rendszert működtet, azonosítja az erősségeket, a fejlesztendő területeket, támogatja a fejlesztéseket.</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Differenciáló értékelési rendszert működtetnek az intézményben, az elvárások és az értékelések átláthatóak és koherensek. Az oktatói értékelés kiemelt célja a fejlesztés, amelyhez vezetői támogatást ad.</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t>SZMSZ, munkatervek és beszámolók, értékelési dokumentumok, minőségirányítási dokumentumok, oktatói vélemények, felettes vezetői és fenntartói interjú</w:t>
            </w:r>
          </w:p>
        </w:tc>
        <w:tc>
          <w:tcPr>
            <w:tcW w:w="738" w:type="dxa"/>
            <w:vMerge w:val="restart"/>
            <w:vAlign w:val="center"/>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tcPr>
          <w:p w:rsidR="00E576C3" w:rsidRPr="00A87476" w:rsidRDefault="00E576C3" w:rsidP="00783683">
            <w:pPr>
              <w:spacing w:before="0" w:after="0" w:line="240" w:lineRule="auto"/>
              <w:rPr>
                <w:sz w:val="20"/>
                <w:szCs w:val="20"/>
              </w:rPr>
            </w:pPr>
          </w:p>
        </w:tc>
        <w:tc>
          <w:tcPr>
            <w:tcW w:w="1756" w:type="dxa"/>
            <w:vMerge/>
            <w:vAlign w:val="center"/>
          </w:tcPr>
          <w:p w:rsidR="00E576C3" w:rsidRPr="00A87476" w:rsidRDefault="00E576C3" w:rsidP="00783683">
            <w:pPr>
              <w:spacing w:before="0" w:after="0" w:line="240" w:lineRule="auto"/>
              <w:rPr>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Irányítja és delegálja az ellenőrzési, értékelési feladatokat.</w:t>
            </w:r>
          </w:p>
        </w:tc>
        <w:tc>
          <w:tcPr>
            <w:tcW w:w="2977" w:type="dxa"/>
            <w:vAlign w:val="center"/>
          </w:tcPr>
          <w:p w:rsidR="00E576C3" w:rsidRPr="00A87476" w:rsidRDefault="00E576C3" w:rsidP="00783683">
            <w:pPr>
              <w:spacing w:before="0" w:after="0" w:line="240" w:lineRule="auto"/>
              <w:rPr>
                <w:sz w:val="20"/>
                <w:szCs w:val="20"/>
              </w:rPr>
            </w:pPr>
            <w:r w:rsidRPr="00A87476">
              <w:rPr>
                <w:sz w:val="20"/>
                <w:szCs w:val="20"/>
              </w:rPr>
              <w:t>A munkatársak ellenőrzése, értékelése rendszeres, amelybe bevonja vezetőtársait. Az értékelések adatokon alapulnak, a visszajelzések korrektek, tárgyszerűek.</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t>értékelési dokumentumok, oktatói vélemények, felettes vezetői és fenntartói interjú</w:t>
            </w:r>
          </w:p>
        </w:tc>
        <w:tc>
          <w:tcPr>
            <w:tcW w:w="738" w:type="dxa"/>
            <w:vMerge/>
            <w:vAlign w:val="center"/>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tcPr>
          <w:p w:rsidR="00E576C3" w:rsidRPr="00A87476" w:rsidRDefault="00E576C3" w:rsidP="00783683">
            <w:pPr>
              <w:spacing w:before="0" w:after="0" w:line="240" w:lineRule="auto"/>
              <w:rPr>
                <w:sz w:val="20"/>
                <w:szCs w:val="20"/>
              </w:rPr>
            </w:pPr>
          </w:p>
        </w:tc>
        <w:tc>
          <w:tcPr>
            <w:tcW w:w="1756" w:type="dxa"/>
            <w:vMerge/>
            <w:vAlign w:val="center"/>
          </w:tcPr>
          <w:p w:rsidR="00E576C3" w:rsidRPr="00A87476" w:rsidRDefault="00E576C3" w:rsidP="00783683">
            <w:pPr>
              <w:spacing w:before="0" w:after="0" w:line="240" w:lineRule="auto"/>
              <w:rPr>
                <w:sz w:val="20"/>
                <w:szCs w:val="20"/>
              </w:rPr>
            </w:pPr>
          </w:p>
        </w:tc>
        <w:tc>
          <w:tcPr>
            <w:tcW w:w="2315" w:type="dxa"/>
            <w:vAlign w:val="center"/>
          </w:tcPr>
          <w:p w:rsidR="00E576C3" w:rsidRPr="00A87476" w:rsidRDefault="00E576C3" w:rsidP="00783683">
            <w:pPr>
              <w:spacing w:before="0" w:after="0" w:line="240" w:lineRule="auto"/>
              <w:rPr>
                <w:sz w:val="20"/>
                <w:szCs w:val="20"/>
              </w:rPr>
            </w:pPr>
            <w:r w:rsidRPr="00A87476">
              <w:rPr>
                <w:sz w:val="20"/>
                <w:szCs w:val="20"/>
              </w:rPr>
              <w:t>Támogatja az oktatói értékelésen alapuló egyéni cselekvési terveket.</w:t>
            </w:r>
          </w:p>
        </w:tc>
        <w:tc>
          <w:tcPr>
            <w:tcW w:w="2977" w:type="dxa"/>
          </w:tcPr>
          <w:p w:rsidR="00E576C3" w:rsidRPr="00A87476" w:rsidRDefault="00E576C3" w:rsidP="00783683">
            <w:pPr>
              <w:spacing w:before="0" w:after="0" w:line="240" w:lineRule="auto"/>
              <w:rPr>
                <w:sz w:val="20"/>
                <w:szCs w:val="20"/>
              </w:rPr>
            </w:pPr>
            <w:r w:rsidRPr="00A87476">
              <w:rPr>
                <w:sz w:val="20"/>
                <w:szCs w:val="20"/>
              </w:rPr>
              <w:t>Tisztában van munkatársai erősségeivel, bevonja és támogatja őket az intézményi fejlesztések és az egyéni fejlődési (karrier) lehetőség kihasználásában.</w:t>
            </w:r>
          </w:p>
        </w:tc>
        <w:tc>
          <w:tcPr>
            <w:tcW w:w="1582" w:type="dxa"/>
            <w:vAlign w:val="center"/>
          </w:tcPr>
          <w:p w:rsidR="00E576C3" w:rsidRPr="00A87476" w:rsidRDefault="00E576C3" w:rsidP="00783683">
            <w:pPr>
              <w:spacing w:before="0" w:after="0" w:line="240" w:lineRule="auto"/>
              <w:rPr>
                <w:sz w:val="20"/>
                <w:szCs w:val="20"/>
              </w:rPr>
            </w:pPr>
            <w:r w:rsidRPr="00A87476">
              <w:rPr>
                <w:sz w:val="20"/>
                <w:szCs w:val="20"/>
              </w:rPr>
              <w:t>munkatervek, továbbképzési program, beiskolázási terv, oktatói vélemények</w:t>
            </w:r>
          </w:p>
        </w:tc>
        <w:tc>
          <w:tcPr>
            <w:tcW w:w="738" w:type="dxa"/>
            <w:vMerge/>
            <w:vAlign w:val="center"/>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val="restart"/>
          </w:tcPr>
          <w:p w:rsidR="00E576C3" w:rsidRPr="00A87476" w:rsidRDefault="00E576C3" w:rsidP="00783683">
            <w:pPr>
              <w:spacing w:before="0" w:after="0" w:line="240" w:lineRule="auto"/>
              <w:jc w:val="center"/>
              <w:rPr>
                <w:sz w:val="20"/>
                <w:szCs w:val="20"/>
              </w:rPr>
            </w:pPr>
            <w:r w:rsidRPr="00A87476">
              <w:rPr>
                <w:sz w:val="20"/>
                <w:szCs w:val="20"/>
              </w:rPr>
              <w:t>9.</w:t>
            </w:r>
          </w:p>
        </w:tc>
        <w:tc>
          <w:tcPr>
            <w:tcW w:w="1756" w:type="dxa"/>
            <w:vMerge w:val="restart"/>
          </w:tcPr>
          <w:p w:rsidR="00E576C3" w:rsidRPr="00A87476" w:rsidRDefault="00E576C3" w:rsidP="00783683">
            <w:pPr>
              <w:spacing w:before="0" w:after="0" w:line="240" w:lineRule="auto"/>
              <w:rPr>
                <w:b/>
                <w:sz w:val="20"/>
                <w:szCs w:val="20"/>
              </w:rPr>
            </w:pPr>
            <w:r w:rsidRPr="00A87476">
              <w:rPr>
                <w:b/>
                <w:sz w:val="20"/>
                <w:szCs w:val="20"/>
              </w:rPr>
              <w:t>Kapcsolatrend</w:t>
            </w:r>
            <w:r>
              <w:rPr>
                <w:b/>
                <w:sz w:val="20"/>
                <w:szCs w:val="20"/>
              </w:rPr>
              <w:t>-</w:t>
            </w:r>
            <w:r w:rsidRPr="00A87476">
              <w:rPr>
                <w:b/>
                <w:sz w:val="20"/>
                <w:szCs w:val="20"/>
              </w:rPr>
              <w:t>szer működtetése</w:t>
            </w:r>
          </w:p>
        </w:tc>
        <w:tc>
          <w:tcPr>
            <w:tcW w:w="2315" w:type="dxa"/>
          </w:tcPr>
          <w:p w:rsidR="00E576C3" w:rsidRPr="00A87476" w:rsidRDefault="00E576C3" w:rsidP="00783683">
            <w:pPr>
              <w:spacing w:before="0" w:after="0" w:line="240" w:lineRule="auto"/>
              <w:rPr>
                <w:sz w:val="20"/>
                <w:szCs w:val="20"/>
              </w:rPr>
            </w:pPr>
            <w:r w:rsidRPr="00A87476">
              <w:rPr>
                <w:sz w:val="20"/>
                <w:szCs w:val="20"/>
              </w:rPr>
              <w:t>Szerepet vállal az intézményi kapcsolatrendszer fejlesztésében.</w:t>
            </w:r>
          </w:p>
        </w:tc>
        <w:tc>
          <w:tcPr>
            <w:tcW w:w="2977" w:type="dxa"/>
          </w:tcPr>
          <w:p w:rsidR="00E576C3" w:rsidRPr="00A87476" w:rsidRDefault="00E576C3" w:rsidP="00783683">
            <w:pPr>
              <w:spacing w:before="0" w:after="0" w:line="240" w:lineRule="auto"/>
              <w:rPr>
                <w:sz w:val="20"/>
                <w:szCs w:val="20"/>
              </w:rPr>
            </w:pPr>
            <w:r w:rsidRPr="00A87476">
              <w:rPr>
                <w:sz w:val="20"/>
                <w:szCs w:val="20"/>
              </w:rPr>
              <w:t>Támogatja a team munkát, hatékonyan működtet iskolai oktatói közösségeket, számít a munkájukra. Vezetőként támogatja és elvárja az oktatói együttműködést, ő maga is része az iskolai közösségnek.</w:t>
            </w:r>
          </w:p>
        </w:tc>
        <w:tc>
          <w:tcPr>
            <w:tcW w:w="1582" w:type="dxa"/>
          </w:tcPr>
          <w:p w:rsidR="00E576C3" w:rsidRPr="00A87476" w:rsidRDefault="00E576C3" w:rsidP="00783683">
            <w:pPr>
              <w:spacing w:before="0" w:after="0" w:line="240" w:lineRule="auto"/>
              <w:rPr>
                <w:sz w:val="20"/>
                <w:szCs w:val="20"/>
              </w:rPr>
            </w:pPr>
            <w:r w:rsidRPr="00A87476">
              <w:rPr>
                <w:sz w:val="20"/>
                <w:szCs w:val="20"/>
              </w:rPr>
              <w:t>munkatervek és beszámolók, oktatói vélemények</w:t>
            </w:r>
          </w:p>
        </w:tc>
        <w:tc>
          <w:tcPr>
            <w:tcW w:w="738" w:type="dxa"/>
            <w:vMerge w:val="restart"/>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tcPr>
          <w:p w:rsidR="00E576C3" w:rsidRPr="00A87476" w:rsidRDefault="00E576C3" w:rsidP="00783683">
            <w:pPr>
              <w:spacing w:before="0" w:after="0" w:line="240" w:lineRule="auto"/>
              <w:rPr>
                <w:sz w:val="20"/>
                <w:szCs w:val="20"/>
              </w:rPr>
            </w:pPr>
          </w:p>
        </w:tc>
        <w:tc>
          <w:tcPr>
            <w:tcW w:w="1756" w:type="dxa"/>
            <w:vMerge/>
          </w:tcPr>
          <w:p w:rsidR="00E576C3" w:rsidRPr="00A87476" w:rsidRDefault="00E576C3" w:rsidP="00783683">
            <w:pPr>
              <w:spacing w:before="0" w:after="0" w:line="240" w:lineRule="auto"/>
              <w:rPr>
                <w:b/>
                <w:sz w:val="20"/>
                <w:szCs w:val="20"/>
              </w:rPr>
            </w:pPr>
          </w:p>
        </w:tc>
        <w:tc>
          <w:tcPr>
            <w:tcW w:w="2315" w:type="dxa"/>
          </w:tcPr>
          <w:p w:rsidR="00E576C3" w:rsidRPr="00A87476" w:rsidRDefault="00E576C3" w:rsidP="00783683">
            <w:pPr>
              <w:spacing w:before="0" w:after="0" w:line="240" w:lineRule="auto"/>
              <w:rPr>
                <w:sz w:val="20"/>
                <w:szCs w:val="20"/>
              </w:rPr>
            </w:pPr>
            <w:r w:rsidRPr="00A87476">
              <w:rPr>
                <w:sz w:val="20"/>
                <w:szCs w:val="20"/>
              </w:rPr>
              <w:t>Együttműködik a partnerekkel (tanulók, szülők, fenntartó, társszervezetek, duális képzési partnerek, munkaerőpiac).</w:t>
            </w:r>
          </w:p>
        </w:tc>
        <w:tc>
          <w:tcPr>
            <w:tcW w:w="2977" w:type="dxa"/>
          </w:tcPr>
          <w:p w:rsidR="00E576C3" w:rsidRPr="00A87476" w:rsidRDefault="00E576C3" w:rsidP="00783683">
            <w:pPr>
              <w:spacing w:before="0" w:after="0" w:line="240" w:lineRule="auto"/>
              <w:rPr>
                <w:sz w:val="20"/>
                <w:szCs w:val="20"/>
              </w:rPr>
            </w:pPr>
            <w:r w:rsidRPr="00A87476">
              <w:rPr>
                <w:sz w:val="20"/>
                <w:szCs w:val="20"/>
              </w:rPr>
              <w:t>Ismeri az intézmény partneri körét, részt vesz a partnerek képviselőivel és a partnereket képviselő szervezetekkel (pl. kamara, gyakorlati képzést folytató duális partnerek, munkaerőpiaci szervezetek, végzetteket alkalmazó munkaadók) való kapcsolattartásban. Vezetőként kiemelten kezeli a duális képzési partnerekkel való együttműködést.</w:t>
            </w:r>
          </w:p>
        </w:tc>
        <w:tc>
          <w:tcPr>
            <w:tcW w:w="1582" w:type="dxa"/>
          </w:tcPr>
          <w:p w:rsidR="00E576C3" w:rsidRPr="00A87476" w:rsidRDefault="00E576C3" w:rsidP="00783683">
            <w:pPr>
              <w:spacing w:before="0" w:after="0" w:line="240" w:lineRule="auto"/>
              <w:rPr>
                <w:sz w:val="20"/>
                <w:szCs w:val="20"/>
              </w:rPr>
            </w:pPr>
            <w:r w:rsidRPr="00A87476">
              <w:rPr>
                <w:sz w:val="20"/>
                <w:szCs w:val="20"/>
              </w:rPr>
              <w:t>SZMSZ, értékelési dokumentumok, felettes vezetői és fenntartói interjú, oktatói, tanulói és duális partneri vélemények, végzett tanulók és az őket alkalmazó munkaadók véleménye</w:t>
            </w:r>
          </w:p>
        </w:tc>
        <w:tc>
          <w:tcPr>
            <w:tcW w:w="738" w:type="dxa"/>
            <w:vMerge/>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tcPr>
          <w:p w:rsidR="00E576C3" w:rsidRPr="00A87476" w:rsidRDefault="00E576C3" w:rsidP="00783683">
            <w:pPr>
              <w:spacing w:before="0" w:after="0" w:line="240" w:lineRule="auto"/>
              <w:rPr>
                <w:sz w:val="20"/>
                <w:szCs w:val="20"/>
              </w:rPr>
            </w:pPr>
          </w:p>
        </w:tc>
        <w:tc>
          <w:tcPr>
            <w:tcW w:w="1756" w:type="dxa"/>
            <w:vMerge/>
          </w:tcPr>
          <w:p w:rsidR="00E576C3" w:rsidRPr="00A87476" w:rsidRDefault="00E576C3" w:rsidP="00783683">
            <w:pPr>
              <w:spacing w:before="0" w:after="0" w:line="240" w:lineRule="auto"/>
              <w:rPr>
                <w:b/>
                <w:sz w:val="20"/>
                <w:szCs w:val="20"/>
              </w:rPr>
            </w:pPr>
          </w:p>
        </w:tc>
        <w:tc>
          <w:tcPr>
            <w:tcW w:w="2315" w:type="dxa"/>
          </w:tcPr>
          <w:p w:rsidR="00E576C3" w:rsidRPr="00A87476" w:rsidRDefault="00E576C3" w:rsidP="00783683">
            <w:pPr>
              <w:spacing w:before="0" w:after="0" w:line="240" w:lineRule="auto"/>
              <w:rPr>
                <w:sz w:val="20"/>
                <w:szCs w:val="20"/>
              </w:rPr>
            </w:pPr>
            <w:r w:rsidRPr="00A87476">
              <w:rPr>
                <w:sz w:val="20"/>
                <w:szCs w:val="20"/>
              </w:rPr>
              <w:t>A pozitív kép kialakításával és a folyamatos kapcsolattartással célja a helyi munkaerőpiac igényeinek kielégítése.</w:t>
            </w:r>
          </w:p>
        </w:tc>
        <w:tc>
          <w:tcPr>
            <w:tcW w:w="2977" w:type="dxa"/>
          </w:tcPr>
          <w:p w:rsidR="00E576C3" w:rsidRPr="00A87476" w:rsidRDefault="00E576C3" w:rsidP="00783683">
            <w:pPr>
              <w:spacing w:before="0" w:after="0" w:line="240" w:lineRule="auto"/>
              <w:rPr>
                <w:sz w:val="20"/>
                <w:szCs w:val="20"/>
              </w:rPr>
            </w:pPr>
            <w:r w:rsidRPr="00A87476">
              <w:rPr>
                <w:sz w:val="20"/>
                <w:szCs w:val="20"/>
              </w:rPr>
              <w:t xml:space="preserve">Az intézmény munkájába bevonja partnereit mind a tervezés, a megvalósítás, az értékelés és a fejlesztések indítása területén. Aktivan és kezdeményezően vesz részt az intézmény imázsának </w:t>
            </w:r>
            <w:r w:rsidRPr="00A87476">
              <w:rPr>
                <w:sz w:val="20"/>
                <w:szCs w:val="20"/>
              </w:rPr>
              <w:lastRenderedPageBreak/>
              <w:t>alakításában, a pályaorientációs tevékenységben.</w:t>
            </w:r>
          </w:p>
        </w:tc>
        <w:tc>
          <w:tcPr>
            <w:tcW w:w="1582" w:type="dxa"/>
          </w:tcPr>
          <w:p w:rsidR="00E576C3" w:rsidRPr="00A87476" w:rsidRDefault="00E576C3" w:rsidP="00783683">
            <w:pPr>
              <w:spacing w:before="0" w:after="0" w:line="240" w:lineRule="auto"/>
              <w:rPr>
                <w:sz w:val="20"/>
                <w:szCs w:val="20"/>
              </w:rPr>
            </w:pPr>
            <w:r w:rsidRPr="00A87476">
              <w:rPr>
                <w:sz w:val="20"/>
                <w:szCs w:val="20"/>
              </w:rPr>
              <w:lastRenderedPageBreak/>
              <w:t xml:space="preserve">SZMSZ, értékelési dokumentumok, felettes vezetői és fenntartói interjú, oktatói </w:t>
            </w:r>
            <w:r w:rsidRPr="00A87476">
              <w:rPr>
                <w:sz w:val="20"/>
                <w:szCs w:val="20"/>
              </w:rPr>
              <w:lastRenderedPageBreak/>
              <w:t>és duális partneri vélemények, végzett tanulók és az őket alkalmazó munkaadók véleménye</w:t>
            </w:r>
          </w:p>
        </w:tc>
        <w:tc>
          <w:tcPr>
            <w:tcW w:w="738" w:type="dxa"/>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val="restart"/>
          </w:tcPr>
          <w:p w:rsidR="00E576C3" w:rsidRPr="00A87476" w:rsidRDefault="00E576C3" w:rsidP="00783683">
            <w:pPr>
              <w:spacing w:before="0" w:after="0" w:line="240" w:lineRule="auto"/>
              <w:jc w:val="center"/>
              <w:rPr>
                <w:sz w:val="20"/>
                <w:szCs w:val="20"/>
              </w:rPr>
            </w:pPr>
            <w:r w:rsidRPr="00A87476">
              <w:rPr>
                <w:sz w:val="20"/>
                <w:szCs w:val="20"/>
              </w:rPr>
              <w:lastRenderedPageBreak/>
              <w:t>10.</w:t>
            </w:r>
          </w:p>
        </w:tc>
        <w:tc>
          <w:tcPr>
            <w:tcW w:w="1756" w:type="dxa"/>
            <w:vMerge w:val="restart"/>
          </w:tcPr>
          <w:p w:rsidR="00E576C3" w:rsidRPr="00A87476" w:rsidRDefault="00E576C3" w:rsidP="00783683">
            <w:pPr>
              <w:spacing w:before="0" w:after="0" w:line="240" w:lineRule="auto"/>
              <w:rPr>
                <w:b/>
                <w:sz w:val="20"/>
                <w:szCs w:val="20"/>
              </w:rPr>
            </w:pPr>
            <w:r w:rsidRPr="00A87476">
              <w:rPr>
                <w:b/>
                <w:sz w:val="20"/>
                <w:szCs w:val="20"/>
              </w:rPr>
              <w:t>Innováció, iskola menedzselése</w:t>
            </w:r>
          </w:p>
        </w:tc>
        <w:tc>
          <w:tcPr>
            <w:tcW w:w="2315" w:type="dxa"/>
          </w:tcPr>
          <w:p w:rsidR="00E576C3" w:rsidRPr="00A87476" w:rsidRDefault="00E576C3" w:rsidP="00783683">
            <w:pPr>
              <w:spacing w:before="0" w:after="0" w:line="240" w:lineRule="auto"/>
              <w:rPr>
                <w:sz w:val="20"/>
                <w:szCs w:val="20"/>
              </w:rPr>
            </w:pPr>
            <w:r w:rsidRPr="00A87476">
              <w:rPr>
                <w:sz w:val="20"/>
                <w:szCs w:val="20"/>
              </w:rPr>
              <w:t>Aktívan részt vesz az intézményi fejlesztésekben, projektekben.</w:t>
            </w:r>
          </w:p>
        </w:tc>
        <w:tc>
          <w:tcPr>
            <w:tcW w:w="2977" w:type="dxa"/>
          </w:tcPr>
          <w:p w:rsidR="00E576C3" w:rsidRPr="00A87476" w:rsidRDefault="00E576C3" w:rsidP="00783683">
            <w:pPr>
              <w:spacing w:before="0" w:after="0" w:line="240" w:lineRule="auto"/>
              <w:rPr>
                <w:sz w:val="20"/>
                <w:szCs w:val="20"/>
              </w:rPr>
            </w:pPr>
            <w:r w:rsidRPr="00A87476">
              <w:rPr>
                <w:sz w:val="20"/>
                <w:szCs w:val="20"/>
              </w:rPr>
              <w:t>Vezetői munkájában kreatív és kezdeményező, az intézmény céljaihoz illeszkedően irányítja a fejlesztő tevékenységeket.</w:t>
            </w:r>
          </w:p>
        </w:tc>
        <w:tc>
          <w:tcPr>
            <w:tcW w:w="1582" w:type="dxa"/>
          </w:tcPr>
          <w:p w:rsidR="00E576C3" w:rsidRPr="00A87476" w:rsidRDefault="00E576C3" w:rsidP="00783683">
            <w:pPr>
              <w:spacing w:before="0" w:after="0" w:line="240" w:lineRule="auto"/>
              <w:rPr>
                <w:sz w:val="20"/>
                <w:szCs w:val="20"/>
              </w:rPr>
            </w:pPr>
            <w:r w:rsidRPr="00A87476">
              <w:rPr>
                <w:sz w:val="20"/>
                <w:szCs w:val="20"/>
              </w:rPr>
              <w:t>pályázatok, intézményi fejlesztési tervek, munkatervek és beszámolók, felettes vezetői és fenntartói interjú</w:t>
            </w:r>
          </w:p>
        </w:tc>
        <w:tc>
          <w:tcPr>
            <w:tcW w:w="738" w:type="dxa"/>
            <w:vMerge w:val="restart"/>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tcPr>
          <w:p w:rsidR="00E576C3" w:rsidRPr="00A87476" w:rsidRDefault="00E576C3" w:rsidP="00783683">
            <w:pPr>
              <w:spacing w:before="0" w:after="0" w:line="240" w:lineRule="auto"/>
              <w:jc w:val="center"/>
              <w:rPr>
                <w:sz w:val="20"/>
                <w:szCs w:val="20"/>
              </w:rPr>
            </w:pPr>
          </w:p>
        </w:tc>
        <w:tc>
          <w:tcPr>
            <w:tcW w:w="1756" w:type="dxa"/>
            <w:vMerge/>
          </w:tcPr>
          <w:p w:rsidR="00E576C3" w:rsidRPr="00A87476" w:rsidRDefault="00E576C3" w:rsidP="00783683">
            <w:pPr>
              <w:spacing w:before="0" w:after="0" w:line="240" w:lineRule="auto"/>
              <w:rPr>
                <w:sz w:val="20"/>
                <w:szCs w:val="20"/>
              </w:rPr>
            </w:pPr>
          </w:p>
        </w:tc>
        <w:tc>
          <w:tcPr>
            <w:tcW w:w="2315" w:type="dxa"/>
          </w:tcPr>
          <w:p w:rsidR="00E576C3" w:rsidRPr="00A87476" w:rsidRDefault="00E576C3" w:rsidP="00783683">
            <w:pPr>
              <w:spacing w:before="0" w:after="0" w:line="240" w:lineRule="auto"/>
              <w:rPr>
                <w:sz w:val="20"/>
                <w:szCs w:val="20"/>
              </w:rPr>
            </w:pPr>
            <w:r w:rsidRPr="00A87476">
              <w:rPr>
                <w:sz w:val="20"/>
                <w:szCs w:val="20"/>
              </w:rPr>
              <w:t>Biztosítja az intézmény működéséhez szükséges humán - és infrastrukturális erőforrásokat. Elkötelezettséget mutat az intézmény tervszerű digitális fejlesztése iránt, szervezi a digitális innováció folyamatát.</w:t>
            </w:r>
          </w:p>
        </w:tc>
        <w:tc>
          <w:tcPr>
            <w:tcW w:w="2977" w:type="dxa"/>
          </w:tcPr>
          <w:p w:rsidR="00E576C3" w:rsidRPr="00A87476" w:rsidRDefault="00E576C3" w:rsidP="00783683">
            <w:pPr>
              <w:spacing w:before="0" w:after="0" w:line="240" w:lineRule="auto"/>
              <w:rPr>
                <w:sz w:val="20"/>
                <w:szCs w:val="20"/>
              </w:rPr>
            </w:pPr>
            <w:r w:rsidRPr="00A87476">
              <w:rPr>
                <w:sz w:val="20"/>
                <w:szCs w:val="20"/>
              </w:rPr>
              <w:t>Részvételével az erőforrások elemzése az intézményi céloknak megfelelően történik. Az erőforrások értékelésének eredményeit a képzési kínálat, a képzési tartalmak, a hatékony idő- és erőforrás felhasználás érdekében használják fel.</w:t>
            </w:r>
          </w:p>
        </w:tc>
        <w:tc>
          <w:tcPr>
            <w:tcW w:w="1582" w:type="dxa"/>
          </w:tcPr>
          <w:p w:rsidR="00E576C3" w:rsidRPr="00A87476" w:rsidRDefault="00E576C3" w:rsidP="00783683">
            <w:pPr>
              <w:spacing w:before="0" w:after="0" w:line="240" w:lineRule="auto"/>
              <w:rPr>
                <w:sz w:val="20"/>
                <w:szCs w:val="20"/>
              </w:rPr>
            </w:pPr>
            <w:r w:rsidRPr="00A87476">
              <w:rPr>
                <w:sz w:val="20"/>
                <w:szCs w:val="20"/>
              </w:rPr>
              <w:t>pályázatok, intézményi fejlesztési tervek, oktatói, duális partneri vélemények</w:t>
            </w:r>
          </w:p>
        </w:tc>
        <w:tc>
          <w:tcPr>
            <w:tcW w:w="738" w:type="dxa"/>
            <w:vMerge/>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tcPr>
          <w:p w:rsidR="00E576C3" w:rsidRPr="00A87476" w:rsidRDefault="00E576C3" w:rsidP="00783683">
            <w:pPr>
              <w:spacing w:before="0" w:after="0" w:line="240" w:lineRule="auto"/>
              <w:jc w:val="center"/>
              <w:rPr>
                <w:sz w:val="20"/>
                <w:szCs w:val="20"/>
              </w:rPr>
            </w:pPr>
          </w:p>
        </w:tc>
        <w:tc>
          <w:tcPr>
            <w:tcW w:w="1756" w:type="dxa"/>
            <w:vMerge/>
          </w:tcPr>
          <w:p w:rsidR="00E576C3" w:rsidRPr="00A87476" w:rsidRDefault="00E576C3" w:rsidP="00783683">
            <w:pPr>
              <w:spacing w:before="0" w:after="0" w:line="240" w:lineRule="auto"/>
              <w:rPr>
                <w:sz w:val="20"/>
                <w:szCs w:val="20"/>
              </w:rPr>
            </w:pPr>
          </w:p>
        </w:tc>
        <w:tc>
          <w:tcPr>
            <w:tcW w:w="2315" w:type="dxa"/>
          </w:tcPr>
          <w:p w:rsidR="00E576C3" w:rsidRPr="00A87476" w:rsidRDefault="00E576C3" w:rsidP="00783683">
            <w:pPr>
              <w:spacing w:before="0" w:after="0" w:line="240" w:lineRule="auto"/>
              <w:rPr>
                <w:sz w:val="20"/>
                <w:szCs w:val="20"/>
              </w:rPr>
            </w:pPr>
            <w:r w:rsidRPr="00A87476">
              <w:rPr>
                <w:sz w:val="20"/>
                <w:szCs w:val="20"/>
              </w:rPr>
              <w:t>Biztonságos intézményi környezetet biztosít. Biztosítja a biztonságos adatkezelés és adattovábbítás rendjét, a közérdekű adatok nyilvánosságát.</w:t>
            </w:r>
          </w:p>
        </w:tc>
        <w:tc>
          <w:tcPr>
            <w:tcW w:w="2977" w:type="dxa"/>
          </w:tcPr>
          <w:p w:rsidR="00E576C3" w:rsidRPr="00A87476" w:rsidRDefault="00E576C3" w:rsidP="00783683">
            <w:pPr>
              <w:spacing w:before="0" w:after="0" w:line="240" w:lineRule="auto"/>
              <w:rPr>
                <w:sz w:val="20"/>
                <w:szCs w:val="20"/>
              </w:rPr>
            </w:pPr>
            <w:r w:rsidRPr="00A87476">
              <w:rPr>
                <w:sz w:val="20"/>
                <w:szCs w:val="20"/>
              </w:rPr>
              <w:t>Hatáskörének megfelelően megszervezi az intézmény, mint létesítmény és a használt eszközök biztonságos működtetését (pl. tanműhelyek, sportlétesítmények eszközei, IKT-eszközök, taneszközök). Figyel</w:t>
            </w:r>
            <w:r>
              <w:rPr>
                <w:sz w:val="20"/>
                <w:szCs w:val="20"/>
              </w:rPr>
              <w:t>e</w:t>
            </w:r>
            <w:r w:rsidRPr="00A87476">
              <w:rPr>
                <w:sz w:val="20"/>
                <w:szCs w:val="20"/>
              </w:rPr>
              <w:t>mbe veszi a környezettudatosság alapelvét, törekszik a fenntarthatósági követelmények betartására.</w:t>
            </w:r>
          </w:p>
        </w:tc>
        <w:tc>
          <w:tcPr>
            <w:tcW w:w="1582" w:type="dxa"/>
          </w:tcPr>
          <w:p w:rsidR="00E576C3" w:rsidRPr="00A87476" w:rsidRDefault="00E576C3" w:rsidP="00783683">
            <w:pPr>
              <w:spacing w:before="0" w:after="0" w:line="240" w:lineRule="auto"/>
              <w:rPr>
                <w:sz w:val="20"/>
                <w:szCs w:val="20"/>
              </w:rPr>
            </w:pPr>
            <w:r w:rsidRPr="00A87476">
              <w:rPr>
                <w:sz w:val="20"/>
                <w:szCs w:val="20"/>
              </w:rPr>
              <w:t>munkatervek és beszámolók, pályázatok, oktatói vélemények</w:t>
            </w:r>
          </w:p>
        </w:tc>
        <w:tc>
          <w:tcPr>
            <w:tcW w:w="738" w:type="dxa"/>
            <w:vMerge/>
          </w:tcPr>
          <w:p w:rsidR="00E576C3" w:rsidRPr="00A87476" w:rsidRDefault="00E576C3" w:rsidP="00783683">
            <w:pPr>
              <w:spacing w:before="0" w:after="0" w:line="240" w:lineRule="auto"/>
              <w:jc w:val="center"/>
              <w:rPr>
                <w:sz w:val="20"/>
                <w:szCs w:val="20"/>
              </w:rPr>
            </w:pPr>
          </w:p>
        </w:tc>
      </w:tr>
      <w:tr w:rsidR="00E576C3" w:rsidRPr="00A87476" w:rsidTr="00783683">
        <w:tc>
          <w:tcPr>
            <w:tcW w:w="466" w:type="dxa"/>
            <w:vMerge/>
          </w:tcPr>
          <w:p w:rsidR="00E576C3" w:rsidRPr="00A87476" w:rsidRDefault="00E576C3" w:rsidP="00783683">
            <w:pPr>
              <w:spacing w:before="0" w:after="0" w:line="240" w:lineRule="auto"/>
              <w:jc w:val="center"/>
              <w:rPr>
                <w:sz w:val="20"/>
                <w:szCs w:val="20"/>
              </w:rPr>
            </w:pPr>
          </w:p>
        </w:tc>
        <w:tc>
          <w:tcPr>
            <w:tcW w:w="1756" w:type="dxa"/>
            <w:vMerge/>
          </w:tcPr>
          <w:p w:rsidR="00E576C3" w:rsidRPr="00A87476" w:rsidRDefault="00E576C3" w:rsidP="00783683">
            <w:pPr>
              <w:spacing w:before="0" w:after="0" w:line="240" w:lineRule="auto"/>
              <w:rPr>
                <w:sz w:val="20"/>
                <w:szCs w:val="20"/>
              </w:rPr>
            </w:pPr>
          </w:p>
        </w:tc>
        <w:tc>
          <w:tcPr>
            <w:tcW w:w="2315" w:type="dxa"/>
          </w:tcPr>
          <w:p w:rsidR="00E576C3" w:rsidRPr="00A87476" w:rsidRDefault="00E576C3" w:rsidP="00783683">
            <w:pPr>
              <w:spacing w:before="0" w:after="0" w:line="240" w:lineRule="auto"/>
              <w:rPr>
                <w:sz w:val="20"/>
                <w:szCs w:val="20"/>
              </w:rPr>
            </w:pPr>
            <w:r w:rsidRPr="00A87476">
              <w:rPr>
                <w:sz w:val="20"/>
                <w:szCs w:val="20"/>
              </w:rPr>
              <w:t>Hatékony gazdálkodás</w:t>
            </w:r>
          </w:p>
        </w:tc>
        <w:tc>
          <w:tcPr>
            <w:tcW w:w="2977" w:type="dxa"/>
          </w:tcPr>
          <w:p w:rsidR="00E576C3" w:rsidRPr="00A87476" w:rsidRDefault="00E576C3" w:rsidP="00783683">
            <w:pPr>
              <w:spacing w:before="0" w:after="0" w:line="240" w:lineRule="auto"/>
              <w:rPr>
                <w:sz w:val="20"/>
                <w:szCs w:val="20"/>
              </w:rPr>
            </w:pPr>
            <w:r w:rsidRPr="00A87476">
              <w:rPr>
                <w:sz w:val="20"/>
                <w:szCs w:val="20"/>
              </w:rPr>
              <w:t>A gazdálkodás területén képviseli a környezettudatos, takarékos megoldásokat. Hatékonyan használja fel az intézményi erőforrásokat a célok elérése érdekében. Törekszik a gazdaságos működtetésre, kihasználja az intézmény bevételi lehetőségeit.</w:t>
            </w:r>
          </w:p>
        </w:tc>
        <w:tc>
          <w:tcPr>
            <w:tcW w:w="1582" w:type="dxa"/>
          </w:tcPr>
          <w:p w:rsidR="00E576C3" w:rsidRPr="00A87476" w:rsidRDefault="00E576C3" w:rsidP="00783683">
            <w:pPr>
              <w:spacing w:before="0" w:after="0" w:line="240" w:lineRule="auto"/>
              <w:rPr>
                <w:sz w:val="20"/>
                <w:szCs w:val="20"/>
              </w:rPr>
            </w:pPr>
            <w:r w:rsidRPr="00A87476">
              <w:rPr>
                <w:sz w:val="20"/>
                <w:szCs w:val="20"/>
              </w:rPr>
              <w:t>eredményességi és hatékonysági mutatók, költségvetési-, pályázati adatok, munkatervek és beszámolók, fejlesztési tervek, pályázatok</w:t>
            </w:r>
          </w:p>
        </w:tc>
        <w:tc>
          <w:tcPr>
            <w:tcW w:w="738" w:type="dxa"/>
            <w:vMerge/>
          </w:tcPr>
          <w:p w:rsidR="00E576C3" w:rsidRPr="00A87476" w:rsidRDefault="00E576C3" w:rsidP="00783683">
            <w:pPr>
              <w:spacing w:before="0" w:after="0" w:line="240" w:lineRule="auto"/>
              <w:jc w:val="center"/>
              <w:rPr>
                <w:sz w:val="20"/>
                <w:szCs w:val="20"/>
              </w:rPr>
            </w:pPr>
          </w:p>
        </w:tc>
      </w:tr>
    </w:tbl>
    <w:p w:rsidR="00E576C3" w:rsidRPr="005E058A" w:rsidRDefault="00E576C3" w:rsidP="00E576C3">
      <w:pPr>
        <w:rPr>
          <w:lang w:eastAsia="hu-HU"/>
        </w:rPr>
      </w:pPr>
    </w:p>
    <w:p w:rsidR="00EC4AF7" w:rsidRDefault="00EC4AF7">
      <w:pPr>
        <w:spacing w:before="0" w:after="160" w:line="259" w:lineRule="auto"/>
        <w:jc w:val="left"/>
        <w:rPr>
          <w:rFonts w:eastAsia="Times New Roman" w:cstheme="majorBidi"/>
          <w:b/>
          <w:szCs w:val="24"/>
          <w:lang w:eastAsia="hu-HU"/>
        </w:rPr>
      </w:pPr>
      <w:r>
        <w:br w:type="page"/>
      </w:r>
    </w:p>
    <w:p w:rsidR="00E576C3" w:rsidRDefault="00E576C3" w:rsidP="00E576C3">
      <w:pPr>
        <w:pStyle w:val="Cmsor3"/>
        <w:numPr>
          <w:ilvl w:val="0"/>
          <w:numId w:val="0"/>
        </w:numPr>
      </w:pPr>
      <w:bookmarkStart w:id="125" w:name="_Toc112668436"/>
      <w:r>
        <w:lastRenderedPageBreak/>
        <w:t>3.3. Az intézményvezető önértékelésének szempontjai</w:t>
      </w:r>
      <w:bookmarkEnd w:id="125"/>
    </w:p>
    <w:tbl>
      <w:tblPr>
        <w:tblStyle w:val="Rcsostblzat3"/>
        <w:tblW w:w="9994" w:type="dxa"/>
        <w:tblInd w:w="-572" w:type="dxa"/>
        <w:tblLayout w:type="fixed"/>
        <w:tblLook w:val="04A0" w:firstRow="1" w:lastRow="0" w:firstColumn="1" w:lastColumn="0" w:noHBand="0" w:noVBand="1"/>
      </w:tblPr>
      <w:tblGrid>
        <w:gridCol w:w="566"/>
        <w:gridCol w:w="1277"/>
        <w:gridCol w:w="2410"/>
        <w:gridCol w:w="2267"/>
        <w:gridCol w:w="1276"/>
        <w:gridCol w:w="1418"/>
        <w:gridCol w:w="780"/>
      </w:tblGrid>
      <w:tr w:rsidR="00E576C3" w:rsidRPr="00FB3ED2" w:rsidTr="00783683">
        <w:trPr>
          <w:trHeight w:val="230"/>
          <w:tblHeader/>
        </w:trPr>
        <w:tc>
          <w:tcPr>
            <w:tcW w:w="9994" w:type="dxa"/>
            <w:gridSpan w:val="7"/>
            <w:shd w:val="clear" w:color="auto" w:fill="9CC2E5" w:themeFill="accent1" w:themeFillTint="99"/>
            <w:vAlign w:val="center"/>
          </w:tcPr>
          <w:p w:rsidR="00E576C3" w:rsidRPr="00FB3ED2" w:rsidRDefault="00E576C3" w:rsidP="00783683">
            <w:pPr>
              <w:spacing w:before="0" w:after="0" w:line="240" w:lineRule="auto"/>
              <w:jc w:val="center"/>
              <w:rPr>
                <w:b/>
                <w:sz w:val="20"/>
                <w:szCs w:val="20"/>
              </w:rPr>
            </w:pPr>
            <w:r w:rsidRPr="00FB3ED2">
              <w:rPr>
                <w:b/>
              </w:rPr>
              <w:t>Szakképzésben alkalmazott inté</w:t>
            </w:r>
            <w:r>
              <w:rPr>
                <w:b/>
              </w:rPr>
              <w:t>zményi vezető (igazgató</w:t>
            </w:r>
            <w:r w:rsidRPr="00FB3ED2">
              <w:rPr>
                <w:b/>
              </w:rPr>
              <w:t>i) értékelési rendszere</w:t>
            </w:r>
          </w:p>
        </w:tc>
      </w:tr>
      <w:tr w:rsidR="00E576C3" w:rsidRPr="00FB3ED2" w:rsidTr="00783683">
        <w:trPr>
          <w:tblHeader/>
        </w:trPr>
        <w:tc>
          <w:tcPr>
            <w:tcW w:w="1843" w:type="dxa"/>
            <w:gridSpan w:val="2"/>
            <w:shd w:val="clear" w:color="auto" w:fill="BDD6EE" w:themeFill="accent1" w:themeFillTint="66"/>
            <w:vAlign w:val="center"/>
          </w:tcPr>
          <w:p w:rsidR="00E576C3" w:rsidRPr="00FB3ED2" w:rsidRDefault="00E576C3" w:rsidP="00783683">
            <w:pPr>
              <w:spacing w:before="0" w:after="0" w:line="240" w:lineRule="auto"/>
              <w:jc w:val="center"/>
              <w:rPr>
                <w:b/>
                <w:sz w:val="20"/>
                <w:szCs w:val="20"/>
              </w:rPr>
            </w:pPr>
            <w:r w:rsidRPr="00FB3ED2">
              <w:rPr>
                <w:b/>
                <w:sz w:val="20"/>
                <w:szCs w:val="20"/>
              </w:rPr>
              <w:t>Értékelési terület</w:t>
            </w:r>
          </w:p>
        </w:tc>
        <w:tc>
          <w:tcPr>
            <w:tcW w:w="2410" w:type="dxa"/>
            <w:shd w:val="clear" w:color="auto" w:fill="BDD6EE" w:themeFill="accent1" w:themeFillTint="66"/>
            <w:vAlign w:val="center"/>
          </w:tcPr>
          <w:p w:rsidR="00E576C3" w:rsidRPr="00FB3ED2" w:rsidRDefault="00E576C3" w:rsidP="00783683">
            <w:pPr>
              <w:spacing w:before="0" w:after="0" w:line="240" w:lineRule="auto"/>
              <w:jc w:val="center"/>
              <w:rPr>
                <w:b/>
                <w:sz w:val="20"/>
                <w:szCs w:val="20"/>
              </w:rPr>
            </w:pPr>
            <w:r w:rsidRPr="00FB3ED2">
              <w:rPr>
                <w:b/>
                <w:sz w:val="20"/>
                <w:szCs w:val="20"/>
              </w:rPr>
              <w:t>Értékelési szempont</w:t>
            </w:r>
          </w:p>
        </w:tc>
        <w:tc>
          <w:tcPr>
            <w:tcW w:w="2267" w:type="dxa"/>
            <w:shd w:val="clear" w:color="auto" w:fill="BDD6EE" w:themeFill="accent1" w:themeFillTint="66"/>
            <w:vAlign w:val="center"/>
          </w:tcPr>
          <w:p w:rsidR="00E576C3" w:rsidRPr="00FB3ED2" w:rsidRDefault="00E576C3" w:rsidP="00783683">
            <w:pPr>
              <w:spacing w:before="0" w:after="0" w:line="240" w:lineRule="auto"/>
              <w:jc w:val="center"/>
              <w:rPr>
                <w:b/>
                <w:sz w:val="20"/>
                <w:szCs w:val="20"/>
              </w:rPr>
            </w:pPr>
            <w:r w:rsidRPr="00FB3ED2">
              <w:rPr>
                <w:b/>
                <w:sz w:val="20"/>
                <w:szCs w:val="20"/>
              </w:rPr>
              <w:t>Magyarázat</w:t>
            </w:r>
          </w:p>
        </w:tc>
        <w:tc>
          <w:tcPr>
            <w:tcW w:w="1276" w:type="dxa"/>
            <w:shd w:val="clear" w:color="auto" w:fill="BDD6EE" w:themeFill="accent1" w:themeFillTint="66"/>
            <w:vAlign w:val="center"/>
          </w:tcPr>
          <w:p w:rsidR="00E576C3" w:rsidRPr="00FB3ED2" w:rsidRDefault="00E576C3" w:rsidP="00783683">
            <w:pPr>
              <w:spacing w:before="0" w:after="0" w:line="240" w:lineRule="auto"/>
              <w:jc w:val="center"/>
              <w:rPr>
                <w:b/>
                <w:sz w:val="20"/>
                <w:szCs w:val="20"/>
              </w:rPr>
            </w:pPr>
            <w:r w:rsidRPr="00FB3ED2">
              <w:rPr>
                <w:b/>
                <w:sz w:val="20"/>
                <w:szCs w:val="20"/>
              </w:rPr>
              <w:t>Kapcsolódó önértékelési szempontok</w:t>
            </w:r>
          </w:p>
        </w:tc>
        <w:tc>
          <w:tcPr>
            <w:tcW w:w="1418" w:type="dxa"/>
            <w:shd w:val="clear" w:color="auto" w:fill="BDD6EE" w:themeFill="accent1" w:themeFillTint="66"/>
            <w:vAlign w:val="center"/>
          </w:tcPr>
          <w:p w:rsidR="00E576C3" w:rsidRPr="00FB3ED2" w:rsidRDefault="00E576C3" w:rsidP="00783683">
            <w:pPr>
              <w:spacing w:before="0" w:after="0" w:line="240" w:lineRule="auto"/>
              <w:jc w:val="center"/>
              <w:rPr>
                <w:b/>
                <w:sz w:val="20"/>
                <w:szCs w:val="20"/>
              </w:rPr>
            </w:pPr>
            <w:r w:rsidRPr="00FB3ED2">
              <w:rPr>
                <w:b/>
                <w:sz w:val="20"/>
                <w:szCs w:val="20"/>
              </w:rPr>
              <w:t>Szempontok adatforrásai</w:t>
            </w:r>
          </w:p>
        </w:tc>
        <w:tc>
          <w:tcPr>
            <w:tcW w:w="780" w:type="dxa"/>
            <w:shd w:val="clear" w:color="auto" w:fill="BDD6EE" w:themeFill="accent1" w:themeFillTint="66"/>
            <w:vAlign w:val="center"/>
          </w:tcPr>
          <w:p w:rsidR="00E576C3" w:rsidRPr="00FB3ED2" w:rsidRDefault="00E576C3" w:rsidP="00783683">
            <w:pPr>
              <w:spacing w:before="0" w:after="0" w:line="240" w:lineRule="auto"/>
              <w:jc w:val="center"/>
              <w:rPr>
                <w:b/>
                <w:sz w:val="20"/>
                <w:szCs w:val="20"/>
              </w:rPr>
            </w:pPr>
            <w:r w:rsidRPr="00FB3ED2">
              <w:rPr>
                <w:b/>
                <w:sz w:val="20"/>
                <w:szCs w:val="20"/>
              </w:rPr>
              <w:t>Érték 1-6-ig</w:t>
            </w:r>
          </w:p>
        </w:tc>
      </w:tr>
      <w:tr w:rsidR="00E576C3" w:rsidRPr="000119C9" w:rsidTr="00783683">
        <w:trPr>
          <w:trHeight w:val="232"/>
        </w:trPr>
        <w:tc>
          <w:tcPr>
            <w:tcW w:w="9994" w:type="dxa"/>
            <w:gridSpan w:val="7"/>
            <w:shd w:val="clear" w:color="auto" w:fill="DEEAF6" w:themeFill="accent1" w:themeFillTint="33"/>
            <w:vAlign w:val="center"/>
          </w:tcPr>
          <w:p w:rsidR="00E576C3" w:rsidRPr="000119C9" w:rsidRDefault="00E576C3" w:rsidP="00783683">
            <w:pPr>
              <w:spacing w:before="0" w:after="0" w:line="240" w:lineRule="auto"/>
              <w:rPr>
                <w:b/>
                <w:sz w:val="20"/>
                <w:szCs w:val="20"/>
              </w:rPr>
            </w:pPr>
            <w:r w:rsidRPr="000119C9">
              <w:rPr>
                <w:b/>
                <w:sz w:val="20"/>
                <w:szCs w:val="20"/>
              </w:rPr>
              <w:t>Munkakör</w:t>
            </w:r>
            <w:r>
              <w:rPr>
                <w:b/>
                <w:sz w:val="20"/>
                <w:szCs w:val="20"/>
              </w:rPr>
              <w:t xml:space="preserve"> </w:t>
            </w:r>
            <w:r w:rsidRPr="000119C9">
              <w:rPr>
                <w:b/>
                <w:sz w:val="20"/>
                <w:szCs w:val="20"/>
              </w:rPr>
              <w:t>értékelése</w:t>
            </w:r>
          </w:p>
        </w:tc>
      </w:tr>
      <w:tr w:rsidR="00E576C3" w:rsidRPr="00FB3ED2" w:rsidTr="00783683">
        <w:tc>
          <w:tcPr>
            <w:tcW w:w="566" w:type="dxa"/>
            <w:vMerge w:val="restart"/>
            <w:vAlign w:val="center"/>
          </w:tcPr>
          <w:p w:rsidR="00E576C3" w:rsidRPr="00FB3ED2" w:rsidRDefault="00E576C3" w:rsidP="00783683">
            <w:pPr>
              <w:spacing w:before="0" w:after="0" w:line="240" w:lineRule="auto"/>
              <w:rPr>
                <w:sz w:val="20"/>
                <w:szCs w:val="20"/>
              </w:rPr>
            </w:pPr>
            <w:r w:rsidRPr="00FB3ED2">
              <w:rPr>
                <w:sz w:val="20"/>
                <w:szCs w:val="20"/>
              </w:rPr>
              <w:t>1.</w:t>
            </w:r>
          </w:p>
        </w:tc>
        <w:tc>
          <w:tcPr>
            <w:tcW w:w="1277" w:type="dxa"/>
            <w:vMerge w:val="restart"/>
            <w:vAlign w:val="center"/>
          </w:tcPr>
          <w:p w:rsidR="00E576C3" w:rsidRPr="00FB3ED2" w:rsidRDefault="00E576C3" w:rsidP="00783683">
            <w:pPr>
              <w:spacing w:before="0" w:after="0" w:line="240" w:lineRule="auto"/>
              <w:rPr>
                <w:b/>
                <w:sz w:val="20"/>
                <w:szCs w:val="20"/>
              </w:rPr>
            </w:pPr>
            <w:r>
              <w:rPr>
                <w:b/>
                <w:sz w:val="20"/>
                <w:szCs w:val="20"/>
              </w:rPr>
              <w:t>Képzettség/</w:t>
            </w:r>
            <w:r w:rsidRPr="00FB3ED2">
              <w:rPr>
                <w:b/>
                <w:sz w:val="20"/>
                <w:szCs w:val="20"/>
              </w:rPr>
              <w:t>szakkép</w:t>
            </w:r>
            <w:r>
              <w:rPr>
                <w:b/>
                <w:sz w:val="20"/>
                <w:szCs w:val="20"/>
              </w:rPr>
              <w:t>-</w:t>
            </w:r>
            <w:r w:rsidRPr="00FB3ED2">
              <w:rPr>
                <w:b/>
                <w:sz w:val="20"/>
                <w:szCs w:val="20"/>
              </w:rPr>
              <w:t>zettség</w:t>
            </w:r>
          </w:p>
        </w:tc>
        <w:tc>
          <w:tcPr>
            <w:tcW w:w="2410" w:type="dxa"/>
            <w:vAlign w:val="center"/>
          </w:tcPr>
          <w:p w:rsidR="00E576C3" w:rsidRPr="00FB3ED2" w:rsidRDefault="00E576C3" w:rsidP="00783683">
            <w:pPr>
              <w:spacing w:before="0" w:after="0" w:line="240" w:lineRule="auto"/>
              <w:rPr>
                <w:sz w:val="20"/>
                <w:szCs w:val="20"/>
              </w:rPr>
            </w:pPr>
            <w:r w:rsidRPr="00FB3ED2">
              <w:rPr>
                <w:sz w:val="20"/>
                <w:szCs w:val="20"/>
              </w:rPr>
              <w:t xml:space="preserve">szakirányú </w:t>
            </w:r>
          </w:p>
          <w:p w:rsidR="00E576C3" w:rsidRPr="00FB3ED2" w:rsidRDefault="00E576C3" w:rsidP="00783683">
            <w:pPr>
              <w:spacing w:before="0" w:after="0" w:line="240" w:lineRule="auto"/>
              <w:rPr>
                <w:sz w:val="20"/>
                <w:szCs w:val="20"/>
              </w:rPr>
            </w:pPr>
            <w:r w:rsidRPr="00FB3ED2">
              <w:rPr>
                <w:sz w:val="20"/>
                <w:szCs w:val="20"/>
              </w:rPr>
              <w:t>végzettség</w:t>
            </w:r>
          </w:p>
        </w:tc>
        <w:tc>
          <w:tcPr>
            <w:tcW w:w="2267" w:type="dxa"/>
            <w:vAlign w:val="center"/>
          </w:tcPr>
          <w:p w:rsidR="00E576C3" w:rsidRPr="00FB3ED2" w:rsidRDefault="00E576C3" w:rsidP="00783683">
            <w:pPr>
              <w:spacing w:before="0" w:after="0" w:line="240" w:lineRule="auto"/>
              <w:rPr>
                <w:sz w:val="20"/>
                <w:szCs w:val="20"/>
              </w:rPr>
            </w:pPr>
            <w:r w:rsidRPr="00FB3ED2">
              <w:rPr>
                <w:sz w:val="20"/>
                <w:szCs w:val="20"/>
              </w:rPr>
              <w:t>A tanított szakmának, tantárgynak megfelelő szakirányú végzettség</w:t>
            </w:r>
          </w:p>
        </w:tc>
        <w:tc>
          <w:tcPr>
            <w:tcW w:w="1276" w:type="dxa"/>
            <w:vMerge w:val="restart"/>
            <w:vAlign w:val="center"/>
          </w:tcPr>
          <w:p w:rsidR="00E576C3" w:rsidRPr="00FB3ED2" w:rsidRDefault="00E576C3" w:rsidP="00783683">
            <w:pPr>
              <w:spacing w:before="0" w:after="0" w:line="240" w:lineRule="auto"/>
              <w:jc w:val="center"/>
              <w:rPr>
                <w:sz w:val="20"/>
                <w:szCs w:val="20"/>
              </w:rPr>
            </w:pPr>
          </w:p>
        </w:tc>
        <w:tc>
          <w:tcPr>
            <w:tcW w:w="1418" w:type="dxa"/>
            <w:vMerge w:val="restart"/>
            <w:vAlign w:val="center"/>
          </w:tcPr>
          <w:p w:rsidR="00E576C3" w:rsidRPr="00FB3ED2" w:rsidRDefault="00E576C3" w:rsidP="00783683">
            <w:pPr>
              <w:spacing w:before="0" w:after="0" w:line="240" w:lineRule="auto"/>
              <w:jc w:val="center"/>
              <w:rPr>
                <w:sz w:val="20"/>
                <w:szCs w:val="20"/>
              </w:rPr>
            </w:pPr>
            <w:r w:rsidRPr="00FB3ED2">
              <w:rPr>
                <w:sz w:val="20"/>
                <w:szCs w:val="20"/>
              </w:rPr>
              <w:t xml:space="preserve">oklevelek, </w:t>
            </w:r>
          </w:p>
          <w:p w:rsidR="00E576C3" w:rsidRPr="00FB3ED2" w:rsidRDefault="00E576C3" w:rsidP="00783683">
            <w:pPr>
              <w:spacing w:before="0" w:after="0" w:line="240" w:lineRule="auto"/>
              <w:jc w:val="center"/>
              <w:rPr>
                <w:sz w:val="20"/>
                <w:szCs w:val="20"/>
              </w:rPr>
            </w:pPr>
            <w:r w:rsidRPr="00FB3ED2">
              <w:rPr>
                <w:sz w:val="20"/>
                <w:szCs w:val="20"/>
              </w:rPr>
              <w:t xml:space="preserve">bizonyítvá-nyok, </w:t>
            </w:r>
          </w:p>
          <w:p w:rsidR="00E576C3" w:rsidRPr="00FB3ED2" w:rsidRDefault="00E576C3" w:rsidP="00783683">
            <w:pPr>
              <w:spacing w:before="0" w:after="0" w:line="240" w:lineRule="auto"/>
              <w:jc w:val="center"/>
              <w:rPr>
                <w:sz w:val="20"/>
                <w:szCs w:val="20"/>
              </w:rPr>
            </w:pPr>
            <w:r>
              <w:rPr>
                <w:sz w:val="20"/>
                <w:szCs w:val="20"/>
              </w:rPr>
              <w:t>tanúsítvá</w:t>
            </w:r>
            <w:r w:rsidRPr="00FB3ED2">
              <w:rPr>
                <w:sz w:val="20"/>
                <w:szCs w:val="20"/>
              </w:rPr>
              <w:t>nyok</w:t>
            </w:r>
          </w:p>
        </w:tc>
        <w:tc>
          <w:tcPr>
            <w:tcW w:w="780" w:type="dxa"/>
            <w:vMerge w:val="restart"/>
            <w:vAlign w:val="center"/>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vAlign w:val="center"/>
          </w:tcPr>
          <w:p w:rsidR="00E576C3" w:rsidRPr="00FB3ED2" w:rsidRDefault="00E576C3" w:rsidP="00783683">
            <w:pPr>
              <w:spacing w:before="0" w:after="0" w:line="240" w:lineRule="auto"/>
              <w:rPr>
                <w:sz w:val="20"/>
                <w:szCs w:val="20"/>
              </w:rPr>
            </w:pPr>
          </w:p>
        </w:tc>
        <w:tc>
          <w:tcPr>
            <w:tcW w:w="1277" w:type="dxa"/>
            <w:vMerge/>
            <w:vAlign w:val="center"/>
          </w:tcPr>
          <w:p w:rsidR="00E576C3" w:rsidRPr="00FB3ED2" w:rsidRDefault="00E576C3" w:rsidP="00783683">
            <w:pPr>
              <w:spacing w:before="0" w:after="0" w:line="240" w:lineRule="auto"/>
              <w:rPr>
                <w:b/>
                <w:sz w:val="20"/>
                <w:szCs w:val="20"/>
              </w:rPr>
            </w:pPr>
          </w:p>
        </w:tc>
        <w:tc>
          <w:tcPr>
            <w:tcW w:w="2410" w:type="dxa"/>
            <w:vAlign w:val="center"/>
          </w:tcPr>
          <w:p w:rsidR="00E576C3" w:rsidRPr="00FB3ED2" w:rsidRDefault="00E576C3" w:rsidP="00783683">
            <w:pPr>
              <w:spacing w:before="0" w:after="0" w:line="240" w:lineRule="auto"/>
              <w:rPr>
                <w:sz w:val="20"/>
                <w:szCs w:val="20"/>
              </w:rPr>
            </w:pPr>
            <w:r w:rsidRPr="00FB3ED2">
              <w:rPr>
                <w:sz w:val="20"/>
                <w:szCs w:val="20"/>
              </w:rPr>
              <w:t xml:space="preserve">pedagógiai </w:t>
            </w:r>
          </w:p>
          <w:p w:rsidR="00E576C3" w:rsidRPr="00FB3ED2" w:rsidRDefault="00E576C3" w:rsidP="00783683">
            <w:pPr>
              <w:spacing w:before="0" w:after="0" w:line="240" w:lineRule="auto"/>
              <w:rPr>
                <w:sz w:val="20"/>
                <w:szCs w:val="20"/>
              </w:rPr>
            </w:pPr>
            <w:r w:rsidRPr="00FB3ED2">
              <w:rPr>
                <w:sz w:val="20"/>
                <w:szCs w:val="20"/>
              </w:rPr>
              <w:t>végzettség</w:t>
            </w:r>
          </w:p>
        </w:tc>
        <w:tc>
          <w:tcPr>
            <w:tcW w:w="2267" w:type="dxa"/>
            <w:vAlign w:val="center"/>
          </w:tcPr>
          <w:p w:rsidR="00E576C3" w:rsidRPr="00FB3ED2" w:rsidRDefault="00E576C3" w:rsidP="00783683">
            <w:pPr>
              <w:spacing w:before="0" w:after="0" w:line="240" w:lineRule="auto"/>
              <w:rPr>
                <w:sz w:val="20"/>
                <w:szCs w:val="20"/>
              </w:rPr>
            </w:pPr>
            <w:r w:rsidRPr="00FB3ED2">
              <w:rPr>
                <w:sz w:val="20"/>
                <w:szCs w:val="20"/>
              </w:rPr>
              <w:t>Tanári, szakoktatói végzettség</w:t>
            </w:r>
          </w:p>
        </w:tc>
        <w:tc>
          <w:tcPr>
            <w:tcW w:w="1276" w:type="dxa"/>
            <w:vMerge/>
          </w:tcPr>
          <w:p w:rsidR="00E576C3" w:rsidRPr="00FB3ED2" w:rsidRDefault="00E576C3" w:rsidP="00783683">
            <w:pPr>
              <w:spacing w:before="0" w:after="0" w:line="240" w:lineRule="auto"/>
              <w:rPr>
                <w:sz w:val="20"/>
                <w:szCs w:val="20"/>
              </w:rPr>
            </w:pPr>
          </w:p>
        </w:tc>
        <w:tc>
          <w:tcPr>
            <w:tcW w:w="1418" w:type="dxa"/>
            <w:vMerge/>
            <w:vAlign w:val="center"/>
          </w:tcPr>
          <w:p w:rsidR="00E576C3" w:rsidRPr="00FB3ED2" w:rsidRDefault="00E576C3" w:rsidP="00783683">
            <w:pPr>
              <w:spacing w:before="0" w:after="0" w:line="240" w:lineRule="auto"/>
              <w:jc w:val="center"/>
              <w:rPr>
                <w:sz w:val="20"/>
                <w:szCs w:val="20"/>
              </w:rPr>
            </w:pPr>
          </w:p>
        </w:tc>
        <w:tc>
          <w:tcPr>
            <w:tcW w:w="780" w:type="dxa"/>
            <w:vMerge/>
          </w:tcPr>
          <w:p w:rsidR="00E576C3" w:rsidRPr="00FB3ED2" w:rsidRDefault="00E576C3" w:rsidP="00783683">
            <w:pPr>
              <w:spacing w:before="0" w:after="0" w:line="240" w:lineRule="auto"/>
              <w:rPr>
                <w:sz w:val="20"/>
                <w:szCs w:val="20"/>
              </w:rPr>
            </w:pPr>
          </w:p>
        </w:tc>
      </w:tr>
      <w:tr w:rsidR="00E576C3" w:rsidRPr="00FB3ED2" w:rsidTr="00783683">
        <w:tc>
          <w:tcPr>
            <w:tcW w:w="566" w:type="dxa"/>
            <w:vMerge/>
            <w:vAlign w:val="center"/>
          </w:tcPr>
          <w:p w:rsidR="00E576C3" w:rsidRPr="00FB3ED2" w:rsidRDefault="00E576C3" w:rsidP="00783683">
            <w:pPr>
              <w:spacing w:before="0" w:after="0" w:line="240" w:lineRule="auto"/>
              <w:rPr>
                <w:sz w:val="20"/>
                <w:szCs w:val="20"/>
              </w:rPr>
            </w:pPr>
          </w:p>
        </w:tc>
        <w:tc>
          <w:tcPr>
            <w:tcW w:w="1277" w:type="dxa"/>
            <w:vMerge/>
            <w:vAlign w:val="center"/>
          </w:tcPr>
          <w:p w:rsidR="00E576C3" w:rsidRPr="00FB3ED2" w:rsidRDefault="00E576C3" w:rsidP="00783683">
            <w:pPr>
              <w:spacing w:before="0" w:after="0" w:line="240" w:lineRule="auto"/>
              <w:rPr>
                <w:b/>
                <w:sz w:val="20"/>
                <w:szCs w:val="20"/>
              </w:rPr>
            </w:pPr>
          </w:p>
        </w:tc>
        <w:tc>
          <w:tcPr>
            <w:tcW w:w="2410" w:type="dxa"/>
            <w:vAlign w:val="center"/>
          </w:tcPr>
          <w:p w:rsidR="00E576C3" w:rsidRPr="00FB3ED2" w:rsidRDefault="00E576C3" w:rsidP="00783683">
            <w:pPr>
              <w:spacing w:before="0" w:after="0" w:line="240" w:lineRule="auto"/>
              <w:rPr>
                <w:sz w:val="20"/>
                <w:szCs w:val="20"/>
              </w:rPr>
            </w:pPr>
            <w:r w:rsidRPr="00FB3ED2">
              <w:rPr>
                <w:sz w:val="20"/>
                <w:szCs w:val="20"/>
              </w:rPr>
              <w:t xml:space="preserve">szakirányú </w:t>
            </w:r>
          </w:p>
          <w:p w:rsidR="00E576C3" w:rsidRPr="00FB3ED2" w:rsidRDefault="00E576C3" w:rsidP="00783683">
            <w:pPr>
              <w:spacing w:before="0" w:after="0" w:line="240" w:lineRule="auto"/>
              <w:rPr>
                <w:sz w:val="20"/>
                <w:szCs w:val="20"/>
              </w:rPr>
            </w:pPr>
            <w:r w:rsidRPr="00FB3ED2">
              <w:rPr>
                <w:sz w:val="20"/>
                <w:szCs w:val="20"/>
              </w:rPr>
              <w:t>továbbképzés</w:t>
            </w:r>
          </w:p>
        </w:tc>
        <w:tc>
          <w:tcPr>
            <w:tcW w:w="2267" w:type="dxa"/>
            <w:vAlign w:val="center"/>
          </w:tcPr>
          <w:p w:rsidR="00E576C3" w:rsidRPr="00FB3ED2" w:rsidRDefault="00E576C3" w:rsidP="00783683">
            <w:pPr>
              <w:spacing w:before="0" w:after="0" w:line="240" w:lineRule="auto"/>
              <w:rPr>
                <w:sz w:val="20"/>
                <w:szCs w:val="20"/>
              </w:rPr>
            </w:pPr>
            <w:r w:rsidRPr="00FB3ED2">
              <w:rPr>
                <w:sz w:val="20"/>
                <w:szCs w:val="20"/>
              </w:rPr>
              <w:t>Szakmai és pedagógiai továbbképzések</w:t>
            </w:r>
          </w:p>
        </w:tc>
        <w:tc>
          <w:tcPr>
            <w:tcW w:w="1276" w:type="dxa"/>
            <w:vMerge/>
          </w:tcPr>
          <w:p w:rsidR="00E576C3" w:rsidRPr="00FB3ED2" w:rsidRDefault="00E576C3" w:rsidP="00783683">
            <w:pPr>
              <w:spacing w:before="0" w:after="0" w:line="240" w:lineRule="auto"/>
              <w:rPr>
                <w:sz w:val="20"/>
                <w:szCs w:val="20"/>
              </w:rPr>
            </w:pPr>
          </w:p>
        </w:tc>
        <w:tc>
          <w:tcPr>
            <w:tcW w:w="1418" w:type="dxa"/>
            <w:vMerge/>
            <w:vAlign w:val="center"/>
          </w:tcPr>
          <w:p w:rsidR="00E576C3" w:rsidRPr="00FB3ED2" w:rsidRDefault="00E576C3" w:rsidP="00783683">
            <w:pPr>
              <w:spacing w:before="0" w:after="0" w:line="240" w:lineRule="auto"/>
              <w:jc w:val="center"/>
              <w:rPr>
                <w:sz w:val="20"/>
                <w:szCs w:val="20"/>
              </w:rPr>
            </w:pPr>
          </w:p>
        </w:tc>
        <w:tc>
          <w:tcPr>
            <w:tcW w:w="780" w:type="dxa"/>
            <w:vMerge/>
          </w:tcPr>
          <w:p w:rsidR="00E576C3" w:rsidRPr="00FB3ED2" w:rsidRDefault="00E576C3" w:rsidP="00783683">
            <w:pPr>
              <w:spacing w:before="0" w:after="0" w:line="240" w:lineRule="auto"/>
              <w:rPr>
                <w:sz w:val="20"/>
                <w:szCs w:val="20"/>
              </w:rPr>
            </w:pPr>
          </w:p>
        </w:tc>
      </w:tr>
      <w:tr w:rsidR="00E576C3" w:rsidRPr="00FB3ED2" w:rsidTr="00783683">
        <w:tc>
          <w:tcPr>
            <w:tcW w:w="566" w:type="dxa"/>
            <w:vMerge/>
            <w:vAlign w:val="center"/>
          </w:tcPr>
          <w:p w:rsidR="00E576C3" w:rsidRPr="00FB3ED2" w:rsidRDefault="00E576C3" w:rsidP="00783683">
            <w:pPr>
              <w:spacing w:before="0" w:after="0" w:line="240" w:lineRule="auto"/>
              <w:rPr>
                <w:sz w:val="20"/>
                <w:szCs w:val="20"/>
              </w:rPr>
            </w:pPr>
          </w:p>
        </w:tc>
        <w:tc>
          <w:tcPr>
            <w:tcW w:w="1277" w:type="dxa"/>
            <w:vMerge/>
            <w:vAlign w:val="center"/>
          </w:tcPr>
          <w:p w:rsidR="00E576C3" w:rsidRPr="00FB3ED2" w:rsidRDefault="00E576C3" w:rsidP="00783683">
            <w:pPr>
              <w:spacing w:before="0" w:after="0" w:line="240" w:lineRule="auto"/>
              <w:rPr>
                <w:b/>
                <w:sz w:val="20"/>
                <w:szCs w:val="20"/>
              </w:rPr>
            </w:pPr>
          </w:p>
        </w:tc>
        <w:tc>
          <w:tcPr>
            <w:tcW w:w="2410" w:type="dxa"/>
            <w:vAlign w:val="center"/>
          </w:tcPr>
          <w:p w:rsidR="00E576C3" w:rsidRPr="00FB3ED2" w:rsidRDefault="00E576C3" w:rsidP="00783683">
            <w:pPr>
              <w:spacing w:before="0" w:after="0" w:line="240" w:lineRule="auto"/>
              <w:rPr>
                <w:sz w:val="20"/>
                <w:szCs w:val="20"/>
              </w:rPr>
            </w:pPr>
            <w:r w:rsidRPr="00FB3ED2">
              <w:rPr>
                <w:sz w:val="20"/>
                <w:szCs w:val="20"/>
              </w:rPr>
              <w:t xml:space="preserve">Nyelvismeret </w:t>
            </w:r>
          </w:p>
        </w:tc>
        <w:tc>
          <w:tcPr>
            <w:tcW w:w="2267" w:type="dxa"/>
            <w:vAlign w:val="center"/>
          </w:tcPr>
          <w:p w:rsidR="00E576C3" w:rsidRPr="00FB3ED2" w:rsidRDefault="00E576C3" w:rsidP="00783683">
            <w:pPr>
              <w:spacing w:before="0" w:after="0" w:line="240" w:lineRule="auto"/>
              <w:rPr>
                <w:sz w:val="20"/>
                <w:szCs w:val="20"/>
              </w:rPr>
            </w:pPr>
            <w:r w:rsidRPr="00FB3ED2">
              <w:rPr>
                <w:sz w:val="20"/>
                <w:szCs w:val="20"/>
              </w:rPr>
              <w:t>Igazolt nyelvismeret</w:t>
            </w:r>
          </w:p>
        </w:tc>
        <w:tc>
          <w:tcPr>
            <w:tcW w:w="1276" w:type="dxa"/>
            <w:vMerge/>
          </w:tcPr>
          <w:p w:rsidR="00E576C3" w:rsidRPr="00FB3ED2" w:rsidRDefault="00E576C3" w:rsidP="00783683">
            <w:pPr>
              <w:spacing w:before="0" w:after="0" w:line="240" w:lineRule="auto"/>
              <w:rPr>
                <w:sz w:val="20"/>
                <w:szCs w:val="20"/>
              </w:rPr>
            </w:pPr>
          </w:p>
        </w:tc>
        <w:tc>
          <w:tcPr>
            <w:tcW w:w="1418" w:type="dxa"/>
            <w:vMerge/>
            <w:vAlign w:val="center"/>
          </w:tcPr>
          <w:p w:rsidR="00E576C3" w:rsidRPr="00FB3ED2" w:rsidRDefault="00E576C3" w:rsidP="00783683">
            <w:pPr>
              <w:spacing w:before="0" w:after="0" w:line="240" w:lineRule="auto"/>
              <w:jc w:val="center"/>
              <w:rPr>
                <w:sz w:val="20"/>
                <w:szCs w:val="20"/>
              </w:rPr>
            </w:pPr>
          </w:p>
        </w:tc>
        <w:tc>
          <w:tcPr>
            <w:tcW w:w="780" w:type="dxa"/>
            <w:vMerge/>
          </w:tcPr>
          <w:p w:rsidR="00E576C3" w:rsidRPr="00FB3ED2" w:rsidRDefault="00E576C3" w:rsidP="00783683">
            <w:pPr>
              <w:spacing w:before="0" w:after="0" w:line="240" w:lineRule="auto"/>
              <w:rPr>
                <w:sz w:val="20"/>
                <w:szCs w:val="20"/>
              </w:rPr>
            </w:pPr>
          </w:p>
        </w:tc>
      </w:tr>
      <w:tr w:rsidR="00E576C3" w:rsidRPr="00FB3ED2" w:rsidTr="00783683">
        <w:trPr>
          <w:trHeight w:val="3073"/>
        </w:trPr>
        <w:tc>
          <w:tcPr>
            <w:tcW w:w="566" w:type="dxa"/>
            <w:vMerge/>
            <w:tcBorders>
              <w:bottom w:val="single" w:sz="4" w:space="0" w:color="auto"/>
            </w:tcBorders>
            <w:vAlign w:val="center"/>
          </w:tcPr>
          <w:p w:rsidR="00E576C3" w:rsidRPr="00FB3ED2" w:rsidRDefault="00E576C3" w:rsidP="00783683">
            <w:pPr>
              <w:spacing w:before="0" w:after="0" w:line="240" w:lineRule="auto"/>
              <w:rPr>
                <w:sz w:val="20"/>
                <w:szCs w:val="20"/>
              </w:rPr>
            </w:pPr>
          </w:p>
        </w:tc>
        <w:tc>
          <w:tcPr>
            <w:tcW w:w="1277" w:type="dxa"/>
            <w:vMerge/>
            <w:tcBorders>
              <w:bottom w:val="single" w:sz="4" w:space="0" w:color="auto"/>
            </w:tcBorders>
            <w:vAlign w:val="center"/>
          </w:tcPr>
          <w:p w:rsidR="00E576C3" w:rsidRPr="00FB3ED2" w:rsidRDefault="00E576C3" w:rsidP="00783683">
            <w:pPr>
              <w:spacing w:before="0" w:after="0" w:line="240" w:lineRule="auto"/>
              <w:rPr>
                <w:b/>
                <w:sz w:val="20"/>
                <w:szCs w:val="20"/>
              </w:rPr>
            </w:pPr>
          </w:p>
        </w:tc>
        <w:tc>
          <w:tcPr>
            <w:tcW w:w="4677" w:type="dxa"/>
            <w:gridSpan w:val="2"/>
            <w:tcBorders>
              <w:bottom w:val="single" w:sz="4" w:space="0" w:color="auto"/>
            </w:tcBorders>
          </w:tcPr>
          <w:p w:rsidR="00E576C3" w:rsidRPr="00FB3ED2" w:rsidRDefault="00E576C3" w:rsidP="00783683">
            <w:pPr>
              <w:spacing w:before="0" w:after="0" w:line="240" w:lineRule="auto"/>
              <w:rPr>
                <w:sz w:val="20"/>
                <w:szCs w:val="20"/>
              </w:rPr>
            </w:pPr>
            <w:r w:rsidRPr="00FB3ED2">
              <w:rPr>
                <w:sz w:val="20"/>
                <w:szCs w:val="20"/>
              </w:rPr>
              <w:t>"Megállapítás:</w:t>
            </w:r>
          </w:p>
          <w:p w:rsidR="00E576C3" w:rsidRPr="00FB3ED2" w:rsidRDefault="00E576C3" w:rsidP="00783683">
            <w:pPr>
              <w:spacing w:before="0" w:after="0" w:line="240" w:lineRule="auto"/>
              <w:rPr>
                <w:sz w:val="20"/>
                <w:szCs w:val="20"/>
              </w:rPr>
            </w:pPr>
            <w:r w:rsidRPr="00FB3ED2">
              <w:rPr>
                <w:sz w:val="20"/>
                <w:szCs w:val="20"/>
              </w:rPr>
              <w:t xml:space="preserve">6: az ""5"" túl további szakirányú diploma, szakvizsga, továbbképzések (akkreditát vagy vállalati környezetben töltött vagy egyéb jogszabályban nevesített), szakképzésben hasznosítható nyelvismeret (az intézmény számára hasznos további kompetenciák); </w:t>
            </w:r>
          </w:p>
          <w:p w:rsidR="00E576C3" w:rsidRPr="00FB3ED2" w:rsidRDefault="00E576C3" w:rsidP="00783683">
            <w:pPr>
              <w:spacing w:before="0" w:after="0" w:line="240" w:lineRule="auto"/>
              <w:rPr>
                <w:sz w:val="20"/>
                <w:szCs w:val="20"/>
              </w:rPr>
            </w:pPr>
            <w:r w:rsidRPr="00FB3ED2">
              <w:rPr>
                <w:sz w:val="20"/>
                <w:szCs w:val="20"/>
              </w:rPr>
              <w:t xml:space="preserve">5: szakirányú + pedagógiai végzettség (diploma, szakvizsga); </w:t>
            </w:r>
          </w:p>
          <w:p w:rsidR="00E576C3" w:rsidRPr="00FB3ED2" w:rsidRDefault="00E576C3" w:rsidP="00783683">
            <w:pPr>
              <w:spacing w:before="0" w:after="0" w:line="240" w:lineRule="auto"/>
              <w:rPr>
                <w:sz w:val="20"/>
                <w:szCs w:val="20"/>
              </w:rPr>
            </w:pPr>
            <w:r w:rsidRPr="00FB3ED2">
              <w:rPr>
                <w:sz w:val="20"/>
                <w:szCs w:val="20"/>
              </w:rPr>
              <w:t xml:space="preserve">4: jogszabályban előírt szakirányú végzettség, pedagógiai végzettség nélkül; </w:t>
            </w:r>
          </w:p>
          <w:p w:rsidR="00E576C3" w:rsidRPr="00FB3ED2" w:rsidRDefault="00E576C3" w:rsidP="00783683">
            <w:pPr>
              <w:spacing w:before="0" w:after="0" w:line="240" w:lineRule="auto"/>
              <w:rPr>
                <w:sz w:val="20"/>
                <w:szCs w:val="20"/>
              </w:rPr>
            </w:pPr>
            <w:r w:rsidRPr="00FB3ED2">
              <w:rPr>
                <w:sz w:val="20"/>
                <w:szCs w:val="20"/>
              </w:rPr>
              <w:t xml:space="preserve">3: szakirányú szakmai végzettség + felsőfokú végzettség; </w:t>
            </w:r>
          </w:p>
          <w:p w:rsidR="00E576C3" w:rsidRPr="00FB3ED2" w:rsidRDefault="00E576C3" w:rsidP="00783683">
            <w:pPr>
              <w:spacing w:before="0" w:after="0" w:line="240" w:lineRule="auto"/>
              <w:rPr>
                <w:sz w:val="20"/>
                <w:szCs w:val="20"/>
              </w:rPr>
            </w:pPr>
            <w:r w:rsidRPr="00FB3ED2">
              <w:rPr>
                <w:sz w:val="20"/>
                <w:szCs w:val="20"/>
              </w:rPr>
              <w:t xml:space="preserve">2: középfokú szakirányú végzettség (érettségi) + mestervizsga; </w:t>
            </w:r>
          </w:p>
          <w:p w:rsidR="00E576C3" w:rsidRPr="00FB3ED2" w:rsidRDefault="00E576C3" w:rsidP="00783683">
            <w:pPr>
              <w:spacing w:before="0" w:after="0" w:line="240" w:lineRule="auto"/>
              <w:rPr>
                <w:sz w:val="20"/>
                <w:szCs w:val="20"/>
              </w:rPr>
            </w:pPr>
            <w:r w:rsidRPr="00FB3ED2">
              <w:rPr>
                <w:sz w:val="20"/>
                <w:szCs w:val="20"/>
              </w:rPr>
              <w:t>1: középfokú szakirányú végzettség"</w:t>
            </w:r>
          </w:p>
        </w:tc>
        <w:tc>
          <w:tcPr>
            <w:tcW w:w="1276" w:type="dxa"/>
            <w:vMerge/>
            <w:tcBorders>
              <w:bottom w:val="single" w:sz="4" w:space="0" w:color="auto"/>
            </w:tcBorders>
          </w:tcPr>
          <w:p w:rsidR="00E576C3" w:rsidRPr="00FB3ED2" w:rsidRDefault="00E576C3" w:rsidP="00783683">
            <w:pPr>
              <w:spacing w:before="0" w:after="0" w:line="240" w:lineRule="auto"/>
              <w:rPr>
                <w:sz w:val="20"/>
                <w:szCs w:val="20"/>
              </w:rPr>
            </w:pPr>
          </w:p>
        </w:tc>
        <w:tc>
          <w:tcPr>
            <w:tcW w:w="1418" w:type="dxa"/>
            <w:vMerge/>
            <w:tcBorders>
              <w:bottom w:val="single" w:sz="4" w:space="0" w:color="auto"/>
            </w:tcBorders>
            <w:vAlign w:val="center"/>
          </w:tcPr>
          <w:p w:rsidR="00E576C3" w:rsidRPr="00FB3ED2" w:rsidRDefault="00E576C3" w:rsidP="00783683">
            <w:pPr>
              <w:spacing w:before="0" w:after="0" w:line="240" w:lineRule="auto"/>
              <w:jc w:val="center"/>
              <w:rPr>
                <w:sz w:val="20"/>
                <w:szCs w:val="20"/>
              </w:rPr>
            </w:pPr>
          </w:p>
        </w:tc>
        <w:tc>
          <w:tcPr>
            <w:tcW w:w="780" w:type="dxa"/>
            <w:vMerge/>
            <w:tcBorders>
              <w:bottom w:val="single" w:sz="4" w:space="0" w:color="auto"/>
            </w:tcBorders>
          </w:tcPr>
          <w:p w:rsidR="00E576C3" w:rsidRPr="00FB3ED2" w:rsidRDefault="00E576C3" w:rsidP="00783683">
            <w:pPr>
              <w:spacing w:before="0" w:after="0" w:line="240" w:lineRule="auto"/>
              <w:rPr>
                <w:sz w:val="20"/>
                <w:szCs w:val="20"/>
              </w:rPr>
            </w:pPr>
          </w:p>
        </w:tc>
      </w:tr>
      <w:tr w:rsidR="00E576C3" w:rsidRPr="00FB3ED2" w:rsidTr="00783683">
        <w:tc>
          <w:tcPr>
            <w:tcW w:w="566" w:type="dxa"/>
            <w:vMerge w:val="restart"/>
            <w:vAlign w:val="center"/>
          </w:tcPr>
          <w:p w:rsidR="00E576C3" w:rsidRPr="00FB3ED2" w:rsidRDefault="00E576C3" w:rsidP="00783683">
            <w:pPr>
              <w:spacing w:before="0" w:after="0" w:line="240" w:lineRule="auto"/>
              <w:rPr>
                <w:sz w:val="20"/>
                <w:szCs w:val="20"/>
              </w:rPr>
            </w:pPr>
            <w:r w:rsidRPr="00FB3ED2">
              <w:rPr>
                <w:sz w:val="20"/>
                <w:szCs w:val="20"/>
              </w:rPr>
              <w:t>2.</w:t>
            </w:r>
          </w:p>
        </w:tc>
        <w:tc>
          <w:tcPr>
            <w:tcW w:w="1277" w:type="dxa"/>
            <w:vMerge w:val="restart"/>
            <w:vAlign w:val="center"/>
          </w:tcPr>
          <w:p w:rsidR="00E576C3" w:rsidRPr="00FB3ED2" w:rsidRDefault="00E576C3" w:rsidP="00783683">
            <w:pPr>
              <w:spacing w:before="0" w:after="0" w:line="240" w:lineRule="auto"/>
              <w:rPr>
                <w:b/>
                <w:sz w:val="20"/>
                <w:szCs w:val="20"/>
              </w:rPr>
            </w:pPr>
            <w:r w:rsidRPr="00FB3ED2">
              <w:rPr>
                <w:b/>
                <w:sz w:val="20"/>
                <w:szCs w:val="20"/>
              </w:rPr>
              <w:t>Szakmai tapasztalat</w:t>
            </w:r>
          </w:p>
        </w:tc>
        <w:tc>
          <w:tcPr>
            <w:tcW w:w="2410" w:type="dxa"/>
            <w:vAlign w:val="center"/>
          </w:tcPr>
          <w:p w:rsidR="00E576C3" w:rsidRPr="00FB3ED2" w:rsidRDefault="00E576C3" w:rsidP="00783683">
            <w:pPr>
              <w:spacing w:before="0" w:after="0" w:line="240" w:lineRule="auto"/>
              <w:rPr>
                <w:sz w:val="20"/>
                <w:szCs w:val="20"/>
              </w:rPr>
            </w:pPr>
            <w:r w:rsidRPr="00FB3ED2">
              <w:rPr>
                <w:sz w:val="20"/>
                <w:szCs w:val="20"/>
              </w:rPr>
              <w:t>Pedagógusként eltöltött idő, azon belül vezetői tapasztalat</w:t>
            </w:r>
          </w:p>
        </w:tc>
        <w:tc>
          <w:tcPr>
            <w:tcW w:w="2267" w:type="dxa"/>
            <w:tcBorders>
              <w:top w:val="nil"/>
              <w:left w:val="nil"/>
              <w:bottom w:val="single" w:sz="8" w:space="0" w:color="000000"/>
              <w:right w:val="single" w:sz="8" w:space="0" w:color="000000"/>
            </w:tcBorders>
            <w:shd w:val="clear" w:color="000000" w:fill="FFFFFF"/>
            <w:vAlign w:val="center"/>
          </w:tcPr>
          <w:p w:rsidR="00E576C3" w:rsidRPr="00FB3ED2" w:rsidRDefault="00E576C3" w:rsidP="00783683">
            <w:pPr>
              <w:spacing w:before="0" w:after="0" w:line="240" w:lineRule="auto"/>
              <w:rPr>
                <w:sz w:val="20"/>
                <w:szCs w:val="20"/>
              </w:rPr>
            </w:pPr>
            <w:r w:rsidRPr="00FB3ED2">
              <w:rPr>
                <w:sz w:val="20"/>
                <w:szCs w:val="20"/>
              </w:rPr>
              <w:t>Szakmai gyakorlati (oktatói), azon belül vezetői tapasztalat</w:t>
            </w:r>
          </w:p>
        </w:tc>
        <w:tc>
          <w:tcPr>
            <w:tcW w:w="1276" w:type="dxa"/>
            <w:vMerge w:val="restart"/>
            <w:vAlign w:val="center"/>
          </w:tcPr>
          <w:p w:rsidR="00E576C3" w:rsidRPr="00FB3ED2" w:rsidRDefault="00E576C3" w:rsidP="00783683">
            <w:pPr>
              <w:spacing w:before="0" w:after="0" w:line="240" w:lineRule="auto"/>
              <w:jc w:val="center"/>
              <w:rPr>
                <w:sz w:val="20"/>
                <w:szCs w:val="20"/>
              </w:rPr>
            </w:pPr>
          </w:p>
        </w:tc>
        <w:tc>
          <w:tcPr>
            <w:tcW w:w="1418" w:type="dxa"/>
            <w:vMerge w:val="restart"/>
            <w:vAlign w:val="center"/>
          </w:tcPr>
          <w:p w:rsidR="00E576C3" w:rsidRDefault="00E576C3" w:rsidP="00783683">
            <w:pPr>
              <w:spacing w:before="0" w:after="0" w:line="240" w:lineRule="auto"/>
              <w:jc w:val="center"/>
              <w:rPr>
                <w:sz w:val="20"/>
                <w:szCs w:val="20"/>
              </w:rPr>
            </w:pPr>
            <w:r w:rsidRPr="00FB3ED2">
              <w:rPr>
                <w:sz w:val="20"/>
                <w:szCs w:val="20"/>
              </w:rPr>
              <w:t xml:space="preserve">szakmai önéletrajz (KIRA </w:t>
            </w:r>
          </w:p>
          <w:p w:rsidR="00E576C3" w:rsidRPr="00FB3ED2" w:rsidRDefault="00E576C3" w:rsidP="00783683">
            <w:pPr>
              <w:spacing w:before="0" w:after="0" w:line="240" w:lineRule="auto"/>
              <w:jc w:val="center"/>
              <w:rPr>
                <w:sz w:val="20"/>
                <w:szCs w:val="20"/>
              </w:rPr>
            </w:pPr>
            <w:r>
              <w:rPr>
                <w:sz w:val="20"/>
                <w:szCs w:val="20"/>
              </w:rPr>
              <w:t>ada</w:t>
            </w:r>
            <w:r w:rsidRPr="00FB3ED2">
              <w:rPr>
                <w:sz w:val="20"/>
                <w:szCs w:val="20"/>
              </w:rPr>
              <w:t>tok)</w:t>
            </w:r>
          </w:p>
        </w:tc>
        <w:tc>
          <w:tcPr>
            <w:tcW w:w="780" w:type="dxa"/>
            <w:vMerge w:val="restart"/>
            <w:vAlign w:val="center"/>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vAlign w:val="center"/>
          </w:tcPr>
          <w:p w:rsidR="00E576C3" w:rsidRPr="00FB3ED2" w:rsidRDefault="00E576C3" w:rsidP="00783683">
            <w:pPr>
              <w:spacing w:before="0" w:after="0" w:line="240" w:lineRule="auto"/>
              <w:rPr>
                <w:sz w:val="20"/>
                <w:szCs w:val="20"/>
              </w:rPr>
            </w:pPr>
          </w:p>
        </w:tc>
        <w:tc>
          <w:tcPr>
            <w:tcW w:w="1277" w:type="dxa"/>
            <w:vMerge/>
            <w:vAlign w:val="center"/>
          </w:tcPr>
          <w:p w:rsidR="00E576C3" w:rsidRPr="00FB3ED2" w:rsidRDefault="00E576C3" w:rsidP="00783683">
            <w:pPr>
              <w:spacing w:before="0" w:after="0" w:line="240" w:lineRule="auto"/>
              <w:rPr>
                <w:b/>
                <w:sz w:val="20"/>
                <w:szCs w:val="20"/>
              </w:rPr>
            </w:pPr>
          </w:p>
        </w:tc>
        <w:tc>
          <w:tcPr>
            <w:tcW w:w="2410" w:type="dxa"/>
            <w:vAlign w:val="center"/>
          </w:tcPr>
          <w:p w:rsidR="00E576C3" w:rsidRPr="00FB3ED2" w:rsidRDefault="00E576C3" w:rsidP="00783683">
            <w:pPr>
              <w:spacing w:before="0" w:after="0" w:line="240" w:lineRule="auto"/>
              <w:rPr>
                <w:sz w:val="20"/>
                <w:szCs w:val="20"/>
              </w:rPr>
            </w:pPr>
            <w:r w:rsidRPr="00FB3ED2">
              <w:rPr>
                <w:sz w:val="20"/>
                <w:szCs w:val="20"/>
              </w:rPr>
              <w:t>Releváns szakir</w:t>
            </w:r>
            <w:r>
              <w:rPr>
                <w:sz w:val="20"/>
                <w:szCs w:val="20"/>
              </w:rPr>
              <w:t>ányú szakmai és vezetői munkerő</w:t>
            </w:r>
            <w:r w:rsidRPr="00FB3ED2">
              <w:rPr>
                <w:sz w:val="20"/>
                <w:szCs w:val="20"/>
              </w:rPr>
              <w:t>piaci tapasztalat</w:t>
            </w:r>
          </w:p>
        </w:tc>
        <w:tc>
          <w:tcPr>
            <w:tcW w:w="2267" w:type="dxa"/>
            <w:tcBorders>
              <w:top w:val="single" w:sz="8" w:space="0" w:color="000000"/>
              <w:left w:val="nil"/>
              <w:bottom w:val="single" w:sz="8" w:space="0" w:color="000000"/>
              <w:right w:val="single" w:sz="8" w:space="0" w:color="000000"/>
            </w:tcBorders>
            <w:shd w:val="clear" w:color="000000" w:fill="FFFFFF"/>
            <w:vAlign w:val="center"/>
          </w:tcPr>
          <w:p w:rsidR="00E576C3" w:rsidRPr="00FB3ED2" w:rsidRDefault="00E576C3" w:rsidP="00783683">
            <w:pPr>
              <w:spacing w:before="0" w:after="0" w:line="240" w:lineRule="auto"/>
              <w:rPr>
                <w:sz w:val="20"/>
                <w:szCs w:val="20"/>
              </w:rPr>
            </w:pPr>
            <w:r w:rsidRPr="00FB3ED2">
              <w:rPr>
                <w:sz w:val="20"/>
                <w:szCs w:val="20"/>
              </w:rPr>
              <w:t>Az oktatói pályára szakirányú munkaerőpiaci tapasztalattal érkező oktatók, vezetők szakirányú gyakorlati ideje. Munkaerőpiacon, oktatásirányítói területen szerzett vezetői tapasztalat.</w:t>
            </w:r>
          </w:p>
        </w:tc>
        <w:tc>
          <w:tcPr>
            <w:tcW w:w="1276" w:type="dxa"/>
            <w:vMerge/>
            <w:vAlign w:val="center"/>
          </w:tcPr>
          <w:p w:rsidR="00E576C3" w:rsidRPr="00FB3ED2" w:rsidRDefault="00E576C3" w:rsidP="00783683">
            <w:pPr>
              <w:spacing w:before="0" w:after="0" w:line="240" w:lineRule="auto"/>
              <w:jc w:val="center"/>
              <w:rPr>
                <w:sz w:val="20"/>
                <w:szCs w:val="20"/>
              </w:rPr>
            </w:pPr>
          </w:p>
        </w:tc>
        <w:tc>
          <w:tcPr>
            <w:tcW w:w="1418" w:type="dxa"/>
            <w:vMerge/>
            <w:vAlign w:val="center"/>
          </w:tcPr>
          <w:p w:rsidR="00E576C3" w:rsidRPr="00FB3ED2" w:rsidRDefault="00E576C3" w:rsidP="00783683">
            <w:pPr>
              <w:spacing w:before="0" w:after="0" w:line="240" w:lineRule="auto"/>
              <w:jc w:val="center"/>
              <w:rPr>
                <w:sz w:val="20"/>
                <w:szCs w:val="20"/>
              </w:rPr>
            </w:pPr>
          </w:p>
        </w:tc>
        <w:tc>
          <w:tcPr>
            <w:tcW w:w="780" w:type="dxa"/>
            <w:vMerge/>
            <w:vAlign w:val="center"/>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vAlign w:val="center"/>
          </w:tcPr>
          <w:p w:rsidR="00E576C3" w:rsidRPr="00FB3ED2" w:rsidRDefault="00E576C3" w:rsidP="00783683">
            <w:pPr>
              <w:spacing w:before="0" w:after="0" w:line="240" w:lineRule="auto"/>
              <w:rPr>
                <w:sz w:val="20"/>
                <w:szCs w:val="20"/>
              </w:rPr>
            </w:pPr>
          </w:p>
        </w:tc>
        <w:tc>
          <w:tcPr>
            <w:tcW w:w="1277" w:type="dxa"/>
            <w:vMerge/>
            <w:vAlign w:val="center"/>
          </w:tcPr>
          <w:p w:rsidR="00E576C3" w:rsidRPr="00FB3ED2" w:rsidRDefault="00E576C3" w:rsidP="00783683">
            <w:pPr>
              <w:spacing w:before="0" w:after="0" w:line="240" w:lineRule="auto"/>
              <w:rPr>
                <w:b/>
                <w:sz w:val="20"/>
                <w:szCs w:val="20"/>
              </w:rPr>
            </w:pPr>
          </w:p>
        </w:tc>
        <w:tc>
          <w:tcPr>
            <w:tcW w:w="2410" w:type="dxa"/>
            <w:vAlign w:val="center"/>
          </w:tcPr>
          <w:p w:rsidR="00E576C3" w:rsidRPr="00FB3ED2" w:rsidRDefault="00E576C3" w:rsidP="00783683">
            <w:pPr>
              <w:spacing w:before="0" w:after="0" w:line="240" w:lineRule="auto"/>
              <w:rPr>
                <w:sz w:val="20"/>
                <w:szCs w:val="20"/>
              </w:rPr>
            </w:pPr>
            <w:r w:rsidRPr="00FB3ED2">
              <w:rPr>
                <w:sz w:val="20"/>
                <w:szCs w:val="20"/>
              </w:rPr>
              <w:t>Nemzetközi szakirányú tapasztalat</w:t>
            </w:r>
          </w:p>
        </w:tc>
        <w:tc>
          <w:tcPr>
            <w:tcW w:w="2267" w:type="dxa"/>
            <w:tcBorders>
              <w:top w:val="single" w:sz="8" w:space="0" w:color="000000"/>
              <w:left w:val="nil"/>
              <w:bottom w:val="single" w:sz="8" w:space="0" w:color="000000"/>
              <w:right w:val="single" w:sz="8" w:space="0" w:color="000000"/>
            </w:tcBorders>
            <w:shd w:val="clear" w:color="000000" w:fill="FFFFFF"/>
            <w:vAlign w:val="center"/>
          </w:tcPr>
          <w:p w:rsidR="00E576C3" w:rsidRPr="00FB3ED2" w:rsidRDefault="00E576C3" w:rsidP="00783683">
            <w:pPr>
              <w:spacing w:before="0" w:after="0" w:line="240" w:lineRule="auto"/>
              <w:rPr>
                <w:sz w:val="20"/>
                <w:szCs w:val="20"/>
              </w:rPr>
            </w:pPr>
            <w:r w:rsidRPr="00FB3ED2">
              <w:rPr>
                <w:sz w:val="20"/>
                <w:szCs w:val="20"/>
              </w:rPr>
              <w:t>A fenti gyakorlati tapasztalat külföldön</w:t>
            </w:r>
          </w:p>
        </w:tc>
        <w:tc>
          <w:tcPr>
            <w:tcW w:w="1276" w:type="dxa"/>
            <w:vMerge/>
            <w:vAlign w:val="center"/>
          </w:tcPr>
          <w:p w:rsidR="00E576C3" w:rsidRPr="00FB3ED2" w:rsidRDefault="00E576C3" w:rsidP="00783683">
            <w:pPr>
              <w:spacing w:before="0" w:after="0" w:line="240" w:lineRule="auto"/>
              <w:jc w:val="center"/>
              <w:rPr>
                <w:sz w:val="20"/>
                <w:szCs w:val="20"/>
              </w:rPr>
            </w:pPr>
          </w:p>
        </w:tc>
        <w:tc>
          <w:tcPr>
            <w:tcW w:w="1418" w:type="dxa"/>
            <w:vMerge/>
            <w:vAlign w:val="center"/>
          </w:tcPr>
          <w:p w:rsidR="00E576C3" w:rsidRPr="00FB3ED2" w:rsidRDefault="00E576C3" w:rsidP="00783683">
            <w:pPr>
              <w:spacing w:before="0" w:after="0" w:line="240" w:lineRule="auto"/>
              <w:jc w:val="center"/>
              <w:rPr>
                <w:sz w:val="20"/>
                <w:szCs w:val="20"/>
              </w:rPr>
            </w:pPr>
          </w:p>
        </w:tc>
        <w:tc>
          <w:tcPr>
            <w:tcW w:w="780" w:type="dxa"/>
            <w:vMerge/>
            <w:vAlign w:val="center"/>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val="restart"/>
            <w:vAlign w:val="center"/>
          </w:tcPr>
          <w:p w:rsidR="00E576C3" w:rsidRPr="00FB3ED2" w:rsidRDefault="00E576C3" w:rsidP="00783683">
            <w:pPr>
              <w:spacing w:before="0" w:after="0" w:line="240" w:lineRule="auto"/>
              <w:rPr>
                <w:sz w:val="20"/>
                <w:szCs w:val="20"/>
              </w:rPr>
            </w:pPr>
            <w:r w:rsidRPr="00FB3ED2">
              <w:rPr>
                <w:sz w:val="20"/>
                <w:szCs w:val="20"/>
              </w:rPr>
              <w:t>3.</w:t>
            </w:r>
          </w:p>
        </w:tc>
        <w:tc>
          <w:tcPr>
            <w:tcW w:w="1277" w:type="dxa"/>
            <w:vMerge w:val="restart"/>
            <w:vAlign w:val="center"/>
          </w:tcPr>
          <w:p w:rsidR="00E576C3" w:rsidRPr="00FB3ED2" w:rsidRDefault="00E576C3" w:rsidP="00783683">
            <w:pPr>
              <w:spacing w:before="0" w:after="0" w:line="240" w:lineRule="auto"/>
              <w:rPr>
                <w:b/>
                <w:sz w:val="20"/>
                <w:szCs w:val="20"/>
              </w:rPr>
            </w:pPr>
            <w:r w:rsidRPr="00FB3ED2">
              <w:rPr>
                <w:b/>
                <w:sz w:val="20"/>
                <w:szCs w:val="20"/>
              </w:rPr>
              <w:t>Munkaerő</w:t>
            </w:r>
            <w:r>
              <w:rPr>
                <w:b/>
                <w:sz w:val="20"/>
                <w:szCs w:val="20"/>
              </w:rPr>
              <w:t>-</w:t>
            </w:r>
            <w:r w:rsidRPr="00FB3ED2">
              <w:rPr>
                <w:b/>
                <w:sz w:val="20"/>
                <w:szCs w:val="20"/>
              </w:rPr>
              <w:t>piaci érték</w:t>
            </w:r>
          </w:p>
        </w:tc>
        <w:tc>
          <w:tcPr>
            <w:tcW w:w="2410" w:type="dxa"/>
            <w:vAlign w:val="center"/>
          </w:tcPr>
          <w:p w:rsidR="00E576C3" w:rsidRPr="00FB3ED2" w:rsidRDefault="00E576C3" w:rsidP="00783683">
            <w:pPr>
              <w:spacing w:before="0" w:after="0" w:line="240" w:lineRule="auto"/>
              <w:rPr>
                <w:sz w:val="20"/>
                <w:szCs w:val="20"/>
              </w:rPr>
            </w:pPr>
            <w:r w:rsidRPr="00FB3ED2">
              <w:rPr>
                <w:sz w:val="20"/>
                <w:szCs w:val="20"/>
              </w:rPr>
              <w:t>Szervezeten belüli hatása az intézményi eredményességre, vezetői szerepe</w:t>
            </w:r>
          </w:p>
        </w:tc>
        <w:tc>
          <w:tcPr>
            <w:tcW w:w="2267" w:type="dxa"/>
          </w:tcPr>
          <w:p w:rsidR="00E576C3" w:rsidRPr="00FB3ED2" w:rsidRDefault="00E576C3" w:rsidP="00783683">
            <w:pPr>
              <w:spacing w:before="0" w:after="0" w:line="240" w:lineRule="auto"/>
              <w:rPr>
                <w:sz w:val="20"/>
                <w:szCs w:val="20"/>
              </w:rPr>
            </w:pPr>
            <w:r w:rsidRPr="00FB3ED2">
              <w:rPr>
                <w:sz w:val="20"/>
                <w:szCs w:val="20"/>
              </w:rPr>
              <w:t>Az intézményen belül az intézmény eredményességére gyakorolt közvetlen hatása</w:t>
            </w:r>
          </w:p>
        </w:tc>
        <w:tc>
          <w:tcPr>
            <w:tcW w:w="1276" w:type="dxa"/>
            <w:vMerge w:val="restart"/>
            <w:vAlign w:val="center"/>
          </w:tcPr>
          <w:p w:rsidR="00E576C3" w:rsidRPr="00FB3ED2" w:rsidRDefault="00E576C3" w:rsidP="00783683">
            <w:pPr>
              <w:spacing w:before="0" w:after="0" w:line="240" w:lineRule="auto"/>
              <w:rPr>
                <w:sz w:val="20"/>
                <w:szCs w:val="20"/>
              </w:rPr>
            </w:pPr>
          </w:p>
        </w:tc>
        <w:tc>
          <w:tcPr>
            <w:tcW w:w="1418" w:type="dxa"/>
            <w:vMerge w:val="restart"/>
            <w:vAlign w:val="center"/>
          </w:tcPr>
          <w:p w:rsidR="00E576C3" w:rsidRPr="00FB3ED2" w:rsidRDefault="00E576C3" w:rsidP="00783683">
            <w:pPr>
              <w:spacing w:before="0" w:after="0" w:line="240" w:lineRule="auto"/>
              <w:rPr>
                <w:sz w:val="20"/>
                <w:szCs w:val="20"/>
              </w:rPr>
            </w:pPr>
            <w:r w:rsidRPr="00FB3ED2">
              <w:rPr>
                <w:sz w:val="20"/>
                <w:szCs w:val="20"/>
              </w:rPr>
              <w:t>az intézményi jövőkép és stratégia alapján meghatározott munkaköri értékek</w:t>
            </w:r>
          </w:p>
        </w:tc>
        <w:tc>
          <w:tcPr>
            <w:tcW w:w="780" w:type="dxa"/>
            <w:vMerge w:val="restart"/>
            <w:vAlign w:val="center"/>
          </w:tcPr>
          <w:p w:rsidR="00E576C3" w:rsidRPr="00FB3ED2" w:rsidRDefault="00E576C3" w:rsidP="00783683">
            <w:pPr>
              <w:spacing w:before="0" w:after="0" w:line="240" w:lineRule="auto"/>
              <w:jc w:val="center"/>
              <w:rPr>
                <w:sz w:val="20"/>
                <w:szCs w:val="20"/>
              </w:rPr>
            </w:pPr>
          </w:p>
        </w:tc>
      </w:tr>
      <w:tr w:rsidR="00E576C3" w:rsidRPr="00FB3ED2" w:rsidTr="00783683">
        <w:trPr>
          <w:trHeight w:val="1247"/>
        </w:trPr>
        <w:tc>
          <w:tcPr>
            <w:tcW w:w="566" w:type="dxa"/>
            <w:vMerge/>
          </w:tcPr>
          <w:p w:rsidR="00E576C3" w:rsidRPr="00FB3ED2" w:rsidRDefault="00E576C3" w:rsidP="00783683">
            <w:pPr>
              <w:spacing w:before="0" w:after="0" w:line="240" w:lineRule="auto"/>
            </w:pPr>
          </w:p>
        </w:tc>
        <w:tc>
          <w:tcPr>
            <w:tcW w:w="1277" w:type="dxa"/>
            <w:vMerge/>
          </w:tcPr>
          <w:p w:rsidR="00E576C3" w:rsidRPr="00FB3ED2" w:rsidRDefault="00E576C3" w:rsidP="00783683">
            <w:pPr>
              <w:spacing w:before="0" w:after="0" w:line="240" w:lineRule="auto"/>
              <w:rPr>
                <w:sz w:val="20"/>
                <w:szCs w:val="20"/>
              </w:rPr>
            </w:pPr>
          </w:p>
        </w:tc>
        <w:tc>
          <w:tcPr>
            <w:tcW w:w="2410" w:type="dxa"/>
          </w:tcPr>
          <w:p w:rsidR="00E576C3" w:rsidRPr="00FB3ED2" w:rsidRDefault="00E576C3" w:rsidP="00783683">
            <w:pPr>
              <w:spacing w:before="0" w:after="0" w:line="240" w:lineRule="auto"/>
              <w:jc w:val="left"/>
              <w:rPr>
                <w:sz w:val="20"/>
                <w:szCs w:val="20"/>
              </w:rPr>
            </w:pPr>
            <w:r w:rsidRPr="00FB3ED2">
              <w:rPr>
                <w:sz w:val="20"/>
                <w:szCs w:val="20"/>
              </w:rPr>
              <w:t>Stratégiai szakterület, vezetői szerep</w:t>
            </w:r>
          </w:p>
        </w:tc>
        <w:tc>
          <w:tcPr>
            <w:tcW w:w="2267" w:type="dxa"/>
            <w:vAlign w:val="center"/>
          </w:tcPr>
          <w:p w:rsidR="00E576C3" w:rsidRPr="00FB3ED2" w:rsidRDefault="00E576C3" w:rsidP="00783683">
            <w:pPr>
              <w:spacing w:before="0" w:after="0" w:line="240" w:lineRule="auto"/>
              <w:rPr>
                <w:sz w:val="20"/>
                <w:szCs w:val="20"/>
              </w:rPr>
            </w:pPr>
            <w:r w:rsidRPr="00FB3ED2">
              <w:rPr>
                <w:sz w:val="20"/>
                <w:szCs w:val="20"/>
              </w:rPr>
              <w:t>Keresett, magas munkaerőpiaci értékű szakma képviselője. Szakmai végzettsége kapcsolódik az intézmény szakmai profiljához.</w:t>
            </w:r>
          </w:p>
        </w:tc>
        <w:tc>
          <w:tcPr>
            <w:tcW w:w="1276" w:type="dxa"/>
            <w:vMerge/>
            <w:vAlign w:val="center"/>
          </w:tcPr>
          <w:p w:rsidR="00E576C3" w:rsidRPr="00FB3ED2" w:rsidRDefault="00E576C3" w:rsidP="00783683">
            <w:pPr>
              <w:spacing w:before="0" w:after="0" w:line="240" w:lineRule="auto"/>
              <w:jc w:val="center"/>
              <w:rPr>
                <w:sz w:val="20"/>
                <w:szCs w:val="20"/>
              </w:rPr>
            </w:pPr>
          </w:p>
        </w:tc>
        <w:tc>
          <w:tcPr>
            <w:tcW w:w="1418" w:type="dxa"/>
            <w:vMerge/>
          </w:tcPr>
          <w:p w:rsidR="00E576C3" w:rsidRPr="00FB3ED2" w:rsidRDefault="00E576C3" w:rsidP="00783683">
            <w:pPr>
              <w:spacing w:before="0" w:after="0" w:line="240" w:lineRule="auto"/>
              <w:rPr>
                <w:sz w:val="20"/>
                <w:szCs w:val="20"/>
              </w:rPr>
            </w:pPr>
          </w:p>
        </w:tc>
        <w:tc>
          <w:tcPr>
            <w:tcW w:w="780" w:type="dxa"/>
            <w:vMerge/>
          </w:tcPr>
          <w:p w:rsidR="00E576C3" w:rsidRPr="00FB3ED2" w:rsidRDefault="00E576C3" w:rsidP="00783683">
            <w:pPr>
              <w:spacing w:before="0" w:after="0" w:line="240" w:lineRule="auto"/>
              <w:rPr>
                <w:sz w:val="20"/>
                <w:szCs w:val="20"/>
              </w:rPr>
            </w:pPr>
          </w:p>
        </w:tc>
      </w:tr>
      <w:tr w:rsidR="00E576C3" w:rsidRPr="000119C9" w:rsidTr="00783683">
        <w:trPr>
          <w:trHeight w:val="232"/>
        </w:trPr>
        <w:tc>
          <w:tcPr>
            <w:tcW w:w="9994" w:type="dxa"/>
            <w:gridSpan w:val="7"/>
            <w:shd w:val="clear" w:color="auto" w:fill="DEEAF6" w:themeFill="accent1" w:themeFillTint="33"/>
          </w:tcPr>
          <w:p w:rsidR="00E576C3" w:rsidRPr="000119C9" w:rsidRDefault="00E576C3" w:rsidP="00783683">
            <w:pPr>
              <w:spacing w:before="0" w:after="0" w:line="240" w:lineRule="auto"/>
              <w:rPr>
                <w:sz w:val="20"/>
                <w:szCs w:val="20"/>
              </w:rPr>
            </w:pPr>
            <w:r w:rsidRPr="000119C9">
              <w:rPr>
                <w:b/>
                <w:sz w:val="20"/>
                <w:szCs w:val="20"/>
              </w:rPr>
              <w:t>Szakmai kompetenciák</w:t>
            </w:r>
          </w:p>
        </w:tc>
      </w:tr>
      <w:tr w:rsidR="00E576C3" w:rsidRPr="00FB3ED2" w:rsidTr="00783683">
        <w:trPr>
          <w:trHeight w:val="1417"/>
        </w:trPr>
        <w:tc>
          <w:tcPr>
            <w:tcW w:w="566" w:type="dxa"/>
            <w:vMerge w:val="restart"/>
          </w:tcPr>
          <w:p w:rsidR="00E576C3" w:rsidRPr="00FB3ED2" w:rsidRDefault="00E576C3" w:rsidP="00783683">
            <w:pPr>
              <w:spacing w:before="0" w:after="0" w:line="240" w:lineRule="auto"/>
              <w:jc w:val="center"/>
            </w:pPr>
            <w:r w:rsidRPr="00FB3ED2">
              <w:lastRenderedPageBreak/>
              <w:t>4.</w:t>
            </w:r>
          </w:p>
        </w:tc>
        <w:tc>
          <w:tcPr>
            <w:tcW w:w="1277" w:type="dxa"/>
            <w:vMerge w:val="restart"/>
          </w:tcPr>
          <w:p w:rsidR="00E576C3" w:rsidRPr="00FB3ED2" w:rsidRDefault="00E576C3" w:rsidP="00783683">
            <w:pPr>
              <w:spacing w:before="0" w:after="0" w:line="240" w:lineRule="auto"/>
              <w:rPr>
                <w:b/>
                <w:sz w:val="20"/>
                <w:szCs w:val="20"/>
              </w:rPr>
            </w:pPr>
            <w:r w:rsidRPr="00FB3ED2">
              <w:rPr>
                <w:b/>
                <w:sz w:val="20"/>
                <w:szCs w:val="20"/>
              </w:rPr>
              <w:t>Szakmai felkészültség</w:t>
            </w:r>
          </w:p>
        </w:tc>
        <w:tc>
          <w:tcPr>
            <w:tcW w:w="2410" w:type="dxa"/>
          </w:tcPr>
          <w:p w:rsidR="00E576C3" w:rsidRPr="00FB3ED2" w:rsidRDefault="00E576C3" w:rsidP="00783683">
            <w:pPr>
              <w:spacing w:before="0" w:after="0" w:line="240" w:lineRule="auto"/>
              <w:rPr>
                <w:sz w:val="20"/>
                <w:szCs w:val="20"/>
              </w:rPr>
            </w:pPr>
            <w:r w:rsidRPr="00FB3ED2">
              <w:rPr>
                <w:sz w:val="20"/>
                <w:szCs w:val="20"/>
              </w:rPr>
              <w:t>Vezetői tudása biztos, megalapozott, korszerű. Szakmai-pedagógiai céljai elérése érdekében képzi önmagát.</w:t>
            </w:r>
          </w:p>
        </w:tc>
        <w:tc>
          <w:tcPr>
            <w:tcW w:w="2267" w:type="dxa"/>
          </w:tcPr>
          <w:p w:rsidR="00E576C3" w:rsidRPr="00FB3ED2" w:rsidRDefault="00E576C3" w:rsidP="00783683">
            <w:pPr>
              <w:spacing w:before="0" w:after="0" w:line="240" w:lineRule="auto"/>
              <w:rPr>
                <w:sz w:val="20"/>
                <w:szCs w:val="20"/>
              </w:rPr>
            </w:pPr>
            <w:r w:rsidRPr="00FB3ED2">
              <w:rPr>
                <w:sz w:val="20"/>
                <w:szCs w:val="20"/>
              </w:rPr>
              <w:t>Biztos szakmai tudás, önképzés jellemzi, képes és kész is megújulni, tudása korszerű és naprakész. Szakmai és vezetői ismereteit fejleszti. Vezetőként határozottan képviseli az intézmény pedagógiai céljait, értékeit, a kollégáknak irányt mutat és támogatást ad.</w:t>
            </w:r>
          </w:p>
        </w:tc>
        <w:tc>
          <w:tcPr>
            <w:tcW w:w="1276" w:type="dxa"/>
            <w:vMerge w:val="restart"/>
          </w:tcPr>
          <w:p w:rsidR="00E576C3" w:rsidRPr="00FB3ED2" w:rsidRDefault="00E576C3" w:rsidP="00783683">
            <w:pPr>
              <w:spacing w:before="0" w:after="0" w:line="240" w:lineRule="auto"/>
              <w:jc w:val="center"/>
              <w:rPr>
                <w:sz w:val="20"/>
                <w:szCs w:val="20"/>
              </w:rPr>
            </w:pPr>
            <w:r w:rsidRPr="00FB3ED2">
              <w:rPr>
                <w:sz w:val="20"/>
                <w:szCs w:val="20"/>
              </w:rPr>
              <w:t>M4</w:t>
            </w:r>
          </w:p>
          <w:p w:rsidR="00E576C3" w:rsidRPr="00FB3ED2" w:rsidRDefault="00E576C3" w:rsidP="00783683">
            <w:pPr>
              <w:spacing w:before="0" w:after="0" w:line="240" w:lineRule="auto"/>
              <w:jc w:val="center"/>
              <w:rPr>
                <w:sz w:val="20"/>
                <w:szCs w:val="20"/>
              </w:rPr>
            </w:pPr>
            <w:r w:rsidRPr="00FB3ED2">
              <w:rPr>
                <w:sz w:val="20"/>
                <w:szCs w:val="20"/>
              </w:rPr>
              <w:t>É1</w:t>
            </w:r>
          </w:p>
          <w:p w:rsidR="00E576C3" w:rsidRPr="00FB3ED2" w:rsidRDefault="00E576C3" w:rsidP="00783683">
            <w:pPr>
              <w:spacing w:before="0" w:after="0" w:line="240" w:lineRule="auto"/>
              <w:jc w:val="center"/>
              <w:rPr>
                <w:sz w:val="20"/>
                <w:szCs w:val="20"/>
              </w:rPr>
            </w:pPr>
            <w:r>
              <w:rPr>
                <w:sz w:val="20"/>
                <w:szCs w:val="20"/>
              </w:rPr>
              <w:t xml:space="preserve"> É2</w:t>
            </w:r>
          </w:p>
        </w:tc>
        <w:tc>
          <w:tcPr>
            <w:tcW w:w="1418" w:type="dxa"/>
          </w:tcPr>
          <w:p w:rsidR="00E576C3" w:rsidRPr="00FB3ED2" w:rsidRDefault="00E576C3" w:rsidP="00783683">
            <w:pPr>
              <w:spacing w:before="0" w:after="0" w:line="240" w:lineRule="auto"/>
              <w:rPr>
                <w:sz w:val="20"/>
                <w:szCs w:val="20"/>
              </w:rPr>
            </w:pPr>
            <w:r w:rsidRPr="00FB3ED2">
              <w:rPr>
                <w:sz w:val="20"/>
                <w:szCs w:val="20"/>
              </w:rPr>
              <w:t>tervezési dokumentu</w:t>
            </w:r>
            <w:r>
              <w:rPr>
                <w:sz w:val="20"/>
                <w:szCs w:val="20"/>
              </w:rPr>
              <w:t>-</w:t>
            </w:r>
            <w:r w:rsidRPr="00FB3ED2">
              <w:rPr>
                <w:sz w:val="20"/>
                <w:szCs w:val="20"/>
              </w:rPr>
              <w:t>m</w:t>
            </w:r>
            <w:r>
              <w:rPr>
                <w:sz w:val="20"/>
                <w:szCs w:val="20"/>
              </w:rPr>
              <w:t>ok, munkatervek és beszámo-lók, t</w:t>
            </w:r>
            <w:r w:rsidRPr="00FB3ED2">
              <w:rPr>
                <w:sz w:val="20"/>
                <w:szCs w:val="20"/>
              </w:rPr>
              <w:t>ovább</w:t>
            </w:r>
            <w:r>
              <w:rPr>
                <w:sz w:val="20"/>
                <w:szCs w:val="20"/>
              </w:rPr>
              <w:t>-</w:t>
            </w:r>
            <w:r w:rsidRPr="00FB3ED2">
              <w:rPr>
                <w:sz w:val="20"/>
                <w:szCs w:val="20"/>
              </w:rPr>
              <w:t xml:space="preserve">képzési </w:t>
            </w:r>
            <w:r>
              <w:rPr>
                <w:sz w:val="20"/>
                <w:szCs w:val="20"/>
              </w:rPr>
              <w:t>p</w:t>
            </w:r>
            <w:r w:rsidRPr="00FB3ED2">
              <w:rPr>
                <w:sz w:val="20"/>
                <w:szCs w:val="20"/>
              </w:rPr>
              <w:t>rog</w:t>
            </w:r>
            <w:r>
              <w:rPr>
                <w:sz w:val="20"/>
                <w:szCs w:val="20"/>
              </w:rPr>
              <w:t>-</w:t>
            </w:r>
            <w:r w:rsidRPr="00FB3ED2">
              <w:rPr>
                <w:sz w:val="20"/>
                <w:szCs w:val="20"/>
              </w:rPr>
              <w:t>ram, okt</w:t>
            </w:r>
            <w:r>
              <w:rPr>
                <w:sz w:val="20"/>
                <w:szCs w:val="20"/>
              </w:rPr>
              <w:t>atói vélemények, munkaerőpiaci</w:t>
            </w:r>
            <w:r w:rsidRPr="00FB3ED2">
              <w:rPr>
                <w:sz w:val="20"/>
                <w:szCs w:val="20"/>
              </w:rPr>
              <w:t>duális partneri visszajelzések</w:t>
            </w:r>
          </w:p>
        </w:tc>
        <w:tc>
          <w:tcPr>
            <w:tcW w:w="780" w:type="dxa"/>
            <w:vMerge w:val="restart"/>
          </w:tcPr>
          <w:p w:rsidR="00E576C3" w:rsidRPr="00FB3ED2" w:rsidRDefault="00E576C3" w:rsidP="00783683">
            <w:pPr>
              <w:spacing w:before="0" w:after="0" w:line="240" w:lineRule="auto"/>
              <w:jc w:val="center"/>
              <w:rPr>
                <w:sz w:val="20"/>
                <w:szCs w:val="20"/>
              </w:rPr>
            </w:pPr>
            <w:r w:rsidRPr="00FB3ED2">
              <w:rPr>
                <w:sz w:val="20"/>
                <w:szCs w:val="20"/>
              </w:rPr>
              <w:t>6</w:t>
            </w:r>
          </w:p>
        </w:tc>
      </w:tr>
      <w:tr w:rsidR="00E576C3" w:rsidRPr="00FB3ED2" w:rsidTr="00783683">
        <w:tc>
          <w:tcPr>
            <w:tcW w:w="566" w:type="dxa"/>
            <w:vMerge/>
          </w:tcPr>
          <w:p w:rsidR="00E576C3" w:rsidRPr="00FB3ED2" w:rsidRDefault="00E576C3" w:rsidP="00783683">
            <w:pPr>
              <w:spacing w:before="0" w:after="0" w:line="240" w:lineRule="auto"/>
            </w:pPr>
          </w:p>
        </w:tc>
        <w:tc>
          <w:tcPr>
            <w:tcW w:w="1277" w:type="dxa"/>
            <w:vMerge/>
          </w:tcPr>
          <w:p w:rsidR="00E576C3" w:rsidRPr="00FB3ED2" w:rsidRDefault="00E576C3" w:rsidP="00783683">
            <w:pPr>
              <w:spacing w:before="0" w:after="0" w:line="240" w:lineRule="auto"/>
              <w:rPr>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A korszerű ismeretek beépítését segíti és támogatja a tanulás-tanítás folyamatába.</w:t>
            </w:r>
          </w:p>
        </w:tc>
        <w:tc>
          <w:tcPr>
            <w:tcW w:w="2267" w:type="dxa"/>
          </w:tcPr>
          <w:p w:rsidR="00E576C3" w:rsidRPr="00FB3ED2" w:rsidRDefault="00E576C3" w:rsidP="00783683">
            <w:pPr>
              <w:spacing w:before="0" w:after="0" w:line="240" w:lineRule="auto"/>
              <w:rPr>
                <w:sz w:val="20"/>
                <w:szCs w:val="20"/>
              </w:rPr>
            </w:pPr>
            <w:r w:rsidRPr="00FB3ED2">
              <w:rPr>
                <w:sz w:val="20"/>
                <w:szCs w:val="20"/>
              </w:rPr>
              <w:t>Figyelemmel kíséri és információt biztosít a munkatársaknak, támogatja a szakmai területnek megfelelő változó tartalmak és a duális partneri elvárások beépítését a tanulási-tanítási folyamatba.</w:t>
            </w:r>
          </w:p>
        </w:tc>
        <w:tc>
          <w:tcPr>
            <w:tcW w:w="1276" w:type="dxa"/>
            <w:vMerge/>
          </w:tcPr>
          <w:p w:rsidR="00E576C3" w:rsidRPr="00FB3ED2" w:rsidRDefault="00E576C3" w:rsidP="00783683">
            <w:pPr>
              <w:spacing w:before="0" w:after="0" w:line="240" w:lineRule="auto"/>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tervezési dokumentu</w:t>
            </w:r>
            <w:r>
              <w:rPr>
                <w:sz w:val="20"/>
                <w:szCs w:val="20"/>
              </w:rPr>
              <w:t>-</w:t>
            </w:r>
            <w:r w:rsidRPr="00FB3ED2">
              <w:rPr>
                <w:sz w:val="20"/>
                <w:szCs w:val="20"/>
              </w:rPr>
              <w:t>mok, okt</w:t>
            </w:r>
            <w:r>
              <w:rPr>
                <w:sz w:val="20"/>
                <w:szCs w:val="20"/>
              </w:rPr>
              <w:t>atói vélemények, munkaerőpiaci</w:t>
            </w:r>
            <w:r w:rsidRPr="00FB3ED2">
              <w:rPr>
                <w:sz w:val="20"/>
                <w:szCs w:val="20"/>
              </w:rPr>
              <w:t>duális partneri visszajelzések</w:t>
            </w:r>
          </w:p>
        </w:tc>
        <w:tc>
          <w:tcPr>
            <w:tcW w:w="780" w:type="dxa"/>
            <w:vMerge/>
          </w:tcPr>
          <w:p w:rsidR="00E576C3" w:rsidRPr="00FB3ED2" w:rsidRDefault="00E576C3" w:rsidP="00783683">
            <w:pPr>
              <w:spacing w:before="0" w:after="0" w:line="240" w:lineRule="auto"/>
              <w:rPr>
                <w:sz w:val="20"/>
                <w:szCs w:val="20"/>
              </w:rPr>
            </w:pPr>
          </w:p>
        </w:tc>
      </w:tr>
      <w:tr w:rsidR="00E576C3" w:rsidRPr="00FB3ED2" w:rsidTr="00783683">
        <w:tc>
          <w:tcPr>
            <w:tcW w:w="566" w:type="dxa"/>
            <w:vMerge/>
          </w:tcPr>
          <w:p w:rsidR="00E576C3" w:rsidRPr="00FB3ED2" w:rsidRDefault="00E576C3" w:rsidP="00783683">
            <w:pPr>
              <w:spacing w:before="0" w:after="0" w:line="240" w:lineRule="auto"/>
            </w:pPr>
          </w:p>
        </w:tc>
        <w:tc>
          <w:tcPr>
            <w:tcW w:w="1277" w:type="dxa"/>
            <w:vMerge/>
          </w:tcPr>
          <w:p w:rsidR="00E576C3" w:rsidRPr="00FB3ED2" w:rsidRDefault="00E576C3" w:rsidP="00783683">
            <w:pPr>
              <w:spacing w:before="0" w:after="0" w:line="240" w:lineRule="auto"/>
              <w:rPr>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Szakmai céljaihoz illeszkedve tudatosan tervezi szakmai munkáját, oktatói és vezetői karrierjét.</w:t>
            </w:r>
          </w:p>
        </w:tc>
        <w:tc>
          <w:tcPr>
            <w:tcW w:w="2267" w:type="dxa"/>
          </w:tcPr>
          <w:p w:rsidR="00E576C3" w:rsidRPr="00FB3ED2" w:rsidRDefault="00E576C3" w:rsidP="00783683">
            <w:pPr>
              <w:spacing w:before="0" w:after="0" w:line="240" w:lineRule="auto"/>
              <w:rPr>
                <w:sz w:val="20"/>
                <w:szCs w:val="20"/>
              </w:rPr>
            </w:pPr>
            <w:r w:rsidRPr="00FB3ED2">
              <w:rPr>
                <w:sz w:val="20"/>
                <w:szCs w:val="20"/>
              </w:rPr>
              <w:t>Szakmai munkáját reálisan értékeli, tisztában van értékeivel, nyitott annak fejlesztésére. Biztos szakmai tudás jellemzi a korszerű pedagógia és a helyzetfüggő vezetés területén. Szakmai és vezetői tudását jól alkalmazza a gyakorlatban.</w:t>
            </w:r>
          </w:p>
        </w:tc>
        <w:tc>
          <w:tcPr>
            <w:tcW w:w="1276" w:type="dxa"/>
            <w:vMerge/>
          </w:tcPr>
          <w:p w:rsidR="00E576C3" w:rsidRPr="00FB3ED2" w:rsidRDefault="00E576C3" w:rsidP="00783683">
            <w:pPr>
              <w:spacing w:before="0" w:after="0" w:line="240" w:lineRule="auto"/>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tervezési dokumentu</w:t>
            </w:r>
            <w:r>
              <w:rPr>
                <w:sz w:val="20"/>
                <w:szCs w:val="20"/>
              </w:rPr>
              <w:t>-</w:t>
            </w:r>
            <w:r w:rsidRPr="00FB3ED2">
              <w:rPr>
                <w:sz w:val="20"/>
                <w:szCs w:val="20"/>
              </w:rPr>
              <w:t>mok, oktatói vélemények, duális partneri visszajelzések</w:t>
            </w:r>
          </w:p>
        </w:tc>
        <w:tc>
          <w:tcPr>
            <w:tcW w:w="780" w:type="dxa"/>
            <w:vMerge/>
          </w:tcPr>
          <w:p w:rsidR="00E576C3" w:rsidRPr="00FB3ED2" w:rsidRDefault="00E576C3" w:rsidP="00783683">
            <w:pPr>
              <w:spacing w:before="0" w:after="0" w:line="240" w:lineRule="auto"/>
              <w:rPr>
                <w:sz w:val="20"/>
                <w:szCs w:val="20"/>
              </w:rPr>
            </w:pPr>
          </w:p>
        </w:tc>
      </w:tr>
      <w:tr w:rsidR="00E576C3" w:rsidRPr="00FB3ED2" w:rsidTr="00783683">
        <w:tc>
          <w:tcPr>
            <w:tcW w:w="566" w:type="dxa"/>
            <w:vMerge w:val="restart"/>
          </w:tcPr>
          <w:p w:rsidR="00E576C3" w:rsidRPr="00FB3ED2" w:rsidRDefault="00E576C3" w:rsidP="00783683">
            <w:pPr>
              <w:spacing w:before="0" w:after="0" w:line="240" w:lineRule="auto"/>
              <w:jc w:val="center"/>
              <w:rPr>
                <w:sz w:val="20"/>
                <w:szCs w:val="20"/>
              </w:rPr>
            </w:pPr>
            <w:r w:rsidRPr="00FB3ED2">
              <w:rPr>
                <w:sz w:val="20"/>
                <w:szCs w:val="20"/>
              </w:rPr>
              <w:t>5.</w:t>
            </w:r>
          </w:p>
        </w:tc>
        <w:tc>
          <w:tcPr>
            <w:tcW w:w="1277" w:type="dxa"/>
            <w:vMerge w:val="restart"/>
          </w:tcPr>
          <w:p w:rsidR="00E576C3" w:rsidRPr="00FB3ED2" w:rsidRDefault="00E576C3" w:rsidP="00783683">
            <w:pPr>
              <w:spacing w:before="0" w:after="0" w:line="240" w:lineRule="auto"/>
              <w:rPr>
                <w:b/>
                <w:sz w:val="20"/>
                <w:szCs w:val="20"/>
              </w:rPr>
            </w:pPr>
            <w:r w:rsidRPr="00FB3ED2">
              <w:rPr>
                <w:b/>
                <w:sz w:val="20"/>
                <w:szCs w:val="20"/>
              </w:rPr>
              <w:t>Pedagógiai folyamatok irányítása</w:t>
            </w:r>
          </w:p>
        </w:tc>
        <w:tc>
          <w:tcPr>
            <w:tcW w:w="2410" w:type="dxa"/>
          </w:tcPr>
          <w:p w:rsidR="00E576C3" w:rsidRPr="00FB3ED2" w:rsidRDefault="00E576C3" w:rsidP="00783683">
            <w:pPr>
              <w:spacing w:before="0" w:after="0" w:line="240" w:lineRule="auto"/>
              <w:rPr>
                <w:sz w:val="20"/>
                <w:szCs w:val="20"/>
              </w:rPr>
            </w:pPr>
            <w:r w:rsidRPr="00FB3ED2">
              <w:rPr>
                <w:sz w:val="20"/>
                <w:szCs w:val="20"/>
              </w:rPr>
              <w:t>Irányítja és részt vállal a célok meghatározásában (európai, országos, ágazati, regionális célokkal összhangban meghatározott intézményi szakképzési célrendszer). Részt vesz a minőségirányítási rendszer, az önértékelés és az oktatói értékelés rendszerének kialakításában, működtetésében.</w:t>
            </w:r>
          </w:p>
        </w:tc>
        <w:tc>
          <w:tcPr>
            <w:tcW w:w="2267" w:type="dxa"/>
          </w:tcPr>
          <w:p w:rsidR="00E576C3" w:rsidRPr="00FB3ED2" w:rsidRDefault="00E576C3" w:rsidP="00783683">
            <w:pPr>
              <w:spacing w:before="0" w:after="0" w:line="240" w:lineRule="auto"/>
              <w:rPr>
                <w:sz w:val="20"/>
                <w:szCs w:val="20"/>
              </w:rPr>
            </w:pPr>
            <w:r w:rsidRPr="00FB3ED2">
              <w:rPr>
                <w:sz w:val="20"/>
                <w:szCs w:val="20"/>
              </w:rPr>
              <w:t xml:space="preserve">Vezetői munkájában érvényesül a folyamatos minőségfejlesztés logikája (PDCA logika). Ismeri, és a tervezési dokumentumok </w:t>
            </w:r>
            <w:r>
              <w:rPr>
                <w:sz w:val="20"/>
                <w:szCs w:val="20"/>
              </w:rPr>
              <w:t xml:space="preserve">tartalmazzák ezeket a célokat, </w:t>
            </w:r>
            <w:r w:rsidRPr="00FB3ED2">
              <w:rPr>
                <w:sz w:val="20"/>
                <w:szCs w:val="20"/>
              </w:rPr>
              <w:t>melyek alapján a fejlesztéseket megtervezi.</w:t>
            </w:r>
          </w:p>
        </w:tc>
        <w:tc>
          <w:tcPr>
            <w:tcW w:w="1276" w:type="dxa"/>
            <w:vMerge w:val="restart"/>
          </w:tcPr>
          <w:p w:rsidR="00E576C3" w:rsidRPr="00FB3ED2" w:rsidRDefault="00E576C3" w:rsidP="00783683">
            <w:pPr>
              <w:spacing w:before="0" w:after="0" w:line="240" w:lineRule="auto"/>
              <w:jc w:val="center"/>
              <w:rPr>
                <w:sz w:val="20"/>
                <w:szCs w:val="20"/>
              </w:rPr>
            </w:pPr>
            <w:r w:rsidRPr="00FB3ED2">
              <w:rPr>
                <w:sz w:val="20"/>
                <w:szCs w:val="20"/>
              </w:rPr>
              <w:t>T1</w:t>
            </w:r>
          </w:p>
          <w:p w:rsidR="00E576C3" w:rsidRPr="00FB3ED2" w:rsidRDefault="00E576C3" w:rsidP="00783683">
            <w:pPr>
              <w:spacing w:before="0" w:after="0" w:line="240" w:lineRule="auto"/>
              <w:jc w:val="center"/>
              <w:rPr>
                <w:sz w:val="20"/>
                <w:szCs w:val="20"/>
              </w:rPr>
            </w:pPr>
            <w:r w:rsidRPr="00FB3ED2">
              <w:rPr>
                <w:sz w:val="20"/>
                <w:szCs w:val="20"/>
              </w:rPr>
              <w:t>T4</w:t>
            </w:r>
          </w:p>
          <w:p w:rsidR="00E576C3" w:rsidRPr="00FB3ED2" w:rsidRDefault="00E576C3" w:rsidP="00783683">
            <w:pPr>
              <w:spacing w:before="0" w:after="0" w:line="240" w:lineRule="auto"/>
              <w:jc w:val="center"/>
              <w:rPr>
                <w:sz w:val="20"/>
                <w:szCs w:val="20"/>
              </w:rPr>
            </w:pPr>
            <w:r w:rsidRPr="00FB3ED2">
              <w:rPr>
                <w:sz w:val="20"/>
                <w:szCs w:val="20"/>
              </w:rPr>
              <w:t>M1</w:t>
            </w:r>
          </w:p>
          <w:p w:rsidR="00E576C3" w:rsidRPr="00FB3ED2" w:rsidRDefault="00E576C3" w:rsidP="00783683">
            <w:pPr>
              <w:spacing w:before="0" w:after="0" w:line="240" w:lineRule="auto"/>
              <w:jc w:val="center"/>
              <w:rPr>
                <w:sz w:val="20"/>
                <w:szCs w:val="20"/>
              </w:rPr>
            </w:pPr>
            <w:r w:rsidRPr="00FB3ED2">
              <w:rPr>
                <w:sz w:val="20"/>
                <w:szCs w:val="20"/>
              </w:rPr>
              <w:t>M2</w:t>
            </w:r>
          </w:p>
          <w:p w:rsidR="00E576C3" w:rsidRPr="00FB3ED2" w:rsidRDefault="00E576C3" w:rsidP="00783683">
            <w:pPr>
              <w:spacing w:before="0" w:after="0" w:line="240" w:lineRule="auto"/>
              <w:jc w:val="center"/>
              <w:rPr>
                <w:sz w:val="20"/>
                <w:szCs w:val="20"/>
              </w:rPr>
            </w:pPr>
            <w:r w:rsidRPr="00FB3ED2">
              <w:rPr>
                <w:sz w:val="20"/>
                <w:szCs w:val="20"/>
              </w:rPr>
              <w:t>M3</w:t>
            </w:r>
          </w:p>
          <w:p w:rsidR="00E576C3" w:rsidRPr="00FB3ED2" w:rsidRDefault="00E576C3" w:rsidP="00783683">
            <w:pPr>
              <w:spacing w:before="0" w:after="0" w:line="240" w:lineRule="auto"/>
              <w:jc w:val="center"/>
              <w:rPr>
                <w:sz w:val="20"/>
                <w:szCs w:val="20"/>
              </w:rPr>
            </w:pPr>
            <w:r w:rsidRPr="00FB3ED2">
              <w:rPr>
                <w:sz w:val="20"/>
                <w:szCs w:val="20"/>
              </w:rPr>
              <w:t>M4</w:t>
            </w:r>
          </w:p>
          <w:p w:rsidR="00E576C3" w:rsidRPr="00FB3ED2" w:rsidRDefault="00E576C3" w:rsidP="00783683">
            <w:pPr>
              <w:spacing w:before="0" w:after="0" w:line="240" w:lineRule="auto"/>
              <w:jc w:val="center"/>
              <w:rPr>
                <w:sz w:val="20"/>
                <w:szCs w:val="20"/>
              </w:rPr>
            </w:pPr>
            <w:r w:rsidRPr="00FB3ED2">
              <w:rPr>
                <w:sz w:val="20"/>
                <w:szCs w:val="20"/>
              </w:rPr>
              <w:t>M5</w:t>
            </w:r>
          </w:p>
          <w:p w:rsidR="00E576C3" w:rsidRPr="00FB3ED2" w:rsidRDefault="00E576C3" w:rsidP="00783683">
            <w:pPr>
              <w:spacing w:before="0" w:after="0" w:line="240" w:lineRule="auto"/>
              <w:jc w:val="center"/>
              <w:rPr>
                <w:sz w:val="20"/>
                <w:szCs w:val="20"/>
              </w:rPr>
            </w:pPr>
            <w:r w:rsidRPr="00FB3ED2">
              <w:rPr>
                <w:sz w:val="20"/>
                <w:szCs w:val="20"/>
              </w:rPr>
              <w:t>M6</w:t>
            </w:r>
          </w:p>
          <w:p w:rsidR="00E576C3" w:rsidRPr="00FB3ED2" w:rsidRDefault="00E576C3" w:rsidP="00783683">
            <w:pPr>
              <w:spacing w:before="0" w:after="0" w:line="240" w:lineRule="auto"/>
              <w:jc w:val="center"/>
              <w:rPr>
                <w:sz w:val="20"/>
                <w:szCs w:val="20"/>
              </w:rPr>
            </w:pPr>
            <w:r w:rsidRPr="00FB3ED2">
              <w:rPr>
                <w:sz w:val="20"/>
                <w:szCs w:val="20"/>
              </w:rPr>
              <w:t>É1</w:t>
            </w:r>
          </w:p>
          <w:p w:rsidR="00E576C3" w:rsidRPr="00FB3ED2" w:rsidRDefault="00E576C3" w:rsidP="00783683">
            <w:pPr>
              <w:spacing w:before="0" w:after="0" w:line="240" w:lineRule="auto"/>
              <w:jc w:val="center"/>
              <w:rPr>
                <w:sz w:val="20"/>
                <w:szCs w:val="20"/>
              </w:rPr>
            </w:pPr>
            <w:r w:rsidRPr="00FB3ED2">
              <w:rPr>
                <w:sz w:val="20"/>
                <w:szCs w:val="20"/>
              </w:rPr>
              <w:t>É2</w:t>
            </w:r>
          </w:p>
          <w:p w:rsidR="00E576C3" w:rsidRPr="00FB3ED2" w:rsidRDefault="00E576C3" w:rsidP="00783683">
            <w:pPr>
              <w:spacing w:before="0" w:after="0" w:line="240" w:lineRule="auto"/>
              <w:jc w:val="center"/>
              <w:rPr>
                <w:sz w:val="20"/>
                <w:szCs w:val="20"/>
              </w:rPr>
            </w:pPr>
            <w:r>
              <w:rPr>
                <w:sz w:val="20"/>
                <w:szCs w:val="20"/>
              </w:rPr>
              <w:t>É4</w:t>
            </w:r>
          </w:p>
        </w:tc>
        <w:tc>
          <w:tcPr>
            <w:tcW w:w="1418" w:type="dxa"/>
          </w:tcPr>
          <w:p w:rsidR="00E576C3" w:rsidRPr="00FB3ED2" w:rsidRDefault="00E576C3" w:rsidP="00783683">
            <w:pPr>
              <w:spacing w:before="0" w:after="0" w:line="240" w:lineRule="auto"/>
              <w:rPr>
                <w:sz w:val="20"/>
                <w:szCs w:val="20"/>
              </w:rPr>
            </w:pPr>
            <w:r w:rsidRPr="00FB3ED2">
              <w:rPr>
                <w:sz w:val="20"/>
                <w:szCs w:val="20"/>
              </w:rPr>
              <w:t>tervezési dokumentumok, munkatervek és beszámolók</w:t>
            </w:r>
          </w:p>
        </w:tc>
        <w:tc>
          <w:tcPr>
            <w:tcW w:w="780" w:type="dxa"/>
            <w:vMerge w:val="restart"/>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tcPr>
          <w:p w:rsidR="00E576C3" w:rsidRPr="00FB3ED2" w:rsidRDefault="00E576C3" w:rsidP="00783683">
            <w:pPr>
              <w:spacing w:before="0" w:after="0" w:line="240" w:lineRule="auto"/>
            </w:pPr>
          </w:p>
        </w:tc>
        <w:tc>
          <w:tcPr>
            <w:tcW w:w="1277" w:type="dxa"/>
            <w:vMerge/>
          </w:tcPr>
          <w:p w:rsidR="00E576C3" w:rsidRPr="00FB3ED2" w:rsidRDefault="00E576C3" w:rsidP="00783683">
            <w:pPr>
              <w:spacing w:before="0" w:after="0" w:line="240" w:lineRule="auto"/>
              <w:rPr>
                <w:b/>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Biztosítja, támogatja a korszerű szakmai tartalmak, a módszertan és a digitális oktatás alkalmazását. Irányítja az oktatók pedagógiai tervező munkáját.</w:t>
            </w:r>
          </w:p>
        </w:tc>
        <w:tc>
          <w:tcPr>
            <w:tcW w:w="2267" w:type="dxa"/>
          </w:tcPr>
          <w:p w:rsidR="00E576C3" w:rsidRPr="00FB3ED2" w:rsidRDefault="00E576C3" w:rsidP="00783683">
            <w:pPr>
              <w:spacing w:before="0" w:after="0" w:line="240" w:lineRule="auto"/>
              <w:rPr>
                <w:sz w:val="20"/>
                <w:szCs w:val="20"/>
              </w:rPr>
            </w:pPr>
            <w:r w:rsidRPr="00FB3ED2">
              <w:rPr>
                <w:sz w:val="20"/>
                <w:szCs w:val="20"/>
              </w:rPr>
              <w:t xml:space="preserve">A gyakorlatban a megvalósítás során támogatja a célok elérését, a célok és a kialakított intézményi gyakorlat egymással koherensek. Vezetőként elkötelezett a korszerű pedagógiai gyakorlat megvalósításában. </w:t>
            </w:r>
            <w:r w:rsidRPr="00FB3ED2">
              <w:rPr>
                <w:sz w:val="20"/>
                <w:szCs w:val="20"/>
              </w:rPr>
              <w:lastRenderedPageBreak/>
              <w:t>Támogatja a korszerű módszerek alkalmazását, mérési eredményekre támaszkodva fejleszti az intézmény módszertani kultúráját.</w:t>
            </w:r>
          </w:p>
        </w:tc>
        <w:tc>
          <w:tcPr>
            <w:tcW w:w="1276" w:type="dxa"/>
            <w:vMerge/>
          </w:tcPr>
          <w:p w:rsidR="00E576C3" w:rsidRPr="00FB3ED2" w:rsidRDefault="00E576C3" w:rsidP="00783683">
            <w:pPr>
              <w:spacing w:before="0" w:after="0" w:line="240" w:lineRule="auto"/>
              <w:rPr>
                <w:sz w:val="20"/>
                <w:szCs w:val="20"/>
              </w:rPr>
            </w:pPr>
          </w:p>
        </w:tc>
        <w:tc>
          <w:tcPr>
            <w:tcW w:w="1418" w:type="dxa"/>
          </w:tcPr>
          <w:p w:rsidR="00E576C3" w:rsidRPr="00FB3ED2" w:rsidRDefault="00E576C3" w:rsidP="00783683">
            <w:pPr>
              <w:spacing w:before="0" w:after="0" w:line="240" w:lineRule="auto"/>
              <w:rPr>
                <w:sz w:val="20"/>
                <w:szCs w:val="20"/>
              </w:rPr>
            </w:pPr>
            <w:r>
              <w:rPr>
                <w:sz w:val="20"/>
                <w:szCs w:val="20"/>
              </w:rPr>
              <w:t>munkatervek</w:t>
            </w:r>
            <w:r w:rsidRPr="00FB3ED2">
              <w:rPr>
                <w:sz w:val="20"/>
                <w:szCs w:val="20"/>
              </w:rPr>
              <w:t xml:space="preserve"> és beszámolók, oktatói vélemények</w:t>
            </w:r>
          </w:p>
        </w:tc>
        <w:tc>
          <w:tcPr>
            <w:tcW w:w="780" w:type="dxa"/>
            <w:vMerge/>
          </w:tcPr>
          <w:p w:rsidR="00E576C3" w:rsidRPr="00FB3ED2" w:rsidRDefault="00E576C3" w:rsidP="00783683">
            <w:pPr>
              <w:spacing w:before="0" w:after="0" w:line="240" w:lineRule="auto"/>
              <w:rPr>
                <w:sz w:val="20"/>
                <w:szCs w:val="20"/>
              </w:rPr>
            </w:pPr>
          </w:p>
        </w:tc>
      </w:tr>
      <w:tr w:rsidR="00E576C3" w:rsidRPr="00FB3ED2" w:rsidTr="00783683">
        <w:tc>
          <w:tcPr>
            <w:tcW w:w="566" w:type="dxa"/>
            <w:vMerge/>
          </w:tcPr>
          <w:p w:rsidR="00E576C3" w:rsidRPr="00FB3ED2" w:rsidRDefault="00E576C3" w:rsidP="00783683">
            <w:pPr>
              <w:spacing w:before="0" w:after="0" w:line="240" w:lineRule="auto"/>
            </w:pPr>
          </w:p>
        </w:tc>
        <w:tc>
          <w:tcPr>
            <w:tcW w:w="1277" w:type="dxa"/>
            <w:vMerge/>
          </w:tcPr>
          <w:p w:rsidR="00E576C3" w:rsidRPr="00FB3ED2" w:rsidRDefault="00E576C3" w:rsidP="00783683">
            <w:pPr>
              <w:spacing w:before="0" w:after="0" w:line="240" w:lineRule="auto"/>
              <w:rPr>
                <w:b/>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Vezetői munkájával ösztönzi és támogatja a szociális tanulásban rejlő lehetőségeket, az oktatók közösségépítő, személyiségfejlesztő tevékenységét.</w:t>
            </w:r>
          </w:p>
        </w:tc>
        <w:tc>
          <w:tcPr>
            <w:tcW w:w="2267" w:type="dxa"/>
          </w:tcPr>
          <w:p w:rsidR="00E576C3" w:rsidRPr="00FB3ED2" w:rsidRDefault="00E576C3" w:rsidP="00783683">
            <w:pPr>
              <w:spacing w:before="0" w:after="0" w:line="240" w:lineRule="auto"/>
              <w:rPr>
                <w:sz w:val="20"/>
                <w:szCs w:val="20"/>
              </w:rPr>
            </w:pPr>
            <w:r w:rsidRPr="00FB3ED2">
              <w:rPr>
                <w:sz w:val="20"/>
                <w:szCs w:val="20"/>
              </w:rPr>
              <w:t>Vezetői munkájában segíti a közösségépítést, a tanulók együttműködését. Elvárja az oktatók személyiségfejlesztő, egyénre szabott pedagógiai munkáját.</w:t>
            </w:r>
          </w:p>
        </w:tc>
        <w:tc>
          <w:tcPr>
            <w:tcW w:w="1276" w:type="dxa"/>
            <w:vMerge/>
          </w:tcPr>
          <w:p w:rsidR="00E576C3" w:rsidRPr="00FB3ED2" w:rsidRDefault="00E576C3" w:rsidP="00783683">
            <w:pPr>
              <w:spacing w:before="0" w:after="0" w:line="240" w:lineRule="auto"/>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tanulói vélemények, oktatói vélemények</w:t>
            </w:r>
          </w:p>
        </w:tc>
        <w:tc>
          <w:tcPr>
            <w:tcW w:w="780" w:type="dxa"/>
            <w:vMerge/>
          </w:tcPr>
          <w:p w:rsidR="00E576C3" w:rsidRPr="00FB3ED2" w:rsidRDefault="00E576C3" w:rsidP="00783683">
            <w:pPr>
              <w:spacing w:before="0" w:after="0" w:line="240" w:lineRule="auto"/>
              <w:rPr>
                <w:sz w:val="20"/>
                <w:szCs w:val="20"/>
              </w:rPr>
            </w:pPr>
          </w:p>
        </w:tc>
      </w:tr>
      <w:tr w:rsidR="00E576C3" w:rsidRPr="00FB3ED2" w:rsidTr="00783683">
        <w:tc>
          <w:tcPr>
            <w:tcW w:w="566" w:type="dxa"/>
            <w:vMerge/>
          </w:tcPr>
          <w:p w:rsidR="00E576C3" w:rsidRPr="00FB3ED2" w:rsidRDefault="00E576C3" w:rsidP="00783683">
            <w:pPr>
              <w:spacing w:before="0" w:after="0" w:line="240" w:lineRule="auto"/>
            </w:pPr>
          </w:p>
        </w:tc>
        <w:tc>
          <w:tcPr>
            <w:tcW w:w="1277" w:type="dxa"/>
            <w:vMerge/>
          </w:tcPr>
          <w:p w:rsidR="00E576C3" w:rsidRPr="00FB3ED2" w:rsidRDefault="00E576C3" w:rsidP="00783683">
            <w:pPr>
              <w:spacing w:before="0" w:after="0" w:line="240" w:lineRule="auto"/>
              <w:rPr>
                <w:b/>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Irányítja a szakmai és közism</w:t>
            </w:r>
            <w:r>
              <w:rPr>
                <w:sz w:val="20"/>
                <w:szCs w:val="20"/>
              </w:rPr>
              <w:t xml:space="preserve">ereti oktatók együttműködését, </w:t>
            </w:r>
            <w:r w:rsidRPr="00FB3ED2">
              <w:rPr>
                <w:sz w:val="20"/>
                <w:szCs w:val="20"/>
              </w:rPr>
              <w:t>értékelési rendszerük összehangolását. Elősegíti az együtt</w:t>
            </w:r>
            <w:r>
              <w:rPr>
                <w:sz w:val="20"/>
                <w:szCs w:val="20"/>
              </w:rPr>
              <w:t>működést a szakmai oktatók és a</w:t>
            </w:r>
            <w:r w:rsidRPr="00FB3ED2">
              <w:rPr>
                <w:sz w:val="20"/>
                <w:szCs w:val="20"/>
              </w:rPr>
              <w:t xml:space="preserve"> duális képzőhely között, a szakmai tartalom, a korszerű</w:t>
            </w:r>
            <w:r>
              <w:rPr>
                <w:sz w:val="20"/>
                <w:szCs w:val="20"/>
              </w:rPr>
              <w:t xml:space="preserve"> módszertan és az összehangolt </w:t>
            </w:r>
            <w:r w:rsidRPr="00FB3ED2">
              <w:rPr>
                <w:sz w:val="20"/>
                <w:szCs w:val="20"/>
              </w:rPr>
              <w:t>értékelési rendszer területén.</w:t>
            </w:r>
          </w:p>
        </w:tc>
        <w:tc>
          <w:tcPr>
            <w:tcW w:w="2267" w:type="dxa"/>
          </w:tcPr>
          <w:p w:rsidR="00E576C3" w:rsidRPr="00FB3ED2" w:rsidRDefault="00E576C3" w:rsidP="00783683">
            <w:pPr>
              <w:spacing w:before="0" w:after="0" w:line="240" w:lineRule="auto"/>
              <w:rPr>
                <w:sz w:val="20"/>
                <w:szCs w:val="20"/>
              </w:rPr>
            </w:pPr>
            <w:r w:rsidRPr="00FB3ED2">
              <w:rPr>
                <w:sz w:val="20"/>
                <w:szCs w:val="20"/>
              </w:rPr>
              <w:t>A közismereti és szakmai képzés együttműködését biztosítja a megfelelő szervezeti keretek működtetésével, szakma</w:t>
            </w:r>
            <w:r>
              <w:rPr>
                <w:sz w:val="20"/>
                <w:szCs w:val="20"/>
              </w:rPr>
              <w:t>i támogatást nyújt a duális par</w:t>
            </w:r>
            <w:r w:rsidRPr="00FB3ED2">
              <w:rPr>
                <w:sz w:val="20"/>
                <w:szCs w:val="20"/>
              </w:rPr>
              <w:t>tnerekkel való képzési együttműködéshez.</w:t>
            </w:r>
          </w:p>
        </w:tc>
        <w:tc>
          <w:tcPr>
            <w:tcW w:w="1276" w:type="dxa"/>
            <w:vMerge/>
          </w:tcPr>
          <w:p w:rsidR="00E576C3" w:rsidRPr="00FB3ED2" w:rsidRDefault="00E576C3" w:rsidP="00783683">
            <w:pPr>
              <w:spacing w:before="0" w:after="0" w:line="240" w:lineRule="auto"/>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munkatervek, beszámolók, oktatói és duális partneri vélemények</w:t>
            </w:r>
          </w:p>
        </w:tc>
        <w:tc>
          <w:tcPr>
            <w:tcW w:w="780" w:type="dxa"/>
            <w:vMerge/>
          </w:tcPr>
          <w:p w:rsidR="00E576C3" w:rsidRPr="00FB3ED2" w:rsidRDefault="00E576C3" w:rsidP="00783683">
            <w:pPr>
              <w:spacing w:before="0" w:after="0" w:line="240" w:lineRule="auto"/>
              <w:rPr>
                <w:sz w:val="20"/>
                <w:szCs w:val="20"/>
              </w:rPr>
            </w:pPr>
          </w:p>
        </w:tc>
      </w:tr>
      <w:tr w:rsidR="00E576C3" w:rsidRPr="00FB3ED2" w:rsidTr="00783683">
        <w:tc>
          <w:tcPr>
            <w:tcW w:w="566" w:type="dxa"/>
            <w:vMerge/>
          </w:tcPr>
          <w:p w:rsidR="00E576C3" w:rsidRPr="00FB3ED2" w:rsidRDefault="00E576C3" w:rsidP="00783683">
            <w:pPr>
              <w:spacing w:before="0" w:after="0" w:line="240" w:lineRule="auto"/>
            </w:pPr>
          </w:p>
        </w:tc>
        <w:tc>
          <w:tcPr>
            <w:tcW w:w="1277" w:type="dxa"/>
            <w:vMerge/>
          </w:tcPr>
          <w:p w:rsidR="00E576C3" w:rsidRPr="00FB3ED2" w:rsidRDefault="00E576C3" w:rsidP="00783683">
            <w:pPr>
              <w:spacing w:before="0" w:after="0" w:line="240" w:lineRule="auto"/>
              <w:rPr>
                <w:b/>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Irányítja a korszerű tanulói mérések alkalmazását. Méri és értékeli a tanulási folyamat eredményességét. A korai jelzőrendszer eredményeit felhasználja a szakmai- pedagógiai munka fejlesztéséhez.</w:t>
            </w:r>
          </w:p>
        </w:tc>
        <w:tc>
          <w:tcPr>
            <w:tcW w:w="2267" w:type="dxa"/>
          </w:tcPr>
          <w:p w:rsidR="00E576C3" w:rsidRPr="00FB3ED2" w:rsidRDefault="00E576C3" w:rsidP="00783683">
            <w:pPr>
              <w:spacing w:before="0" w:after="0" w:line="240" w:lineRule="auto"/>
              <w:rPr>
                <w:sz w:val="20"/>
                <w:szCs w:val="20"/>
              </w:rPr>
            </w:pPr>
            <w:r w:rsidRPr="00FB3ED2">
              <w:rPr>
                <w:sz w:val="20"/>
                <w:szCs w:val="20"/>
              </w:rPr>
              <w:t>A tanulói mérési rendszer kialakítását és alkalmazását irányítja. Szisztematikusan méri és értékeli a célok teljesülését, és az azokban meghatározott feladatok eredményességét. Felhasználja a külső mérés eredményeit és az intézményi mérési feladatokat támogatja.</w:t>
            </w:r>
          </w:p>
        </w:tc>
        <w:tc>
          <w:tcPr>
            <w:tcW w:w="1276" w:type="dxa"/>
            <w:vMerge/>
          </w:tcPr>
          <w:p w:rsidR="00E576C3" w:rsidRPr="00FB3ED2" w:rsidRDefault="00E576C3" w:rsidP="00783683">
            <w:pPr>
              <w:spacing w:before="0" w:after="0" w:line="240" w:lineRule="auto"/>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munkatervek és beszámolók, továbbképzési program, beiskolázási terv, mérési dokumentu</w:t>
            </w:r>
            <w:r>
              <w:rPr>
                <w:sz w:val="20"/>
                <w:szCs w:val="20"/>
              </w:rPr>
              <w:t>-</w:t>
            </w:r>
            <w:r w:rsidRPr="00FB3ED2">
              <w:rPr>
                <w:sz w:val="20"/>
                <w:szCs w:val="20"/>
              </w:rPr>
              <w:t>mok</w:t>
            </w:r>
          </w:p>
        </w:tc>
        <w:tc>
          <w:tcPr>
            <w:tcW w:w="780" w:type="dxa"/>
            <w:vMerge w:val="restart"/>
          </w:tcPr>
          <w:p w:rsidR="00E576C3" w:rsidRPr="00FB3ED2" w:rsidRDefault="00E576C3" w:rsidP="00783683">
            <w:pPr>
              <w:spacing w:before="0" w:after="0" w:line="240" w:lineRule="auto"/>
              <w:rPr>
                <w:sz w:val="20"/>
                <w:szCs w:val="20"/>
              </w:rPr>
            </w:pPr>
          </w:p>
        </w:tc>
      </w:tr>
      <w:tr w:rsidR="00E576C3" w:rsidRPr="00FB3ED2" w:rsidTr="00783683">
        <w:tc>
          <w:tcPr>
            <w:tcW w:w="566" w:type="dxa"/>
            <w:vMerge/>
          </w:tcPr>
          <w:p w:rsidR="00E576C3" w:rsidRPr="00FB3ED2" w:rsidRDefault="00E576C3" w:rsidP="00783683">
            <w:pPr>
              <w:spacing w:before="0" w:after="0" w:line="240" w:lineRule="auto"/>
            </w:pPr>
          </w:p>
        </w:tc>
        <w:tc>
          <w:tcPr>
            <w:tcW w:w="1277" w:type="dxa"/>
            <w:vMerge/>
          </w:tcPr>
          <w:p w:rsidR="00E576C3" w:rsidRPr="00FB3ED2" w:rsidRDefault="00E576C3" w:rsidP="00783683">
            <w:pPr>
              <w:spacing w:before="0" w:after="0" w:line="240" w:lineRule="auto"/>
              <w:rPr>
                <w:b/>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A külső, belső mérési eredmények és a tanulói eredmények (vizsgák, értékelések, partneri visszajelzések) alapján fejleszti a pedagógiai folyamatokat.</w:t>
            </w:r>
          </w:p>
        </w:tc>
        <w:tc>
          <w:tcPr>
            <w:tcW w:w="2267" w:type="dxa"/>
          </w:tcPr>
          <w:p w:rsidR="00E576C3" w:rsidRPr="00FB3ED2" w:rsidRDefault="00E576C3" w:rsidP="00783683">
            <w:pPr>
              <w:spacing w:before="0" w:after="0" w:line="240" w:lineRule="auto"/>
              <w:rPr>
                <w:sz w:val="20"/>
                <w:szCs w:val="20"/>
              </w:rPr>
            </w:pPr>
            <w:r w:rsidRPr="00FB3ED2">
              <w:rPr>
                <w:sz w:val="20"/>
                <w:szCs w:val="20"/>
              </w:rPr>
              <w:t>A mérési eredmények alapján rendszeresen felülvizsgálja a célokat, a működési folyamatokat, és ez alapján pedagógiai fejlesztéseket valósít meg.</w:t>
            </w:r>
          </w:p>
        </w:tc>
        <w:tc>
          <w:tcPr>
            <w:tcW w:w="1276" w:type="dxa"/>
            <w:vMerge/>
          </w:tcPr>
          <w:p w:rsidR="00E576C3" w:rsidRPr="00FB3ED2" w:rsidRDefault="00E576C3" w:rsidP="00783683">
            <w:pPr>
              <w:spacing w:before="0" w:after="0" w:line="240" w:lineRule="auto"/>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munkatervek és beszámolók, intézm</w:t>
            </w:r>
            <w:r>
              <w:rPr>
                <w:sz w:val="20"/>
                <w:szCs w:val="20"/>
              </w:rPr>
              <w:t>ényi alapdokumentumok, oktatói,</w:t>
            </w:r>
            <w:r w:rsidRPr="00FB3ED2">
              <w:rPr>
                <w:sz w:val="20"/>
                <w:szCs w:val="20"/>
              </w:rPr>
              <w:t xml:space="preserve"> tanulói és duális partneri vélemények</w:t>
            </w:r>
          </w:p>
        </w:tc>
        <w:tc>
          <w:tcPr>
            <w:tcW w:w="780" w:type="dxa"/>
            <w:vMerge/>
          </w:tcPr>
          <w:p w:rsidR="00E576C3" w:rsidRPr="00FB3ED2" w:rsidRDefault="00E576C3" w:rsidP="00783683">
            <w:pPr>
              <w:spacing w:before="0" w:after="0" w:line="240" w:lineRule="auto"/>
              <w:rPr>
                <w:sz w:val="20"/>
                <w:szCs w:val="20"/>
              </w:rPr>
            </w:pPr>
          </w:p>
        </w:tc>
      </w:tr>
      <w:tr w:rsidR="00E576C3" w:rsidRPr="00FB3ED2" w:rsidTr="00783683">
        <w:tc>
          <w:tcPr>
            <w:tcW w:w="566" w:type="dxa"/>
            <w:vMerge w:val="restart"/>
          </w:tcPr>
          <w:p w:rsidR="00E576C3" w:rsidRPr="00FB3ED2" w:rsidRDefault="00E576C3" w:rsidP="00783683">
            <w:pPr>
              <w:spacing w:before="0" w:after="0" w:line="240" w:lineRule="auto"/>
              <w:jc w:val="center"/>
              <w:rPr>
                <w:sz w:val="20"/>
                <w:szCs w:val="20"/>
              </w:rPr>
            </w:pPr>
            <w:r w:rsidRPr="00FB3ED2">
              <w:rPr>
                <w:sz w:val="20"/>
                <w:szCs w:val="20"/>
              </w:rPr>
              <w:t>6.</w:t>
            </w:r>
          </w:p>
        </w:tc>
        <w:tc>
          <w:tcPr>
            <w:tcW w:w="1277" w:type="dxa"/>
            <w:vMerge w:val="restart"/>
          </w:tcPr>
          <w:p w:rsidR="00E576C3" w:rsidRPr="00FB3ED2" w:rsidRDefault="00E576C3" w:rsidP="00783683">
            <w:pPr>
              <w:spacing w:before="0" w:after="0" w:line="240" w:lineRule="auto"/>
              <w:rPr>
                <w:b/>
                <w:sz w:val="20"/>
                <w:szCs w:val="20"/>
              </w:rPr>
            </w:pPr>
            <w:r w:rsidRPr="00FB3ED2">
              <w:rPr>
                <w:b/>
                <w:sz w:val="20"/>
                <w:szCs w:val="20"/>
              </w:rPr>
              <w:t>Változások kezelése</w:t>
            </w:r>
          </w:p>
        </w:tc>
        <w:tc>
          <w:tcPr>
            <w:tcW w:w="2410" w:type="dxa"/>
          </w:tcPr>
          <w:p w:rsidR="00E576C3" w:rsidRPr="00FB3ED2" w:rsidRDefault="00E576C3" w:rsidP="00783683">
            <w:pPr>
              <w:spacing w:before="0" w:after="0" w:line="240" w:lineRule="auto"/>
              <w:rPr>
                <w:sz w:val="20"/>
                <w:szCs w:val="20"/>
              </w:rPr>
            </w:pPr>
            <w:r w:rsidRPr="00FB3ED2">
              <w:rPr>
                <w:sz w:val="20"/>
                <w:szCs w:val="20"/>
              </w:rPr>
              <w:t>A jövőkép, a célok megfogalmazása és a feladatok tanévekre bontása során figyelembe veszi az intézmény külső és belső környezetét, a folya</w:t>
            </w:r>
            <w:r>
              <w:rPr>
                <w:sz w:val="20"/>
                <w:szCs w:val="20"/>
              </w:rPr>
              <w:t xml:space="preserve">matban lévő és </w:t>
            </w:r>
            <w:r>
              <w:rPr>
                <w:sz w:val="20"/>
                <w:szCs w:val="20"/>
              </w:rPr>
              <w:lastRenderedPageBreak/>
              <w:t>várható munkaerő</w:t>
            </w:r>
            <w:r w:rsidRPr="00FB3ED2">
              <w:rPr>
                <w:sz w:val="20"/>
                <w:szCs w:val="20"/>
              </w:rPr>
              <w:t>piaci változásokat.</w:t>
            </w:r>
          </w:p>
        </w:tc>
        <w:tc>
          <w:tcPr>
            <w:tcW w:w="2267" w:type="dxa"/>
          </w:tcPr>
          <w:p w:rsidR="00E576C3" w:rsidRPr="00FB3ED2" w:rsidRDefault="00E576C3" w:rsidP="00783683">
            <w:pPr>
              <w:spacing w:before="0" w:after="0" w:line="240" w:lineRule="auto"/>
              <w:rPr>
                <w:sz w:val="20"/>
                <w:szCs w:val="20"/>
              </w:rPr>
            </w:pPr>
            <w:r w:rsidRPr="00FB3ED2">
              <w:rPr>
                <w:sz w:val="20"/>
                <w:szCs w:val="20"/>
              </w:rPr>
              <w:lastRenderedPageBreak/>
              <w:t xml:space="preserve">Kialakítja és működteti az - intézmény jövőbeni lehetőségeit, irányait befolyásoló, meghatározó - információk, adatok gyűjtésének és elemzésének, </w:t>
            </w:r>
            <w:r w:rsidRPr="00FB3ED2">
              <w:rPr>
                <w:sz w:val="20"/>
                <w:szCs w:val="20"/>
              </w:rPr>
              <w:lastRenderedPageBreak/>
              <w:t>feldolgozásának rendszerét.</w:t>
            </w:r>
          </w:p>
        </w:tc>
        <w:tc>
          <w:tcPr>
            <w:tcW w:w="1276" w:type="dxa"/>
            <w:vMerge w:val="restart"/>
          </w:tcPr>
          <w:p w:rsidR="00E576C3" w:rsidRPr="00FB3ED2" w:rsidRDefault="00E576C3" w:rsidP="00783683">
            <w:pPr>
              <w:spacing w:before="0" w:after="0" w:line="240" w:lineRule="auto"/>
              <w:jc w:val="center"/>
              <w:rPr>
                <w:sz w:val="20"/>
                <w:szCs w:val="20"/>
              </w:rPr>
            </w:pPr>
            <w:r w:rsidRPr="00FB3ED2">
              <w:rPr>
                <w:sz w:val="20"/>
                <w:szCs w:val="20"/>
              </w:rPr>
              <w:lastRenderedPageBreak/>
              <w:t>T2</w:t>
            </w:r>
          </w:p>
          <w:p w:rsidR="00E576C3" w:rsidRPr="00FB3ED2" w:rsidRDefault="00E576C3" w:rsidP="00783683">
            <w:pPr>
              <w:spacing w:before="0" w:after="0" w:line="240" w:lineRule="auto"/>
              <w:jc w:val="center"/>
              <w:rPr>
                <w:sz w:val="20"/>
                <w:szCs w:val="20"/>
              </w:rPr>
            </w:pPr>
            <w:r w:rsidRPr="00FB3ED2">
              <w:rPr>
                <w:sz w:val="20"/>
                <w:szCs w:val="20"/>
              </w:rPr>
              <w:t>T4</w:t>
            </w:r>
          </w:p>
          <w:p w:rsidR="00E576C3" w:rsidRPr="00FB3ED2" w:rsidRDefault="00E576C3" w:rsidP="00783683">
            <w:pPr>
              <w:spacing w:before="0" w:after="0" w:line="240" w:lineRule="auto"/>
              <w:jc w:val="center"/>
              <w:rPr>
                <w:sz w:val="20"/>
                <w:szCs w:val="20"/>
              </w:rPr>
            </w:pPr>
            <w:r w:rsidRPr="00FB3ED2">
              <w:rPr>
                <w:sz w:val="20"/>
                <w:szCs w:val="20"/>
              </w:rPr>
              <w:t>M1</w:t>
            </w:r>
          </w:p>
          <w:p w:rsidR="00E576C3" w:rsidRPr="00FB3ED2" w:rsidRDefault="00E576C3" w:rsidP="00783683">
            <w:pPr>
              <w:spacing w:before="0" w:after="0" w:line="240" w:lineRule="auto"/>
              <w:jc w:val="center"/>
              <w:rPr>
                <w:sz w:val="20"/>
                <w:szCs w:val="20"/>
              </w:rPr>
            </w:pPr>
            <w:r w:rsidRPr="00FB3ED2">
              <w:rPr>
                <w:sz w:val="20"/>
                <w:szCs w:val="20"/>
              </w:rPr>
              <w:t>É1</w:t>
            </w:r>
          </w:p>
          <w:p w:rsidR="00E576C3" w:rsidRPr="00FB3ED2" w:rsidRDefault="00E576C3" w:rsidP="00783683">
            <w:pPr>
              <w:spacing w:before="0" w:after="0" w:line="240" w:lineRule="auto"/>
              <w:jc w:val="center"/>
              <w:rPr>
                <w:sz w:val="20"/>
                <w:szCs w:val="20"/>
              </w:rPr>
            </w:pPr>
            <w:r w:rsidRPr="00FB3ED2">
              <w:rPr>
                <w:sz w:val="20"/>
                <w:szCs w:val="20"/>
              </w:rPr>
              <w:t>F1</w:t>
            </w:r>
          </w:p>
          <w:p w:rsidR="00E576C3" w:rsidRPr="00FB3ED2" w:rsidRDefault="00E576C3" w:rsidP="00783683">
            <w:pPr>
              <w:spacing w:before="0" w:after="0" w:line="240" w:lineRule="auto"/>
              <w:jc w:val="center"/>
              <w:rPr>
                <w:sz w:val="20"/>
                <w:szCs w:val="20"/>
              </w:rPr>
            </w:pPr>
            <w:r>
              <w:rPr>
                <w:sz w:val="20"/>
                <w:szCs w:val="20"/>
              </w:rPr>
              <w:t>F2</w:t>
            </w:r>
          </w:p>
        </w:tc>
        <w:tc>
          <w:tcPr>
            <w:tcW w:w="1418" w:type="dxa"/>
          </w:tcPr>
          <w:p w:rsidR="00E576C3" w:rsidRPr="00FB3ED2" w:rsidRDefault="00E576C3" w:rsidP="00783683">
            <w:pPr>
              <w:spacing w:before="0" w:after="0" w:line="240" w:lineRule="auto"/>
              <w:rPr>
                <w:sz w:val="20"/>
                <w:szCs w:val="20"/>
              </w:rPr>
            </w:pPr>
            <w:r w:rsidRPr="00FB3ED2">
              <w:rPr>
                <w:sz w:val="20"/>
                <w:szCs w:val="20"/>
              </w:rPr>
              <w:t xml:space="preserve">munkatervek és beszámolók, intézményi alapdokumentumok, felettes vezetői és </w:t>
            </w:r>
            <w:r w:rsidRPr="00FB3ED2">
              <w:rPr>
                <w:sz w:val="20"/>
                <w:szCs w:val="20"/>
              </w:rPr>
              <w:lastRenderedPageBreak/>
              <w:t>fenntartói interjú</w:t>
            </w:r>
          </w:p>
        </w:tc>
        <w:tc>
          <w:tcPr>
            <w:tcW w:w="780" w:type="dxa"/>
            <w:vMerge w:val="restart"/>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tcPr>
          <w:p w:rsidR="00E576C3" w:rsidRPr="00FB3ED2" w:rsidRDefault="00E576C3" w:rsidP="00783683">
            <w:pPr>
              <w:spacing w:before="0" w:after="0" w:line="240" w:lineRule="auto"/>
              <w:rPr>
                <w:sz w:val="20"/>
                <w:szCs w:val="20"/>
              </w:rPr>
            </w:pPr>
          </w:p>
        </w:tc>
        <w:tc>
          <w:tcPr>
            <w:tcW w:w="1277" w:type="dxa"/>
            <w:vMerge/>
          </w:tcPr>
          <w:p w:rsidR="00E576C3" w:rsidRPr="00FB3ED2" w:rsidRDefault="00E576C3" w:rsidP="00783683">
            <w:pPr>
              <w:spacing w:before="0" w:after="0" w:line="240" w:lineRule="auto"/>
              <w:rPr>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"Képes a változtatás folyamatát hatékonyan megtervezni, végrehajtani és értékelni, amelynek során felhasználja a minőségirányítási rendszer működtetésének eredményeit. Alkalmazza a tanuló szervezetté válás elvét és gyakorlatát.</w:t>
            </w:r>
          </w:p>
          <w:p w:rsidR="00E576C3" w:rsidRPr="00FB3ED2" w:rsidRDefault="00E576C3" w:rsidP="00783683">
            <w:pPr>
              <w:spacing w:before="0" w:after="0" w:line="240" w:lineRule="auto"/>
              <w:rPr>
                <w:sz w:val="20"/>
                <w:szCs w:val="20"/>
              </w:rPr>
            </w:pPr>
            <w:r w:rsidRPr="00FB3ED2">
              <w:rPr>
                <w:sz w:val="20"/>
                <w:szCs w:val="20"/>
              </w:rPr>
              <w:t>A vezető ösztönzi, engedi, és szívesen befogadja a tanítás-tanulás eredményesebbé tételére irányuló kezdeményezéseket, innovációkat, fejlesztéseket. Támogatja a belső tudásmegosztást."</w:t>
            </w:r>
          </w:p>
        </w:tc>
        <w:tc>
          <w:tcPr>
            <w:tcW w:w="2267" w:type="dxa"/>
          </w:tcPr>
          <w:p w:rsidR="00E576C3" w:rsidRPr="00FB3ED2" w:rsidRDefault="00E576C3" w:rsidP="00783683">
            <w:pPr>
              <w:spacing w:before="0" w:after="0" w:line="240" w:lineRule="auto"/>
              <w:rPr>
                <w:sz w:val="20"/>
                <w:szCs w:val="20"/>
              </w:rPr>
            </w:pPr>
            <w:r w:rsidRPr="00FB3ED2">
              <w:rPr>
                <w:sz w:val="20"/>
                <w:szCs w:val="20"/>
              </w:rPr>
              <w:t>Részt vesz a szakképzést érintő helyi igények elemzésének folyamatában. Folyamatosan informálja kollégáit és az intézmény partnereit a megjelenő változásokról, lehetőséget biztosít számukra az önálló információszerzésre (konferenciák, előadások, egyéb források), és reagál a feltárt igényekre.</w:t>
            </w:r>
          </w:p>
        </w:tc>
        <w:tc>
          <w:tcPr>
            <w:tcW w:w="1276" w:type="dxa"/>
            <w:vMerge/>
          </w:tcPr>
          <w:p w:rsidR="00E576C3" w:rsidRPr="00FB3ED2" w:rsidRDefault="00E576C3" w:rsidP="00783683">
            <w:pPr>
              <w:spacing w:before="0" w:after="0" w:line="240" w:lineRule="auto"/>
              <w:jc w:val="center"/>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minőségirányítási dokumentu</w:t>
            </w:r>
            <w:r>
              <w:rPr>
                <w:sz w:val="20"/>
                <w:szCs w:val="20"/>
              </w:rPr>
              <w:t>-</w:t>
            </w:r>
            <w:r w:rsidRPr="00FB3ED2">
              <w:rPr>
                <w:sz w:val="20"/>
                <w:szCs w:val="20"/>
              </w:rPr>
              <w:t>mok, intézményi értékelés</w:t>
            </w:r>
            <w:r>
              <w:rPr>
                <w:sz w:val="20"/>
                <w:szCs w:val="20"/>
              </w:rPr>
              <w:t>ek, értekezletek jegyzőkönyvei</w:t>
            </w:r>
            <w:r w:rsidRPr="00FB3ED2">
              <w:rPr>
                <w:sz w:val="20"/>
                <w:szCs w:val="20"/>
              </w:rPr>
              <w:t>munkatervek és beszámolók, továbbképzési program, beiskolázási terv</w:t>
            </w:r>
          </w:p>
        </w:tc>
        <w:tc>
          <w:tcPr>
            <w:tcW w:w="780" w:type="dxa"/>
            <w:vMerge/>
          </w:tcPr>
          <w:p w:rsidR="00E576C3" w:rsidRPr="00FB3ED2" w:rsidRDefault="00E576C3" w:rsidP="00783683">
            <w:pPr>
              <w:spacing w:before="0" w:after="0" w:line="240" w:lineRule="auto"/>
              <w:rPr>
                <w:sz w:val="20"/>
                <w:szCs w:val="20"/>
              </w:rPr>
            </w:pPr>
          </w:p>
        </w:tc>
      </w:tr>
      <w:tr w:rsidR="00E576C3" w:rsidRPr="00FB3ED2" w:rsidTr="00783683">
        <w:tc>
          <w:tcPr>
            <w:tcW w:w="566" w:type="dxa"/>
            <w:vMerge/>
          </w:tcPr>
          <w:p w:rsidR="00E576C3" w:rsidRPr="00FB3ED2" w:rsidRDefault="00E576C3" w:rsidP="00783683">
            <w:pPr>
              <w:spacing w:before="0" w:after="0" w:line="240" w:lineRule="auto"/>
              <w:rPr>
                <w:sz w:val="20"/>
                <w:szCs w:val="20"/>
              </w:rPr>
            </w:pPr>
          </w:p>
        </w:tc>
        <w:tc>
          <w:tcPr>
            <w:tcW w:w="1277" w:type="dxa"/>
            <w:vMerge/>
          </w:tcPr>
          <w:p w:rsidR="00E576C3" w:rsidRPr="00FB3ED2" w:rsidRDefault="00E576C3" w:rsidP="00783683">
            <w:pPr>
              <w:spacing w:before="0" w:after="0" w:line="240" w:lineRule="auto"/>
              <w:rPr>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Folyamatosan nyomon követi és értékeli a célok megvalósulását, a mérési rendszer eredményeit, az elemzéseket bemutatja partnereinek. Rendszeresen meghatározza az intézmény erősségeit és gyengeségeit, fejlesztendő területeit, ehhez felhasználja a belső és külső intézményértékelés eredményeit.</w:t>
            </w:r>
          </w:p>
        </w:tc>
        <w:tc>
          <w:tcPr>
            <w:tcW w:w="2267" w:type="dxa"/>
          </w:tcPr>
          <w:p w:rsidR="00E576C3" w:rsidRPr="00FB3ED2" w:rsidRDefault="00E576C3" w:rsidP="00783683">
            <w:pPr>
              <w:spacing w:before="0" w:after="0" w:line="240" w:lineRule="auto"/>
              <w:rPr>
                <w:sz w:val="20"/>
                <w:szCs w:val="20"/>
              </w:rPr>
            </w:pPr>
            <w:r w:rsidRPr="00FB3ED2">
              <w:rPr>
                <w:sz w:val="20"/>
                <w:szCs w:val="20"/>
              </w:rPr>
              <w:t>Az értékelések méréseken, konkrét elemzéseken alapulnak, amelybe bevonja munkatársait, partnereit. A mérés eredményeit felhasználja az intézmény szakmai munkájának értékelésére és a fejlesztések megalapozására.</w:t>
            </w:r>
          </w:p>
        </w:tc>
        <w:tc>
          <w:tcPr>
            <w:tcW w:w="1276" w:type="dxa"/>
            <w:vMerge/>
          </w:tcPr>
          <w:p w:rsidR="00E576C3" w:rsidRPr="00FB3ED2" w:rsidRDefault="00E576C3" w:rsidP="00783683">
            <w:pPr>
              <w:spacing w:before="0" w:after="0" w:line="240" w:lineRule="auto"/>
              <w:jc w:val="center"/>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minőségirányítási dokumentu</w:t>
            </w:r>
            <w:r>
              <w:rPr>
                <w:sz w:val="20"/>
                <w:szCs w:val="20"/>
              </w:rPr>
              <w:t>-</w:t>
            </w:r>
            <w:r w:rsidRPr="00FB3ED2">
              <w:rPr>
                <w:sz w:val="20"/>
                <w:szCs w:val="20"/>
              </w:rPr>
              <w:t>mok, intézményi értékelés</w:t>
            </w:r>
            <w:r>
              <w:rPr>
                <w:sz w:val="20"/>
                <w:szCs w:val="20"/>
              </w:rPr>
              <w:t>ek, értekezletek jegyzőkönyvei</w:t>
            </w:r>
            <w:r w:rsidRPr="00FB3ED2">
              <w:rPr>
                <w:sz w:val="20"/>
                <w:szCs w:val="20"/>
              </w:rPr>
              <w:t>munkatervek és beszámolók</w:t>
            </w:r>
          </w:p>
        </w:tc>
        <w:tc>
          <w:tcPr>
            <w:tcW w:w="780" w:type="dxa"/>
            <w:vMerge/>
          </w:tcPr>
          <w:p w:rsidR="00E576C3" w:rsidRPr="00FB3ED2" w:rsidRDefault="00E576C3" w:rsidP="00783683">
            <w:pPr>
              <w:spacing w:before="0" w:after="0" w:line="240" w:lineRule="auto"/>
              <w:rPr>
                <w:sz w:val="20"/>
                <w:szCs w:val="20"/>
              </w:rPr>
            </w:pPr>
          </w:p>
        </w:tc>
      </w:tr>
      <w:tr w:rsidR="00E576C3" w:rsidRPr="00FB3ED2" w:rsidTr="00783683">
        <w:tc>
          <w:tcPr>
            <w:tcW w:w="566" w:type="dxa"/>
            <w:vMerge/>
          </w:tcPr>
          <w:p w:rsidR="00E576C3" w:rsidRPr="00FB3ED2" w:rsidRDefault="00E576C3" w:rsidP="00783683">
            <w:pPr>
              <w:spacing w:before="0" w:after="0" w:line="240" w:lineRule="auto"/>
              <w:rPr>
                <w:sz w:val="20"/>
                <w:szCs w:val="20"/>
              </w:rPr>
            </w:pPr>
          </w:p>
        </w:tc>
        <w:tc>
          <w:tcPr>
            <w:tcW w:w="1277" w:type="dxa"/>
            <w:vMerge/>
          </w:tcPr>
          <w:p w:rsidR="00E576C3" w:rsidRPr="00FB3ED2" w:rsidRDefault="00E576C3" w:rsidP="00783683">
            <w:pPr>
              <w:spacing w:before="0" w:after="0" w:line="240" w:lineRule="auto"/>
              <w:rPr>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A mérési eredmények alapján terveit felülvizsgálja, korrigálja a célokat, fejleszti az intézmény pedagógiai, szakmai munkáját.</w:t>
            </w:r>
          </w:p>
        </w:tc>
        <w:tc>
          <w:tcPr>
            <w:tcW w:w="2267" w:type="dxa"/>
          </w:tcPr>
          <w:p w:rsidR="00E576C3" w:rsidRPr="00FB3ED2" w:rsidRDefault="00E576C3" w:rsidP="00783683">
            <w:pPr>
              <w:spacing w:before="0" w:after="0" w:line="240" w:lineRule="auto"/>
              <w:rPr>
                <w:sz w:val="20"/>
                <w:szCs w:val="20"/>
              </w:rPr>
            </w:pPr>
            <w:r w:rsidRPr="00FB3ED2">
              <w:rPr>
                <w:sz w:val="20"/>
                <w:szCs w:val="20"/>
              </w:rPr>
              <w:t>Az éves, féléves értékelések eredményei nyomonkövethetők a fejlesztési tervekben, a következő időszak terveiben, azok koherensen illeszkednek egymáshoz.</w:t>
            </w:r>
          </w:p>
        </w:tc>
        <w:tc>
          <w:tcPr>
            <w:tcW w:w="1276" w:type="dxa"/>
            <w:vMerge/>
          </w:tcPr>
          <w:p w:rsidR="00E576C3" w:rsidRPr="00FB3ED2" w:rsidRDefault="00E576C3" w:rsidP="00783683">
            <w:pPr>
              <w:spacing w:before="0" w:after="0" w:line="240" w:lineRule="auto"/>
              <w:jc w:val="center"/>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m</w:t>
            </w:r>
            <w:r>
              <w:rPr>
                <w:sz w:val="20"/>
                <w:szCs w:val="20"/>
              </w:rPr>
              <w:t xml:space="preserve">inőségirányítási dokumentu-mok, </w:t>
            </w:r>
            <w:r w:rsidRPr="00FB3ED2">
              <w:rPr>
                <w:sz w:val="20"/>
                <w:szCs w:val="20"/>
              </w:rPr>
              <w:t>munkatervek és beszámolók, intézményi alapdokumentumok, felettes vezetői és fenntartói interjú</w:t>
            </w:r>
          </w:p>
        </w:tc>
        <w:tc>
          <w:tcPr>
            <w:tcW w:w="780" w:type="dxa"/>
            <w:vMerge/>
          </w:tcPr>
          <w:p w:rsidR="00E576C3" w:rsidRPr="00FB3ED2" w:rsidRDefault="00E576C3" w:rsidP="00783683">
            <w:pPr>
              <w:spacing w:before="0" w:after="0" w:line="240" w:lineRule="auto"/>
              <w:rPr>
                <w:sz w:val="20"/>
                <w:szCs w:val="20"/>
              </w:rPr>
            </w:pPr>
          </w:p>
        </w:tc>
      </w:tr>
      <w:tr w:rsidR="00E576C3" w:rsidRPr="00FB3ED2" w:rsidTr="00783683">
        <w:tc>
          <w:tcPr>
            <w:tcW w:w="566" w:type="dxa"/>
            <w:vMerge w:val="restart"/>
          </w:tcPr>
          <w:p w:rsidR="00E576C3" w:rsidRPr="00FB3ED2" w:rsidRDefault="00E576C3" w:rsidP="00783683">
            <w:pPr>
              <w:spacing w:before="0" w:after="0" w:line="240" w:lineRule="auto"/>
              <w:jc w:val="center"/>
              <w:rPr>
                <w:sz w:val="20"/>
                <w:szCs w:val="20"/>
              </w:rPr>
            </w:pPr>
            <w:r w:rsidRPr="00FB3ED2">
              <w:rPr>
                <w:sz w:val="20"/>
                <w:szCs w:val="20"/>
              </w:rPr>
              <w:t>7.</w:t>
            </w:r>
          </w:p>
        </w:tc>
        <w:tc>
          <w:tcPr>
            <w:tcW w:w="1277" w:type="dxa"/>
            <w:vMerge w:val="restart"/>
          </w:tcPr>
          <w:p w:rsidR="00E576C3" w:rsidRPr="00FB3ED2" w:rsidRDefault="00E576C3" w:rsidP="00783683">
            <w:pPr>
              <w:spacing w:before="0" w:after="0" w:line="240" w:lineRule="auto"/>
              <w:rPr>
                <w:b/>
                <w:sz w:val="20"/>
                <w:szCs w:val="20"/>
              </w:rPr>
            </w:pPr>
            <w:r w:rsidRPr="00FB3ED2">
              <w:rPr>
                <w:b/>
                <w:sz w:val="20"/>
                <w:szCs w:val="20"/>
              </w:rPr>
              <w:t>Vezetői kommuni</w:t>
            </w:r>
            <w:r>
              <w:rPr>
                <w:b/>
                <w:sz w:val="20"/>
                <w:szCs w:val="20"/>
              </w:rPr>
              <w:t>-</w:t>
            </w:r>
            <w:r w:rsidRPr="00FB3ED2">
              <w:rPr>
                <w:b/>
                <w:sz w:val="20"/>
                <w:szCs w:val="20"/>
              </w:rPr>
              <w:t>káció</w:t>
            </w:r>
          </w:p>
        </w:tc>
        <w:tc>
          <w:tcPr>
            <w:tcW w:w="2410" w:type="dxa"/>
          </w:tcPr>
          <w:p w:rsidR="00E576C3" w:rsidRPr="00FB3ED2" w:rsidRDefault="00E576C3" w:rsidP="00783683">
            <w:pPr>
              <w:spacing w:before="0" w:after="0" w:line="240" w:lineRule="auto"/>
              <w:rPr>
                <w:sz w:val="20"/>
                <w:szCs w:val="20"/>
              </w:rPr>
            </w:pPr>
            <w:r w:rsidRPr="00FB3ED2">
              <w:rPr>
                <w:sz w:val="20"/>
                <w:szCs w:val="20"/>
              </w:rPr>
              <w:t>Alkalmazott kommunikációs csatornák</w:t>
            </w:r>
          </w:p>
        </w:tc>
        <w:tc>
          <w:tcPr>
            <w:tcW w:w="2267" w:type="dxa"/>
          </w:tcPr>
          <w:p w:rsidR="00E576C3" w:rsidRPr="00FB3ED2" w:rsidRDefault="00E576C3" w:rsidP="00783683">
            <w:pPr>
              <w:spacing w:before="0" w:after="0" w:line="240" w:lineRule="auto"/>
              <w:rPr>
                <w:sz w:val="20"/>
                <w:szCs w:val="20"/>
              </w:rPr>
            </w:pPr>
            <w:r w:rsidRPr="00FB3ED2">
              <w:rPr>
                <w:sz w:val="20"/>
                <w:szCs w:val="20"/>
              </w:rPr>
              <w:t>Átgondolt, szervezett kommunikációs rendszert működtet, tájékoztatást, értekezletet tart, elektronikus csatornákat használ.</w:t>
            </w:r>
          </w:p>
        </w:tc>
        <w:tc>
          <w:tcPr>
            <w:tcW w:w="1276" w:type="dxa"/>
            <w:vMerge w:val="restart"/>
          </w:tcPr>
          <w:p w:rsidR="00E576C3" w:rsidRPr="00FB3ED2" w:rsidRDefault="00E576C3" w:rsidP="00783683">
            <w:pPr>
              <w:spacing w:before="0" w:after="0" w:line="240" w:lineRule="auto"/>
              <w:jc w:val="center"/>
              <w:rPr>
                <w:sz w:val="20"/>
                <w:szCs w:val="20"/>
              </w:rPr>
            </w:pPr>
            <w:r w:rsidRPr="00FB3ED2">
              <w:rPr>
                <w:sz w:val="20"/>
                <w:szCs w:val="20"/>
              </w:rPr>
              <w:t>"T3</w:t>
            </w:r>
          </w:p>
          <w:p w:rsidR="00E576C3" w:rsidRPr="00FB3ED2" w:rsidRDefault="00E576C3" w:rsidP="00783683">
            <w:pPr>
              <w:spacing w:before="0" w:after="0" w:line="240" w:lineRule="auto"/>
              <w:jc w:val="center"/>
              <w:rPr>
                <w:sz w:val="20"/>
                <w:szCs w:val="20"/>
              </w:rPr>
            </w:pPr>
            <w:r w:rsidRPr="00FB3ED2">
              <w:rPr>
                <w:sz w:val="20"/>
                <w:szCs w:val="20"/>
              </w:rPr>
              <w:t>M2</w:t>
            </w:r>
          </w:p>
          <w:p w:rsidR="00E576C3" w:rsidRPr="00FB3ED2" w:rsidRDefault="00E576C3" w:rsidP="00783683">
            <w:pPr>
              <w:spacing w:before="0" w:after="0" w:line="240" w:lineRule="auto"/>
              <w:jc w:val="center"/>
              <w:rPr>
                <w:sz w:val="20"/>
                <w:szCs w:val="20"/>
              </w:rPr>
            </w:pPr>
            <w:r w:rsidRPr="00FB3ED2">
              <w:rPr>
                <w:sz w:val="20"/>
                <w:szCs w:val="20"/>
              </w:rPr>
              <w:t>M3</w:t>
            </w:r>
          </w:p>
          <w:p w:rsidR="00E576C3" w:rsidRPr="00FB3ED2" w:rsidRDefault="00E576C3" w:rsidP="00783683">
            <w:pPr>
              <w:spacing w:before="0" w:after="0" w:line="240" w:lineRule="auto"/>
              <w:jc w:val="center"/>
              <w:rPr>
                <w:sz w:val="20"/>
                <w:szCs w:val="20"/>
              </w:rPr>
            </w:pPr>
            <w:r w:rsidRPr="00FB3ED2">
              <w:rPr>
                <w:sz w:val="20"/>
                <w:szCs w:val="20"/>
              </w:rPr>
              <w:t>M7</w:t>
            </w:r>
          </w:p>
          <w:p w:rsidR="00E576C3" w:rsidRPr="00FB3ED2" w:rsidRDefault="00E576C3" w:rsidP="00783683">
            <w:pPr>
              <w:spacing w:before="0" w:after="0" w:line="240" w:lineRule="auto"/>
              <w:jc w:val="center"/>
              <w:rPr>
                <w:sz w:val="20"/>
                <w:szCs w:val="20"/>
              </w:rPr>
            </w:pPr>
            <w:r w:rsidRPr="00FB3ED2">
              <w:rPr>
                <w:sz w:val="20"/>
                <w:szCs w:val="20"/>
              </w:rPr>
              <w:t>F1</w:t>
            </w:r>
          </w:p>
          <w:p w:rsidR="00E576C3" w:rsidRPr="00FB3ED2" w:rsidRDefault="00E576C3" w:rsidP="00783683">
            <w:pPr>
              <w:spacing w:before="0" w:after="0" w:line="240" w:lineRule="auto"/>
              <w:jc w:val="center"/>
              <w:rPr>
                <w:sz w:val="20"/>
                <w:szCs w:val="20"/>
              </w:rPr>
            </w:pPr>
            <w:r w:rsidRPr="00FB3ED2">
              <w:rPr>
                <w:sz w:val="20"/>
                <w:szCs w:val="20"/>
              </w:rPr>
              <w:t>F3"</w:t>
            </w:r>
          </w:p>
        </w:tc>
        <w:tc>
          <w:tcPr>
            <w:tcW w:w="1418" w:type="dxa"/>
          </w:tcPr>
          <w:p w:rsidR="00E576C3" w:rsidRPr="00FB3ED2" w:rsidRDefault="00E576C3" w:rsidP="00783683">
            <w:pPr>
              <w:spacing w:before="0" w:after="0" w:line="240" w:lineRule="auto"/>
              <w:rPr>
                <w:sz w:val="20"/>
                <w:szCs w:val="20"/>
              </w:rPr>
            </w:pPr>
            <w:r w:rsidRPr="00FB3ED2">
              <w:rPr>
                <w:sz w:val="20"/>
                <w:szCs w:val="20"/>
              </w:rPr>
              <w:t>felettes vezetői és fenntartói interjú, intézményi kommunikáci</w:t>
            </w:r>
            <w:r>
              <w:rPr>
                <w:sz w:val="20"/>
                <w:szCs w:val="20"/>
              </w:rPr>
              <w:t>-</w:t>
            </w:r>
            <w:r w:rsidRPr="00FB3ED2">
              <w:rPr>
                <w:sz w:val="20"/>
                <w:szCs w:val="20"/>
              </w:rPr>
              <w:t xml:space="preserve">ós csatornák, értekezletek </w:t>
            </w:r>
            <w:r>
              <w:rPr>
                <w:sz w:val="20"/>
                <w:szCs w:val="20"/>
              </w:rPr>
              <w:t>jegyzőkönyvei</w:t>
            </w:r>
            <w:r w:rsidRPr="00FB3ED2">
              <w:rPr>
                <w:sz w:val="20"/>
                <w:szCs w:val="20"/>
              </w:rPr>
              <w:lastRenderedPageBreak/>
              <w:t>digitális felületek</w:t>
            </w:r>
          </w:p>
        </w:tc>
        <w:tc>
          <w:tcPr>
            <w:tcW w:w="780" w:type="dxa"/>
            <w:vMerge w:val="restart"/>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tcPr>
          <w:p w:rsidR="00E576C3" w:rsidRPr="00FB3ED2" w:rsidRDefault="00E576C3" w:rsidP="00783683">
            <w:pPr>
              <w:spacing w:before="0" w:after="0" w:line="240" w:lineRule="auto"/>
              <w:rPr>
                <w:sz w:val="20"/>
                <w:szCs w:val="20"/>
              </w:rPr>
            </w:pPr>
          </w:p>
        </w:tc>
        <w:tc>
          <w:tcPr>
            <w:tcW w:w="1277" w:type="dxa"/>
            <w:vMerge/>
          </w:tcPr>
          <w:p w:rsidR="00E576C3" w:rsidRPr="00FB3ED2" w:rsidRDefault="00E576C3" w:rsidP="00783683">
            <w:pPr>
              <w:spacing w:before="0" w:after="0" w:line="240" w:lineRule="auto"/>
              <w:rPr>
                <w:b/>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Információ szolgáltatás, tájékoztatás</w:t>
            </w:r>
          </w:p>
        </w:tc>
        <w:tc>
          <w:tcPr>
            <w:tcW w:w="2267" w:type="dxa"/>
          </w:tcPr>
          <w:p w:rsidR="00E576C3" w:rsidRPr="00FB3ED2" w:rsidRDefault="00E576C3" w:rsidP="00783683">
            <w:pPr>
              <w:spacing w:before="0" w:after="0" w:line="240" w:lineRule="auto"/>
              <w:rPr>
                <w:sz w:val="20"/>
                <w:szCs w:val="20"/>
              </w:rPr>
            </w:pPr>
            <w:r w:rsidRPr="00FB3ED2">
              <w:rPr>
                <w:sz w:val="20"/>
                <w:szCs w:val="20"/>
              </w:rPr>
              <w:t>Oktatók, szülők, tanulók tájékoztatását tervezi és koordinálja, amely rendszeresen, szabá</w:t>
            </w:r>
            <w:r>
              <w:rPr>
                <w:sz w:val="20"/>
                <w:szCs w:val="20"/>
              </w:rPr>
              <w:t>lyozottan működik. Részt vesz a</w:t>
            </w:r>
            <w:r w:rsidRPr="00FB3ED2">
              <w:rPr>
                <w:sz w:val="20"/>
                <w:szCs w:val="20"/>
              </w:rPr>
              <w:t xml:space="preserve"> naprakész kommunikációs megjelenés (honlap, sajtó) biztosításában, egyéb tájékoztatási formák működtetésében.</w:t>
            </w:r>
          </w:p>
        </w:tc>
        <w:tc>
          <w:tcPr>
            <w:tcW w:w="1276" w:type="dxa"/>
            <w:vMerge/>
          </w:tcPr>
          <w:p w:rsidR="00E576C3" w:rsidRPr="00FB3ED2" w:rsidRDefault="00E576C3" w:rsidP="00783683">
            <w:pPr>
              <w:spacing w:before="0" w:after="0" w:line="240" w:lineRule="auto"/>
              <w:jc w:val="center"/>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oktatói, tanulói és duális partneri vélemények, felettes vezetői és fenntartói interjú, intézményi kommunikációs csatorn</w:t>
            </w:r>
            <w:r>
              <w:rPr>
                <w:sz w:val="20"/>
                <w:szCs w:val="20"/>
              </w:rPr>
              <w:t>ák, értekezletek jegyzőkönyvei</w:t>
            </w:r>
            <w:r w:rsidRPr="00FB3ED2">
              <w:rPr>
                <w:sz w:val="20"/>
                <w:szCs w:val="20"/>
              </w:rPr>
              <w:t>digitális felületek</w:t>
            </w:r>
          </w:p>
        </w:tc>
        <w:tc>
          <w:tcPr>
            <w:tcW w:w="780" w:type="dxa"/>
            <w:vMerge/>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tcPr>
          <w:p w:rsidR="00E576C3" w:rsidRPr="00FB3ED2" w:rsidRDefault="00E576C3" w:rsidP="00783683">
            <w:pPr>
              <w:spacing w:before="0" w:after="0" w:line="240" w:lineRule="auto"/>
              <w:rPr>
                <w:sz w:val="20"/>
                <w:szCs w:val="20"/>
              </w:rPr>
            </w:pPr>
          </w:p>
        </w:tc>
        <w:tc>
          <w:tcPr>
            <w:tcW w:w="1277" w:type="dxa"/>
            <w:vMerge/>
          </w:tcPr>
          <w:p w:rsidR="00E576C3" w:rsidRPr="00FB3ED2" w:rsidRDefault="00E576C3" w:rsidP="00783683">
            <w:pPr>
              <w:spacing w:before="0" w:after="0" w:line="240" w:lineRule="auto"/>
              <w:rPr>
                <w:b/>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Vezetői együttműködés, lojalitás</w:t>
            </w:r>
          </w:p>
        </w:tc>
        <w:tc>
          <w:tcPr>
            <w:tcW w:w="2267" w:type="dxa"/>
          </w:tcPr>
          <w:p w:rsidR="00E576C3" w:rsidRPr="00FB3ED2" w:rsidRDefault="00E576C3" w:rsidP="00783683">
            <w:pPr>
              <w:spacing w:before="0" w:after="0" w:line="240" w:lineRule="auto"/>
              <w:rPr>
                <w:sz w:val="20"/>
                <w:szCs w:val="20"/>
              </w:rPr>
            </w:pPr>
            <w:r w:rsidRPr="00FB3ED2">
              <w:rPr>
                <w:sz w:val="20"/>
                <w:szCs w:val="20"/>
              </w:rPr>
              <w:t>Átlátható, rendszerszintű vezetői feladatmegosztás működik. Hiteles és etikus magatartást tanúsít. (Kommunikációja, magatartása a pedagógus etika normáinak megfelel.)</w:t>
            </w:r>
          </w:p>
        </w:tc>
        <w:tc>
          <w:tcPr>
            <w:tcW w:w="1276" w:type="dxa"/>
            <w:vMerge/>
          </w:tcPr>
          <w:p w:rsidR="00E576C3" w:rsidRPr="00FB3ED2" w:rsidRDefault="00E576C3" w:rsidP="00783683">
            <w:pPr>
              <w:spacing w:before="0" w:after="0" w:line="240" w:lineRule="auto"/>
              <w:jc w:val="center"/>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SZMSZ, felettes vezetői és fenntartói interjú, oktatói vélemények</w:t>
            </w:r>
          </w:p>
        </w:tc>
        <w:tc>
          <w:tcPr>
            <w:tcW w:w="780" w:type="dxa"/>
            <w:vMerge/>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tcPr>
          <w:p w:rsidR="00E576C3" w:rsidRPr="00FB3ED2" w:rsidRDefault="00E576C3" w:rsidP="00783683">
            <w:pPr>
              <w:spacing w:before="0" w:after="0" w:line="240" w:lineRule="auto"/>
              <w:rPr>
                <w:sz w:val="20"/>
                <w:szCs w:val="20"/>
              </w:rPr>
            </w:pPr>
          </w:p>
        </w:tc>
        <w:tc>
          <w:tcPr>
            <w:tcW w:w="1277" w:type="dxa"/>
            <w:vMerge/>
          </w:tcPr>
          <w:p w:rsidR="00E576C3" w:rsidRPr="00FB3ED2" w:rsidRDefault="00E576C3" w:rsidP="00783683">
            <w:pPr>
              <w:spacing w:before="0" w:after="0" w:line="240" w:lineRule="auto"/>
              <w:rPr>
                <w:b/>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Az intézmény képviselete a belső és a külső partnerek tekintetében</w:t>
            </w:r>
          </w:p>
        </w:tc>
        <w:tc>
          <w:tcPr>
            <w:tcW w:w="2267" w:type="dxa"/>
          </w:tcPr>
          <w:p w:rsidR="00E576C3" w:rsidRPr="00FB3ED2" w:rsidRDefault="00E576C3" w:rsidP="00783683">
            <w:pPr>
              <w:spacing w:before="0" w:after="0" w:line="240" w:lineRule="auto"/>
              <w:rPr>
                <w:sz w:val="20"/>
                <w:szCs w:val="20"/>
              </w:rPr>
            </w:pPr>
            <w:r w:rsidRPr="00FB3ED2">
              <w:rPr>
                <w:sz w:val="20"/>
                <w:szCs w:val="20"/>
              </w:rPr>
              <w:t>Vezetői munkájával kapcsolatban számít munkatársai véleményére, rendszeres és szervezett kapcsolatot tart az intézményi közösségekkel. Külső kapcsolatait az intézmény érdekében végzett nyitott, konstruktív kapcsolatrendszer jellemzi.</w:t>
            </w:r>
          </w:p>
        </w:tc>
        <w:tc>
          <w:tcPr>
            <w:tcW w:w="1276" w:type="dxa"/>
            <w:vMerge/>
          </w:tcPr>
          <w:p w:rsidR="00E576C3" w:rsidRPr="00FB3ED2" w:rsidRDefault="00E576C3" w:rsidP="00783683">
            <w:pPr>
              <w:spacing w:before="0" w:after="0" w:line="240" w:lineRule="auto"/>
              <w:jc w:val="center"/>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felettes vezetői és fenntartói interjú, oktatói, tanulói és duális partneri vélemények</w:t>
            </w:r>
          </w:p>
        </w:tc>
        <w:tc>
          <w:tcPr>
            <w:tcW w:w="780" w:type="dxa"/>
            <w:vMerge/>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val="restart"/>
          </w:tcPr>
          <w:p w:rsidR="00E576C3" w:rsidRPr="00FB3ED2" w:rsidRDefault="00E576C3" w:rsidP="00783683">
            <w:pPr>
              <w:spacing w:before="0" w:after="0" w:line="240" w:lineRule="auto"/>
              <w:jc w:val="center"/>
              <w:rPr>
                <w:sz w:val="20"/>
                <w:szCs w:val="20"/>
              </w:rPr>
            </w:pPr>
            <w:r w:rsidRPr="00FB3ED2">
              <w:rPr>
                <w:sz w:val="20"/>
                <w:szCs w:val="20"/>
              </w:rPr>
              <w:t>8</w:t>
            </w:r>
            <w:r>
              <w:rPr>
                <w:sz w:val="20"/>
                <w:szCs w:val="20"/>
              </w:rPr>
              <w:t>.</w:t>
            </w:r>
          </w:p>
        </w:tc>
        <w:tc>
          <w:tcPr>
            <w:tcW w:w="1277" w:type="dxa"/>
            <w:vMerge w:val="restart"/>
          </w:tcPr>
          <w:p w:rsidR="00E576C3" w:rsidRPr="00FB3ED2" w:rsidRDefault="00E576C3" w:rsidP="00783683">
            <w:pPr>
              <w:spacing w:before="0" w:after="0" w:line="240" w:lineRule="auto"/>
              <w:rPr>
                <w:b/>
                <w:sz w:val="20"/>
                <w:szCs w:val="20"/>
              </w:rPr>
            </w:pPr>
            <w:r w:rsidRPr="00FB3ED2">
              <w:rPr>
                <w:b/>
                <w:sz w:val="20"/>
                <w:szCs w:val="20"/>
              </w:rPr>
              <w:t>Oktatói munka ellenőrzése, értékelése, fejlesztések támogatása</w:t>
            </w:r>
          </w:p>
        </w:tc>
        <w:tc>
          <w:tcPr>
            <w:tcW w:w="2410" w:type="dxa"/>
          </w:tcPr>
          <w:p w:rsidR="00E576C3" w:rsidRPr="00FB3ED2" w:rsidRDefault="00E576C3" w:rsidP="00783683">
            <w:pPr>
              <w:spacing w:before="0" w:after="0" w:line="240" w:lineRule="auto"/>
              <w:rPr>
                <w:sz w:val="20"/>
                <w:szCs w:val="20"/>
              </w:rPr>
            </w:pPr>
            <w:r>
              <w:rPr>
                <w:sz w:val="20"/>
                <w:szCs w:val="20"/>
              </w:rPr>
              <w:t>Átlátható ellenőrzési rendszert</w:t>
            </w:r>
            <w:r w:rsidRPr="00FB3ED2">
              <w:rPr>
                <w:sz w:val="20"/>
                <w:szCs w:val="20"/>
              </w:rPr>
              <w:t xml:space="preserve"> működtet, azonosítja az erősségeket, a fejlesztendő területeket, támogatja a fejlesztéseket.</w:t>
            </w:r>
          </w:p>
        </w:tc>
        <w:tc>
          <w:tcPr>
            <w:tcW w:w="2267" w:type="dxa"/>
          </w:tcPr>
          <w:p w:rsidR="00E576C3" w:rsidRPr="00FB3ED2" w:rsidRDefault="00E576C3" w:rsidP="00783683">
            <w:pPr>
              <w:spacing w:before="0" w:after="0" w:line="240" w:lineRule="auto"/>
              <w:rPr>
                <w:sz w:val="20"/>
                <w:szCs w:val="20"/>
              </w:rPr>
            </w:pPr>
            <w:r w:rsidRPr="00FB3ED2">
              <w:rPr>
                <w:sz w:val="20"/>
                <w:szCs w:val="20"/>
              </w:rPr>
              <w:t>Differenciáló értékelési rendszert működtetnek az intézményben, az elvárások és az értékelések átláthatóak és koherensek. Az oktatói értékelés kiemelt célja a fejlesztés, amelyhez vezetői támogatást ad.</w:t>
            </w:r>
          </w:p>
        </w:tc>
        <w:tc>
          <w:tcPr>
            <w:tcW w:w="1276" w:type="dxa"/>
            <w:vMerge w:val="restart"/>
          </w:tcPr>
          <w:p w:rsidR="00E576C3" w:rsidRPr="00FB3ED2" w:rsidRDefault="00E576C3" w:rsidP="00783683">
            <w:pPr>
              <w:spacing w:before="0" w:after="0" w:line="240" w:lineRule="auto"/>
              <w:jc w:val="center"/>
              <w:rPr>
                <w:sz w:val="20"/>
                <w:szCs w:val="20"/>
              </w:rPr>
            </w:pPr>
            <w:r w:rsidRPr="00FB3ED2">
              <w:rPr>
                <w:sz w:val="20"/>
                <w:szCs w:val="20"/>
              </w:rPr>
              <w:t>"M4</w:t>
            </w:r>
          </w:p>
          <w:p w:rsidR="00E576C3" w:rsidRPr="00FB3ED2" w:rsidRDefault="00E576C3" w:rsidP="00783683">
            <w:pPr>
              <w:spacing w:before="0" w:after="0" w:line="240" w:lineRule="auto"/>
              <w:jc w:val="center"/>
              <w:rPr>
                <w:sz w:val="20"/>
                <w:szCs w:val="20"/>
              </w:rPr>
            </w:pPr>
            <w:r w:rsidRPr="00FB3ED2">
              <w:rPr>
                <w:sz w:val="20"/>
                <w:szCs w:val="20"/>
              </w:rPr>
              <w:t>É2</w:t>
            </w:r>
          </w:p>
          <w:p w:rsidR="00E576C3" w:rsidRPr="00FB3ED2" w:rsidRDefault="00E576C3" w:rsidP="00783683">
            <w:pPr>
              <w:spacing w:before="0" w:after="0" w:line="240" w:lineRule="auto"/>
              <w:jc w:val="center"/>
              <w:rPr>
                <w:sz w:val="20"/>
                <w:szCs w:val="20"/>
              </w:rPr>
            </w:pPr>
            <w:r w:rsidRPr="00FB3ED2">
              <w:rPr>
                <w:sz w:val="20"/>
                <w:szCs w:val="20"/>
              </w:rPr>
              <w:t>F1"</w:t>
            </w:r>
          </w:p>
        </w:tc>
        <w:tc>
          <w:tcPr>
            <w:tcW w:w="1418" w:type="dxa"/>
          </w:tcPr>
          <w:p w:rsidR="00E576C3" w:rsidRPr="00FB3ED2" w:rsidRDefault="00E576C3" w:rsidP="00783683">
            <w:pPr>
              <w:spacing w:before="0" w:after="0" w:line="240" w:lineRule="auto"/>
              <w:rPr>
                <w:sz w:val="20"/>
                <w:szCs w:val="20"/>
              </w:rPr>
            </w:pPr>
            <w:r w:rsidRPr="00FB3ED2">
              <w:rPr>
                <w:sz w:val="20"/>
                <w:szCs w:val="20"/>
              </w:rPr>
              <w:t xml:space="preserve">SZMSZ, munkatervek és </w:t>
            </w:r>
            <w:r>
              <w:rPr>
                <w:sz w:val="20"/>
                <w:szCs w:val="20"/>
              </w:rPr>
              <w:t>b</w:t>
            </w:r>
            <w:r w:rsidRPr="00FB3ED2">
              <w:rPr>
                <w:sz w:val="20"/>
                <w:szCs w:val="20"/>
              </w:rPr>
              <w:t>eszámo</w:t>
            </w:r>
            <w:r>
              <w:rPr>
                <w:sz w:val="20"/>
                <w:szCs w:val="20"/>
              </w:rPr>
              <w:t>-</w:t>
            </w:r>
            <w:r w:rsidRPr="00FB3ED2">
              <w:rPr>
                <w:sz w:val="20"/>
                <w:szCs w:val="20"/>
              </w:rPr>
              <w:t>lók, értékelési dokumentu</w:t>
            </w:r>
            <w:r>
              <w:rPr>
                <w:sz w:val="20"/>
                <w:szCs w:val="20"/>
              </w:rPr>
              <w:t>-</w:t>
            </w:r>
            <w:r w:rsidRPr="00FB3ED2">
              <w:rPr>
                <w:sz w:val="20"/>
                <w:szCs w:val="20"/>
              </w:rPr>
              <w:t xml:space="preserve">mok, </w:t>
            </w:r>
            <w:r>
              <w:rPr>
                <w:sz w:val="20"/>
                <w:szCs w:val="20"/>
              </w:rPr>
              <w:t>m</w:t>
            </w:r>
            <w:r w:rsidRPr="00FB3ED2">
              <w:rPr>
                <w:sz w:val="20"/>
                <w:szCs w:val="20"/>
              </w:rPr>
              <w:t>inőségi</w:t>
            </w:r>
            <w:r>
              <w:rPr>
                <w:sz w:val="20"/>
                <w:szCs w:val="20"/>
              </w:rPr>
              <w:t>-</w:t>
            </w:r>
            <w:r w:rsidRPr="00FB3ED2">
              <w:rPr>
                <w:sz w:val="20"/>
                <w:szCs w:val="20"/>
              </w:rPr>
              <w:t>rányítási dokumentu</w:t>
            </w:r>
            <w:r>
              <w:rPr>
                <w:sz w:val="20"/>
                <w:szCs w:val="20"/>
              </w:rPr>
              <w:t>-</w:t>
            </w:r>
            <w:r w:rsidRPr="00FB3ED2">
              <w:rPr>
                <w:sz w:val="20"/>
                <w:szCs w:val="20"/>
              </w:rPr>
              <w:t>mok, oktatói vélemények, felettes vezetői és fenntartói interjú</w:t>
            </w:r>
          </w:p>
        </w:tc>
        <w:tc>
          <w:tcPr>
            <w:tcW w:w="780" w:type="dxa"/>
            <w:vMerge w:val="restart"/>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tcPr>
          <w:p w:rsidR="00E576C3" w:rsidRPr="00FB3ED2" w:rsidRDefault="00E576C3" w:rsidP="00783683">
            <w:pPr>
              <w:spacing w:before="0" w:after="0" w:line="240" w:lineRule="auto"/>
              <w:rPr>
                <w:sz w:val="20"/>
                <w:szCs w:val="20"/>
              </w:rPr>
            </w:pPr>
          </w:p>
        </w:tc>
        <w:tc>
          <w:tcPr>
            <w:tcW w:w="1277" w:type="dxa"/>
            <w:vMerge/>
          </w:tcPr>
          <w:p w:rsidR="00E576C3" w:rsidRPr="00FB3ED2" w:rsidRDefault="00E576C3" w:rsidP="00783683">
            <w:pPr>
              <w:spacing w:before="0" w:after="0" w:line="240" w:lineRule="auto"/>
              <w:rPr>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Irányítja és delegálja az ellenőrzési, értékelési feladatokat.</w:t>
            </w:r>
          </w:p>
        </w:tc>
        <w:tc>
          <w:tcPr>
            <w:tcW w:w="2267" w:type="dxa"/>
          </w:tcPr>
          <w:p w:rsidR="00E576C3" w:rsidRPr="00FB3ED2" w:rsidRDefault="00E576C3" w:rsidP="00783683">
            <w:pPr>
              <w:spacing w:before="0" w:after="0" w:line="240" w:lineRule="auto"/>
              <w:rPr>
                <w:sz w:val="20"/>
                <w:szCs w:val="20"/>
              </w:rPr>
            </w:pPr>
            <w:r w:rsidRPr="00FB3ED2">
              <w:rPr>
                <w:sz w:val="20"/>
                <w:szCs w:val="20"/>
              </w:rPr>
              <w:t xml:space="preserve">A munkatársak ellenőrzése, értékelése rendszeres, amelybe bevonja vezetőtársait. Az értékelések adatokon </w:t>
            </w:r>
            <w:r w:rsidRPr="00FB3ED2">
              <w:rPr>
                <w:sz w:val="20"/>
                <w:szCs w:val="20"/>
              </w:rPr>
              <w:lastRenderedPageBreak/>
              <w:t>alapulnak, a visszajelzések korrektek, tárgyszerűek.</w:t>
            </w:r>
          </w:p>
        </w:tc>
        <w:tc>
          <w:tcPr>
            <w:tcW w:w="1276" w:type="dxa"/>
            <w:vMerge/>
          </w:tcPr>
          <w:p w:rsidR="00E576C3" w:rsidRPr="00FB3ED2" w:rsidRDefault="00E576C3" w:rsidP="00783683">
            <w:pPr>
              <w:spacing w:before="0" w:after="0" w:line="240" w:lineRule="auto"/>
              <w:jc w:val="center"/>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értékelési dokumentu</w:t>
            </w:r>
            <w:r>
              <w:rPr>
                <w:sz w:val="20"/>
                <w:szCs w:val="20"/>
              </w:rPr>
              <w:t>-</w:t>
            </w:r>
            <w:r w:rsidRPr="00FB3ED2">
              <w:rPr>
                <w:sz w:val="20"/>
                <w:szCs w:val="20"/>
              </w:rPr>
              <w:t xml:space="preserve">mok, oktatói vélemények, felettes vezetői </w:t>
            </w:r>
            <w:r w:rsidRPr="00FB3ED2">
              <w:rPr>
                <w:sz w:val="20"/>
                <w:szCs w:val="20"/>
              </w:rPr>
              <w:lastRenderedPageBreak/>
              <w:t>és fenntartói interjú</w:t>
            </w:r>
          </w:p>
        </w:tc>
        <w:tc>
          <w:tcPr>
            <w:tcW w:w="780" w:type="dxa"/>
            <w:vMerge/>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tcPr>
          <w:p w:rsidR="00E576C3" w:rsidRPr="00FB3ED2" w:rsidRDefault="00E576C3" w:rsidP="00783683">
            <w:pPr>
              <w:spacing w:before="0" w:after="0" w:line="240" w:lineRule="auto"/>
              <w:rPr>
                <w:sz w:val="20"/>
                <w:szCs w:val="20"/>
              </w:rPr>
            </w:pPr>
          </w:p>
        </w:tc>
        <w:tc>
          <w:tcPr>
            <w:tcW w:w="1277" w:type="dxa"/>
            <w:vMerge/>
          </w:tcPr>
          <w:p w:rsidR="00E576C3" w:rsidRPr="00FB3ED2" w:rsidRDefault="00E576C3" w:rsidP="00783683">
            <w:pPr>
              <w:spacing w:before="0" w:after="0" w:line="240" w:lineRule="auto"/>
              <w:rPr>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T</w:t>
            </w:r>
            <w:r>
              <w:rPr>
                <w:sz w:val="20"/>
                <w:szCs w:val="20"/>
              </w:rPr>
              <w:t>ámogatja az oktatói értékelésen</w:t>
            </w:r>
            <w:r w:rsidRPr="00FB3ED2">
              <w:rPr>
                <w:sz w:val="20"/>
                <w:szCs w:val="20"/>
              </w:rPr>
              <w:t xml:space="preserve"> alapuló egyéni cselekvési terveket.</w:t>
            </w:r>
          </w:p>
        </w:tc>
        <w:tc>
          <w:tcPr>
            <w:tcW w:w="2267" w:type="dxa"/>
          </w:tcPr>
          <w:p w:rsidR="00E576C3" w:rsidRPr="00FB3ED2" w:rsidRDefault="00E576C3" w:rsidP="00783683">
            <w:pPr>
              <w:spacing w:before="0" w:after="0" w:line="240" w:lineRule="auto"/>
              <w:rPr>
                <w:sz w:val="20"/>
                <w:szCs w:val="20"/>
              </w:rPr>
            </w:pPr>
            <w:r w:rsidRPr="00FB3ED2">
              <w:rPr>
                <w:sz w:val="20"/>
                <w:szCs w:val="20"/>
              </w:rPr>
              <w:t>Tisztában van munkatársai erősségeivel, bevonja és támogatja őket az intézményi fejlesztések és az egyéni fejlődési (karrier) lehetőség kihasználásában.</w:t>
            </w:r>
          </w:p>
        </w:tc>
        <w:tc>
          <w:tcPr>
            <w:tcW w:w="1276" w:type="dxa"/>
            <w:vMerge/>
          </w:tcPr>
          <w:p w:rsidR="00E576C3" w:rsidRPr="00FB3ED2" w:rsidRDefault="00E576C3" w:rsidP="00783683">
            <w:pPr>
              <w:spacing w:before="0" w:after="0" w:line="240" w:lineRule="auto"/>
              <w:jc w:val="center"/>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munkatervek, továbbképzési program, beiskolázási terv, oktatói vélemények</w:t>
            </w:r>
          </w:p>
        </w:tc>
        <w:tc>
          <w:tcPr>
            <w:tcW w:w="780" w:type="dxa"/>
            <w:vMerge/>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val="restart"/>
          </w:tcPr>
          <w:p w:rsidR="00E576C3" w:rsidRPr="00FB3ED2" w:rsidRDefault="00E576C3" w:rsidP="00783683">
            <w:pPr>
              <w:spacing w:before="0" w:after="0" w:line="240" w:lineRule="auto"/>
              <w:jc w:val="center"/>
              <w:rPr>
                <w:sz w:val="20"/>
                <w:szCs w:val="20"/>
              </w:rPr>
            </w:pPr>
            <w:r w:rsidRPr="00FB3ED2">
              <w:rPr>
                <w:sz w:val="20"/>
                <w:szCs w:val="20"/>
              </w:rPr>
              <w:t>9.</w:t>
            </w:r>
          </w:p>
        </w:tc>
        <w:tc>
          <w:tcPr>
            <w:tcW w:w="1277" w:type="dxa"/>
            <w:vMerge w:val="restart"/>
          </w:tcPr>
          <w:p w:rsidR="00E576C3" w:rsidRPr="00FB3ED2" w:rsidRDefault="00E576C3" w:rsidP="00783683">
            <w:pPr>
              <w:spacing w:before="0" w:after="0" w:line="240" w:lineRule="auto"/>
              <w:rPr>
                <w:b/>
                <w:sz w:val="20"/>
                <w:szCs w:val="20"/>
              </w:rPr>
            </w:pPr>
            <w:r w:rsidRPr="00FB3ED2">
              <w:rPr>
                <w:b/>
                <w:sz w:val="20"/>
                <w:szCs w:val="20"/>
              </w:rPr>
              <w:t>Kapcsolat</w:t>
            </w:r>
            <w:r>
              <w:rPr>
                <w:b/>
                <w:sz w:val="20"/>
                <w:szCs w:val="20"/>
              </w:rPr>
              <w:t>-</w:t>
            </w:r>
            <w:r w:rsidRPr="00FB3ED2">
              <w:rPr>
                <w:b/>
                <w:sz w:val="20"/>
                <w:szCs w:val="20"/>
              </w:rPr>
              <w:t>rendszer működte</w:t>
            </w:r>
            <w:r>
              <w:rPr>
                <w:b/>
                <w:sz w:val="20"/>
                <w:szCs w:val="20"/>
              </w:rPr>
              <w:t>-</w:t>
            </w:r>
            <w:r w:rsidRPr="00FB3ED2">
              <w:rPr>
                <w:b/>
                <w:sz w:val="20"/>
                <w:szCs w:val="20"/>
              </w:rPr>
              <w:t>tése</w:t>
            </w:r>
          </w:p>
        </w:tc>
        <w:tc>
          <w:tcPr>
            <w:tcW w:w="2410" w:type="dxa"/>
          </w:tcPr>
          <w:p w:rsidR="00E576C3" w:rsidRPr="00FB3ED2" w:rsidRDefault="00E576C3" w:rsidP="00783683">
            <w:pPr>
              <w:spacing w:before="0" w:after="0" w:line="240" w:lineRule="auto"/>
              <w:rPr>
                <w:sz w:val="20"/>
                <w:szCs w:val="20"/>
              </w:rPr>
            </w:pPr>
            <w:r>
              <w:rPr>
                <w:sz w:val="20"/>
                <w:szCs w:val="20"/>
              </w:rPr>
              <w:t xml:space="preserve">Szerepet vállal az intézményi </w:t>
            </w:r>
            <w:r w:rsidRPr="00FB3ED2">
              <w:rPr>
                <w:sz w:val="20"/>
                <w:szCs w:val="20"/>
              </w:rPr>
              <w:t>kapcsolatrendszer fejlesztésében.</w:t>
            </w:r>
          </w:p>
        </w:tc>
        <w:tc>
          <w:tcPr>
            <w:tcW w:w="2267" w:type="dxa"/>
          </w:tcPr>
          <w:p w:rsidR="00E576C3" w:rsidRPr="00FB3ED2" w:rsidRDefault="00E576C3" w:rsidP="00783683">
            <w:pPr>
              <w:spacing w:before="0" w:after="0" w:line="240" w:lineRule="auto"/>
              <w:rPr>
                <w:sz w:val="20"/>
                <w:szCs w:val="20"/>
              </w:rPr>
            </w:pPr>
            <w:r w:rsidRPr="00FB3ED2">
              <w:rPr>
                <w:sz w:val="20"/>
                <w:szCs w:val="20"/>
              </w:rPr>
              <w:t>Támogatja a team munkát, hatékonyan működtet iskolai oktatói közösségeket, számít a munkájukra. Vezetőként támogatja és elvárja az oktatói együttműködést, ő maga is része az iskolai közösségnek.</w:t>
            </w:r>
          </w:p>
        </w:tc>
        <w:tc>
          <w:tcPr>
            <w:tcW w:w="1276" w:type="dxa"/>
            <w:vMerge w:val="restart"/>
          </w:tcPr>
          <w:p w:rsidR="00E576C3" w:rsidRPr="00FB3ED2" w:rsidRDefault="00E576C3" w:rsidP="00783683">
            <w:pPr>
              <w:spacing w:before="0" w:after="0" w:line="240" w:lineRule="auto"/>
              <w:jc w:val="center"/>
              <w:rPr>
                <w:sz w:val="20"/>
                <w:szCs w:val="20"/>
              </w:rPr>
            </w:pPr>
            <w:r w:rsidRPr="00FB3ED2">
              <w:rPr>
                <w:sz w:val="20"/>
                <w:szCs w:val="20"/>
              </w:rPr>
              <w:t>"T3</w:t>
            </w:r>
          </w:p>
          <w:p w:rsidR="00E576C3" w:rsidRPr="00FB3ED2" w:rsidRDefault="00E576C3" w:rsidP="00783683">
            <w:pPr>
              <w:spacing w:before="0" w:after="0" w:line="240" w:lineRule="auto"/>
              <w:jc w:val="center"/>
              <w:rPr>
                <w:sz w:val="20"/>
                <w:szCs w:val="20"/>
              </w:rPr>
            </w:pPr>
            <w:r w:rsidRPr="00FB3ED2">
              <w:rPr>
                <w:sz w:val="20"/>
                <w:szCs w:val="20"/>
              </w:rPr>
              <w:t>T5</w:t>
            </w:r>
          </w:p>
          <w:p w:rsidR="00E576C3" w:rsidRPr="00FB3ED2" w:rsidRDefault="00E576C3" w:rsidP="00783683">
            <w:pPr>
              <w:spacing w:before="0" w:after="0" w:line="240" w:lineRule="auto"/>
              <w:jc w:val="center"/>
              <w:rPr>
                <w:sz w:val="20"/>
                <w:szCs w:val="20"/>
              </w:rPr>
            </w:pPr>
            <w:r w:rsidRPr="00FB3ED2">
              <w:rPr>
                <w:sz w:val="20"/>
                <w:szCs w:val="20"/>
              </w:rPr>
              <w:t>T6</w:t>
            </w:r>
          </w:p>
          <w:p w:rsidR="00E576C3" w:rsidRPr="00FB3ED2" w:rsidRDefault="00E576C3" w:rsidP="00783683">
            <w:pPr>
              <w:spacing w:before="0" w:after="0" w:line="240" w:lineRule="auto"/>
              <w:jc w:val="center"/>
              <w:rPr>
                <w:sz w:val="20"/>
                <w:szCs w:val="20"/>
              </w:rPr>
            </w:pPr>
            <w:r w:rsidRPr="00FB3ED2">
              <w:rPr>
                <w:sz w:val="20"/>
                <w:szCs w:val="20"/>
              </w:rPr>
              <w:t>M2</w:t>
            </w:r>
          </w:p>
          <w:p w:rsidR="00E576C3" w:rsidRPr="00FB3ED2" w:rsidRDefault="00E576C3" w:rsidP="00783683">
            <w:pPr>
              <w:spacing w:before="0" w:after="0" w:line="240" w:lineRule="auto"/>
              <w:jc w:val="center"/>
              <w:rPr>
                <w:sz w:val="20"/>
                <w:szCs w:val="20"/>
              </w:rPr>
            </w:pPr>
            <w:r w:rsidRPr="00FB3ED2">
              <w:rPr>
                <w:sz w:val="20"/>
                <w:szCs w:val="20"/>
              </w:rPr>
              <w:t>M3</w:t>
            </w:r>
          </w:p>
          <w:p w:rsidR="00E576C3" w:rsidRPr="00FB3ED2" w:rsidRDefault="00E576C3" w:rsidP="00783683">
            <w:pPr>
              <w:spacing w:before="0" w:after="0" w:line="240" w:lineRule="auto"/>
              <w:jc w:val="center"/>
              <w:rPr>
                <w:sz w:val="20"/>
                <w:szCs w:val="20"/>
              </w:rPr>
            </w:pPr>
            <w:r w:rsidRPr="00FB3ED2">
              <w:rPr>
                <w:sz w:val="20"/>
                <w:szCs w:val="20"/>
              </w:rPr>
              <w:t>F3"</w:t>
            </w:r>
          </w:p>
        </w:tc>
        <w:tc>
          <w:tcPr>
            <w:tcW w:w="1418" w:type="dxa"/>
          </w:tcPr>
          <w:p w:rsidR="00E576C3" w:rsidRPr="00FB3ED2" w:rsidRDefault="00E576C3" w:rsidP="00783683">
            <w:pPr>
              <w:spacing w:before="0" w:after="0" w:line="240" w:lineRule="auto"/>
              <w:rPr>
                <w:sz w:val="20"/>
                <w:szCs w:val="20"/>
              </w:rPr>
            </w:pPr>
            <w:r w:rsidRPr="00FB3ED2">
              <w:rPr>
                <w:sz w:val="20"/>
                <w:szCs w:val="20"/>
              </w:rPr>
              <w:t>munkatervek és beszámolók, oktatói vélemények</w:t>
            </w:r>
          </w:p>
        </w:tc>
        <w:tc>
          <w:tcPr>
            <w:tcW w:w="780" w:type="dxa"/>
            <w:vMerge w:val="restart"/>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tcPr>
          <w:p w:rsidR="00E576C3" w:rsidRPr="00FB3ED2" w:rsidRDefault="00E576C3" w:rsidP="00783683">
            <w:pPr>
              <w:spacing w:before="0" w:after="0" w:line="240" w:lineRule="auto"/>
              <w:rPr>
                <w:sz w:val="20"/>
                <w:szCs w:val="20"/>
              </w:rPr>
            </w:pPr>
          </w:p>
        </w:tc>
        <w:tc>
          <w:tcPr>
            <w:tcW w:w="1277" w:type="dxa"/>
            <w:vMerge/>
          </w:tcPr>
          <w:p w:rsidR="00E576C3" w:rsidRPr="00FB3ED2" w:rsidRDefault="00E576C3" w:rsidP="00783683">
            <w:pPr>
              <w:spacing w:before="0" w:after="0" w:line="240" w:lineRule="auto"/>
              <w:rPr>
                <w:b/>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Együttműködik a partnerekkel (tanulók, szülők, fenntartó, társszervezetek, duális képzési partnerek, munkaerőpiac).</w:t>
            </w:r>
          </w:p>
        </w:tc>
        <w:tc>
          <w:tcPr>
            <w:tcW w:w="2267" w:type="dxa"/>
          </w:tcPr>
          <w:p w:rsidR="00E576C3" w:rsidRPr="00FB3ED2" w:rsidRDefault="00E576C3" w:rsidP="00783683">
            <w:pPr>
              <w:spacing w:before="0" w:after="0" w:line="240" w:lineRule="auto"/>
              <w:rPr>
                <w:sz w:val="20"/>
                <w:szCs w:val="20"/>
              </w:rPr>
            </w:pPr>
            <w:r w:rsidRPr="00FB3ED2">
              <w:rPr>
                <w:sz w:val="20"/>
                <w:szCs w:val="20"/>
              </w:rPr>
              <w:t>Ismeri az intézmény partneri körét, részt vesz a partnerek képviselőivel és a partnereket képviselő szervezetekkel (pl. kamara, gyakorlati képzést folytató duális partnerek, munkaerőpiaci szervezetek, végzetteket alkalmazó munkaadók) való kapcsolattartásban. Vezetőként kiemelten kezeli a duális képzési partnerekkel való együttműködést.</w:t>
            </w:r>
          </w:p>
        </w:tc>
        <w:tc>
          <w:tcPr>
            <w:tcW w:w="1276" w:type="dxa"/>
            <w:vMerge/>
          </w:tcPr>
          <w:p w:rsidR="00E576C3" w:rsidRPr="00FB3ED2" w:rsidRDefault="00E576C3" w:rsidP="00783683">
            <w:pPr>
              <w:spacing w:before="0" w:after="0" w:line="240" w:lineRule="auto"/>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SZMSZ, értékelési dokumentumok, felettes vezetői és fenntartói interjú, oktatói, tanulói és duális partneri vélemények, végzett tanulók és az őket alkalmazó munkaadók véleménye</w:t>
            </w:r>
          </w:p>
        </w:tc>
        <w:tc>
          <w:tcPr>
            <w:tcW w:w="780" w:type="dxa"/>
            <w:vMerge/>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tcPr>
          <w:p w:rsidR="00E576C3" w:rsidRPr="00FB3ED2" w:rsidRDefault="00E576C3" w:rsidP="00783683">
            <w:pPr>
              <w:spacing w:before="0" w:after="0" w:line="240" w:lineRule="auto"/>
              <w:rPr>
                <w:sz w:val="20"/>
                <w:szCs w:val="20"/>
              </w:rPr>
            </w:pPr>
          </w:p>
        </w:tc>
        <w:tc>
          <w:tcPr>
            <w:tcW w:w="1277" w:type="dxa"/>
            <w:vMerge/>
          </w:tcPr>
          <w:p w:rsidR="00E576C3" w:rsidRPr="00FB3ED2" w:rsidRDefault="00E576C3" w:rsidP="00783683">
            <w:pPr>
              <w:spacing w:before="0" w:after="0" w:line="240" w:lineRule="auto"/>
              <w:rPr>
                <w:b/>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A pozitív kép kialakításával és a folyamatos kapcsolattartással célja a helyi munkaerőpiac igényeinek kielégítése.</w:t>
            </w:r>
          </w:p>
        </w:tc>
        <w:tc>
          <w:tcPr>
            <w:tcW w:w="2267" w:type="dxa"/>
          </w:tcPr>
          <w:p w:rsidR="00E576C3" w:rsidRPr="00FB3ED2" w:rsidRDefault="00E576C3" w:rsidP="00783683">
            <w:pPr>
              <w:spacing w:before="0" w:after="0" w:line="240" w:lineRule="auto"/>
              <w:rPr>
                <w:sz w:val="20"/>
                <w:szCs w:val="20"/>
              </w:rPr>
            </w:pPr>
            <w:r w:rsidRPr="00FB3ED2">
              <w:rPr>
                <w:sz w:val="20"/>
                <w:szCs w:val="20"/>
              </w:rPr>
              <w:t>Az intézmény munkájába bevonja partnereit mind a tervezés, a megvalósítás, az értékelés és a fejlesztések indítása területén. Akt</w:t>
            </w:r>
            <w:r>
              <w:rPr>
                <w:sz w:val="20"/>
                <w:szCs w:val="20"/>
              </w:rPr>
              <w:t>í</w:t>
            </w:r>
            <w:r w:rsidRPr="00FB3ED2">
              <w:rPr>
                <w:sz w:val="20"/>
                <w:szCs w:val="20"/>
              </w:rPr>
              <w:t>van és kezdeményezően vesz részt az intézmény imázsának alakításában, a pályaorientációs tevékenységben.</w:t>
            </w:r>
          </w:p>
        </w:tc>
        <w:tc>
          <w:tcPr>
            <w:tcW w:w="1276" w:type="dxa"/>
            <w:vMerge/>
          </w:tcPr>
          <w:p w:rsidR="00E576C3" w:rsidRPr="00FB3ED2" w:rsidRDefault="00E576C3" w:rsidP="00783683">
            <w:pPr>
              <w:spacing w:before="0" w:after="0" w:line="240" w:lineRule="auto"/>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SZMSZ, értékelési dokumentumok, felettes vezetői és fenntartói interjú, oktatói és duális partneri vélemények, végzett tanulók és az őket alkalmazó munkaadók véleménye</w:t>
            </w:r>
          </w:p>
        </w:tc>
        <w:tc>
          <w:tcPr>
            <w:tcW w:w="780" w:type="dxa"/>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val="restart"/>
          </w:tcPr>
          <w:p w:rsidR="00E576C3" w:rsidRPr="00FB3ED2" w:rsidRDefault="00E576C3" w:rsidP="00783683">
            <w:pPr>
              <w:spacing w:before="0" w:after="0" w:line="240" w:lineRule="auto"/>
              <w:jc w:val="center"/>
              <w:rPr>
                <w:sz w:val="20"/>
                <w:szCs w:val="20"/>
              </w:rPr>
            </w:pPr>
            <w:r w:rsidRPr="00FB3ED2">
              <w:rPr>
                <w:sz w:val="20"/>
                <w:szCs w:val="20"/>
              </w:rPr>
              <w:t>10.</w:t>
            </w:r>
          </w:p>
        </w:tc>
        <w:tc>
          <w:tcPr>
            <w:tcW w:w="1277" w:type="dxa"/>
            <w:vMerge w:val="restart"/>
          </w:tcPr>
          <w:p w:rsidR="00E576C3" w:rsidRPr="00FB3ED2" w:rsidRDefault="00E576C3" w:rsidP="00783683">
            <w:pPr>
              <w:spacing w:before="0" w:after="0" w:line="240" w:lineRule="auto"/>
              <w:rPr>
                <w:b/>
                <w:sz w:val="20"/>
                <w:szCs w:val="20"/>
              </w:rPr>
            </w:pPr>
            <w:r w:rsidRPr="00FB3ED2">
              <w:rPr>
                <w:b/>
                <w:sz w:val="20"/>
                <w:szCs w:val="20"/>
              </w:rPr>
              <w:t xml:space="preserve">Innováció, iskola </w:t>
            </w:r>
            <w:r w:rsidRPr="00FB3ED2">
              <w:rPr>
                <w:b/>
                <w:sz w:val="20"/>
                <w:szCs w:val="20"/>
              </w:rPr>
              <w:lastRenderedPageBreak/>
              <w:t>menedzselé</w:t>
            </w:r>
            <w:r>
              <w:rPr>
                <w:b/>
                <w:sz w:val="20"/>
                <w:szCs w:val="20"/>
              </w:rPr>
              <w:t>-</w:t>
            </w:r>
            <w:r w:rsidRPr="00FB3ED2">
              <w:rPr>
                <w:b/>
                <w:sz w:val="20"/>
                <w:szCs w:val="20"/>
              </w:rPr>
              <w:t>se</w:t>
            </w:r>
          </w:p>
        </w:tc>
        <w:tc>
          <w:tcPr>
            <w:tcW w:w="2410" w:type="dxa"/>
          </w:tcPr>
          <w:p w:rsidR="00E576C3" w:rsidRPr="00FB3ED2" w:rsidRDefault="00E576C3" w:rsidP="00783683">
            <w:pPr>
              <w:spacing w:before="0" w:after="0" w:line="240" w:lineRule="auto"/>
              <w:rPr>
                <w:sz w:val="20"/>
                <w:szCs w:val="20"/>
              </w:rPr>
            </w:pPr>
            <w:r w:rsidRPr="00FB3ED2">
              <w:rPr>
                <w:sz w:val="20"/>
                <w:szCs w:val="20"/>
              </w:rPr>
              <w:lastRenderedPageBreak/>
              <w:t xml:space="preserve">Aktívan részt vesz az intézményi </w:t>
            </w:r>
            <w:r w:rsidRPr="00FB3ED2">
              <w:rPr>
                <w:sz w:val="20"/>
                <w:szCs w:val="20"/>
              </w:rPr>
              <w:lastRenderedPageBreak/>
              <w:t>fejlesztésekben, projektekben.</w:t>
            </w:r>
          </w:p>
        </w:tc>
        <w:tc>
          <w:tcPr>
            <w:tcW w:w="2267" w:type="dxa"/>
          </w:tcPr>
          <w:p w:rsidR="00E576C3" w:rsidRPr="00FB3ED2" w:rsidRDefault="00E576C3" w:rsidP="00783683">
            <w:pPr>
              <w:spacing w:before="0" w:after="0" w:line="240" w:lineRule="auto"/>
              <w:rPr>
                <w:sz w:val="20"/>
                <w:szCs w:val="20"/>
              </w:rPr>
            </w:pPr>
            <w:r w:rsidRPr="00FB3ED2">
              <w:rPr>
                <w:sz w:val="20"/>
                <w:szCs w:val="20"/>
              </w:rPr>
              <w:lastRenderedPageBreak/>
              <w:t xml:space="preserve">Vezetői munkájában kreatív és kezdeményező, az intézmény céljaihoz </w:t>
            </w:r>
            <w:r w:rsidRPr="00FB3ED2">
              <w:rPr>
                <w:sz w:val="20"/>
                <w:szCs w:val="20"/>
              </w:rPr>
              <w:lastRenderedPageBreak/>
              <w:t>illeszkedően irányítja a fejlesztő tevékenységeket.</w:t>
            </w:r>
          </w:p>
        </w:tc>
        <w:tc>
          <w:tcPr>
            <w:tcW w:w="1276" w:type="dxa"/>
            <w:vMerge w:val="restart"/>
          </w:tcPr>
          <w:p w:rsidR="00E576C3" w:rsidRPr="00FB3ED2" w:rsidRDefault="00E576C3" w:rsidP="00783683">
            <w:pPr>
              <w:spacing w:before="0" w:after="0" w:line="240" w:lineRule="auto"/>
              <w:jc w:val="center"/>
              <w:rPr>
                <w:sz w:val="20"/>
                <w:szCs w:val="20"/>
              </w:rPr>
            </w:pPr>
            <w:r w:rsidRPr="00FB3ED2">
              <w:rPr>
                <w:sz w:val="20"/>
                <w:szCs w:val="20"/>
              </w:rPr>
              <w:lastRenderedPageBreak/>
              <w:t>"T1</w:t>
            </w:r>
          </w:p>
          <w:p w:rsidR="00E576C3" w:rsidRPr="00FB3ED2" w:rsidRDefault="00E576C3" w:rsidP="00783683">
            <w:pPr>
              <w:spacing w:before="0" w:after="0" w:line="240" w:lineRule="auto"/>
              <w:jc w:val="center"/>
              <w:rPr>
                <w:sz w:val="20"/>
                <w:szCs w:val="20"/>
              </w:rPr>
            </w:pPr>
            <w:r w:rsidRPr="00FB3ED2">
              <w:rPr>
                <w:sz w:val="20"/>
                <w:szCs w:val="20"/>
              </w:rPr>
              <w:t>T7</w:t>
            </w:r>
          </w:p>
          <w:p w:rsidR="00E576C3" w:rsidRPr="00FB3ED2" w:rsidRDefault="00E576C3" w:rsidP="00783683">
            <w:pPr>
              <w:spacing w:before="0" w:after="0" w:line="240" w:lineRule="auto"/>
              <w:jc w:val="center"/>
              <w:rPr>
                <w:sz w:val="20"/>
                <w:szCs w:val="20"/>
              </w:rPr>
            </w:pPr>
            <w:r w:rsidRPr="00FB3ED2">
              <w:rPr>
                <w:sz w:val="20"/>
                <w:szCs w:val="20"/>
              </w:rPr>
              <w:t>M7</w:t>
            </w:r>
          </w:p>
          <w:p w:rsidR="00E576C3" w:rsidRPr="00FB3ED2" w:rsidRDefault="00E576C3" w:rsidP="00783683">
            <w:pPr>
              <w:spacing w:before="0" w:after="0" w:line="240" w:lineRule="auto"/>
              <w:jc w:val="center"/>
              <w:rPr>
                <w:sz w:val="20"/>
                <w:szCs w:val="20"/>
              </w:rPr>
            </w:pPr>
            <w:r w:rsidRPr="00FB3ED2">
              <w:rPr>
                <w:sz w:val="20"/>
                <w:szCs w:val="20"/>
              </w:rPr>
              <w:lastRenderedPageBreak/>
              <w:t>É3</w:t>
            </w:r>
          </w:p>
          <w:p w:rsidR="00E576C3" w:rsidRPr="00FB3ED2" w:rsidRDefault="00E576C3" w:rsidP="00783683">
            <w:pPr>
              <w:spacing w:before="0" w:after="0" w:line="240" w:lineRule="auto"/>
              <w:jc w:val="center"/>
              <w:rPr>
                <w:sz w:val="20"/>
                <w:szCs w:val="20"/>
              </w:rPr>
            </w:pPr>
            <w:r w:rsidRPr="00FB3ED2">
              <w:rPr>
                <w:sz w:val="20"/>
                <w:szCs w:val="20"/>
              </w:rPr>
              <w:t>F1</w:t>
            </w:r>
          </w:p>
          <w:p w:rsidR="00E576C3" w:rsidRPr="00FB3ED2" w:rsidRDefault="00E576C3" w:rsidP="00783683">
            <w:pPr>
              <w:spacing w:before="0" w:after="0" w:line="240" w:lineRule="auto"/>
              <w:jc w:val="center"/>
              <w:rPr>
                <w:sz w:val="20"/>
                <w:szCs w:val="20"/>
              </w:rPr>
            </w:pPr>
            <w:r w:rsidRPr="00FB3ED2">
              <w:rPr>
                <w:sz w:val="20"/>
                <w:szCs w:val="20"/>
              </w:rPr>
              <w:t>F2</w:t>
            </w:r>
          </w:p>
          <w:p w:rsidR="00E576C3" w:rsidRPr="00FB3ED2" w:rsidRDefault="00E576C3" w:rsidP="00783683">
            <w:pPr>
              <w:spacing w:before="0" w:after="0" w:line="240" w:lineRule="auto"/>
              <w:jc w:val="center"/>
              <w:rPr>
                <w:sz w:val="20"/>
                <w:szCs w:val="20"/>
              </w:rPr>
            </w:pPr>
            <w:r w:rsidRPr="00FB3ED2">
              <w:rPr>
                <w:sz w:val="20"/>
                <w:szCs w:val="20"/>
              </w:rPr>
              <w:t>F3"</w:t>
            </w:r>
          </w:p>
          <w:p w:rsidR="00E576C3" w:rsidRPr="00FB3ED2" w:rsidRDefault="00E576C3" w:rsidP="00783683">
            <w:pPr>
              <w:spacing w:before="0" w:after="0" w:line="240" w:lineRule="auto"/>
              <w:jc w:val="center"/>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lastRenderedPageBreak/>
              <w:t>pályázatok, intézményi fej</w:t>
            </w:r>
            <w:r>
              <w:rPr>
                <w:sz w:val="20"/>
                <w:szCs w:val="20"/>
              </w:rPr>
              <w:t xml:space="preserve">lesztési </w:t>
            </w:r>
            <w:r>
              <w:rPr>
                <w:sz w:val="20"/>
                <w:szCs w:val="20"/>
              </w:rPr>
              <w:lastRenderedPageBreak/>
              <w:t xml:space="preserve">tervek, munka-tervek és </w:t>
            </w:r>
            <w:r w:rsidRPr="00FB3ED2">
              <w:rPr>
                <w:sz w:val="20"/>
                <w:szCs w:val="20"/>
              </w:rPr>
              <w:t>beszámolók, felettes vezetői és fenntartói interjú</w:t>
            </w:r>
          </w:p>
        </w:tc>
        <w:tc>
          <w:tcPr>
            <w:tcW w:w="780" w:type="dxa"/>
            <w:vMerge w:val="restart"/>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tcPr>
          <w:p w:rsidR="00E576C3" w:rsidRPr="00FB3ED2" w:rsidRDefault="00E576C3" w:rsidP="00783683">
            <w:pPr>
              <w:spacing w:before="0" w:after="0" w:line="240" w:lineRule="auto"/>
              <w:jc w:val="center"/>
              <w:rPr>
                <w:sz w:val="20"/>
                <w:szCs w:val="20"/>
              </w:rPr>
            </w:pPr>
          </w:p>
        </w:tc>
        <w:tc>
          <w:tcPr>
            <w:tcW w:w="1277" w:type="dxa"/>
            <w:vMerge/>
          </w:tcPr>
          <w:p w:rsidR="00E576C3" w:rsidRPr="00FB3ED2" w:rsidRDefault="00E576C3" w:rsidP="00783683">
            <w:pPr>
              <w:spacing w:before="0" w:after="0" w:line="240" w:lineRule="auto"/>
              <w:rPr>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Biztosítja az intézmény működéséhez szükséges humán - és infrastrukturális erőforrásokat. Elkötelezettséget mutat az intézmény tervszerű digitális fejlesztése iránt, szervezi a digitális innováció folyamatát.</w:t>
            </w:r>
          </w:p>
        </w:tc>
        <w:tc>
          <w:tcPr>
            <w:tcW w:w="2267" w:type="dxa"/>
          </w:tcPr>
          <w:p w:rsidR="00E576C3" w:rsidRPr="00FB3ED2" w:rsidRDefault="00E576C3" w:rsidP="00783683">
            <w:pPr>
              <w:spacing w:before="0" w:after="0" w:line="240" w:lineRule="auto"/>
              <w:rPr>
                <w:sz w:val="20"/>
                <w:szCs w:val="20"/>
              </w:rPr>
            </w:pPr>
            <w:r w:rsidRPr="00FB3ED2">
              <w:rPr>
                <w:sz w:val="20"/>
                <w:szCs w:val="20"/>
              </w:rPr>
              <w:t>Részvételével az erőforrások elemzése az intézményi céloknak megfelelően történik. Az erőforrások értékelésének eredményeit a képzési kínálat, a képzési tartalmak, a hatékony idő- és erőforrás felhasználás érdekében használják fel.</w:t>
            </w:r>
          </w:p>
        </w:tc>
        <w:tc>
          <w:tcPr>
            <w:tcW w:w="1276" w:type="dxa"/>
            <w:vMerge/>
          </w:tcPr>
          <w:p w:rsidR="00E576C3" w:rsidRPr="00FB3ED2" w:rsidRDefault="00E576C3" w:rsidP="00783683">
            <w:pPr>
              <w:spacing w:before="0" w:after="0" w:line="240" w:lineRule="auto"/>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pályázatok, intézményi fejlesztési tervek, oktatói, duális partneri vélemények</w:t>
            </w:r>
          </w:p>
        </w:tc>
        <w:tc>
          <w:tcPr>
            <w:tcW w:w="780" w:type="dxa"/>
            <w:vMerge/>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tcPr>
          <w:p w:rsidR="00E576C3" w:rsidRPr="00FB3ED2" w:rsidRDefault="00E576C3" w:rsidP="00783683">
            <w:pPr>
              <w:spacing w:before="0" w:after="0" w:line="240" w:lineRule="auto"/>
              <w:jc w:val="center"/>
              <w:rPr>
                <w:sz w:val="20"/>
                <w:szCs w:val="20"/>
              </w:rPr>
            </w:pPr>
          </w:p>
        </w:tc>
        <w:tc>
          <w:tcPr>
            <w:tcW w:w="1277" w:type="dxa"/>
            <w:vMerge/>
          </w:tcPr>
          <w:p w:rsidR="00E576C3" w:rsidRPr="00FB3ED2" w:rsidRDefault="00E576C3" w:rsidP="00783683">
            <w:pPr>
              <w:spacing w:before="0" w:after="0" w:line="240" w:lineRule="auto"/>
              <w:rPr>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Biztonságos intézményi környezetet biztosít. Biztosítja a biztonságos adatkezelés és adattovábbítás rendjét, a közérdekű adatok nyilvánosságát.</w:t>
            </w:r>
          </w:p>
        </w:tc>
        <w:tc>
          <w:tcPr>
            <w:tcW w:w="2267" w:type="dxa"/>
          </w:tcPr>
          <w:p w:rsidR="00E576C3" w:rsidRPr="00FB3ED2" w:rsidRDefault="00E576C3" w:rsidP="00783683">
            <w:pPr>
              <w:spacing w:before="0" w:after="0" w:line="240" w:lineRule="auto"/>
              <w:rPr>
                <w:sz w:val="20"/>
                <w:szCs w:val="20"/>
              </w:rPr>
            </w:pPr>
            <w:r w:rsidRPr="00FB3ED2">
              <w:rPr>
                <w:sz w:val="20"/>
                <w:szCs w:val="20"/>
              </w:rPr>
              <w:t>Hatáskörének megfelelően megszervezi az intézmény, mint létesítmény és a használt eszközök biztonságos működtetését (pl. tanműhelyek, sportlétesítmények eszközei, IKT-eszközök, taneszközök). Figyel</w:t>
            </w:r>
            <w:r>
              <w:rPr>
                <w:sz w:val="20"/>
                <w:szCs w:val="20"/>
              </w:rPr>
              <w:t>e</w:t>
            </w:r>
            <w:r w:rsidRPr="00FB3ED2">
              <w:rPr>
                <w:sz w:val="20"/>
                <w:szCs w:val="20"/>
              </w:rPr>
              <w:t>mbe veszi a környezettudatosság alapelvét, törekszik a fenntarthatósági követelmények betartására.</w:t>
            </w:r>
          </w:p>
        </w:tc>
        <w:tc>
          <w:tcPr>
            <w:tcW w:w="1276" w:type="dxa"/>
            <w:vMerge/>
          </w:tcPr>
          <w:p w:rsidR="00E576C3" w:rsidRPr="00FB3ED2" w:rsidRDefault="00E576C3" w:rsidP="00783683">
            <w:pPr>
              <w:spacing w:before="0" w:after="0" w:line="240" w:lineRule="auto"/>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munkatervek és beszámolók, pályázatok, oktatói vélemények</w:t>
            </w:r>
          </w:p>
        </w:tc>
        <w:tc>
          <w:tcPr>
            <w:tcW w:w="780" w:type="dxa"/>
            <w:vMerge/>
          </w:tcPr>
          <w:p w:rsidR="00E576C3" w:rsidRPr="00FB3ED2" w:rsidRDefault="00E576C3" w:rsidP="00783683">
            <w:pPr>
              <w:spacing w:before="0" w:after="0" w:line="240" w:lineRule="auto"/>
              <w:jc w:val="center"/>
              <w:rPr>
                <w:sz w:val="20"/>
                <w:szCs w:val="20"/>
              </w:rPr>
            </w:pPr>
          </w:p>
        </w:tc>
      </w:tr>
      <w:tr w:rsidR="00E576C3" w:rsidRPr="00FB3ED2" w:rsidTr="00783683">
        <w:tc>
          <w:tcPr>
            <w:tcW w:w="566" w:type="dxa"/>
            <w:vMerge/>
          </w:tcPr>
          <w:p w:rsidR="00E576C3" w:rsidRPr="00FB3ED2" w:rsidRDefault="00E576C3" w:rsidP="00783683">
            <w:pPr>
              <w:spacing w:before="0" w:after="0" w:line="240" w:lineRule="auto"/>
              <w:jc w:val="center"/>
              <w:rPr>
                <w:sz w:val="20"/>
                <w:szCs w:val="20"/>
              </w:rPr>
            </w:pPr>
          </w:p>
        </w:tc>
        <w:tc>
          <w:tcPr>
            <w:tcW w:w="1277" w:type="dxa"/>
            <w:vMerge/>
          </w:tcPr>
          <w:p w:rsidR="00E576C3" w:rsidRPr="00FB3ED2" w:rsidRDefault="00E576C3" w:rsidP="00783683">
            <w:pPr>
              <w:spacing w:before="0" w:after="0" w:line="240" w:lineRule="auto"/>
              <w:rPr>
                <w:sz w:val="20"/>
                <w:szCs w:val="20"/>
              </w:rPr>
            </w:pPr>
          </w:p>
        </w:tc>
        <w:tc>
          <w:tcPr>
            <w:tcW w:w="2410" w:type="dxa"/>
          </w:tcPr>
          <w:p w:rsidR="00E576C3" w:rsidRPr="00FB3ED2" w:rsidRDefault="00E576C3" w:rsidP="00783683">
            <w:pPr>
              <w:spacing w:before="0" w:after="0" w:line="240" w:lineRule="auto"/>
              <w:rPr>
                <w:sz w:val="20"/>
                <w:szCs w:val="20"/>
              </w:rPr>
            </w:pPr>
            <w:r w:rsidRPr="00FB3ED2">
              <w:rPr>
                <w:sz w:val="20"/>
                <w:szCs w:val="20"/>
              </w:rPr>
              <w:t>Hatékony gazdálkodás</w:t>
            </w:r>
          </w:p>
        </w:tc>
        <w:tc>
          <w:tcPr>
            <w:tcW w:w="2267" w:type="dxa"/>
          </w:tcPr>
          <w:p w:rsidR="00E576C3" w:rsidRPr="00FB3ED2" w:rsidRDefault="00E576C3" w:rsidP="00783683">
            <w:pPr>
              <w:spacing w:before="0" w:after="0" w:line="240" w:lineRule="auto"/>
              <w:rPr>
                <w:sz w:val="20"/>
                <w:szCs w:val="20"/>
              </w:rPr>
            </w:pPr>
            <w:r w:rsidRPr="00FB3ED2">
              <w:rPr>
                <w:sz w:val="20"/>
                <w:szCs w:val="20"/>
              </w:rPr>
              <w:t>A gazdálkodás területén képviseli a környezettudatos, takarékos megoldásokat. Hatékonyan használja fel az intézményi erőforrásokat a célok elérése érdekében. Törekszik a gazdaságos működtetésre, kihasználja az intézmény bevételi lehetőségeit.</w:t>
            </w:r>
          </w:p>
        </w:tc>
        <w:tc>
          <w:tcPr>
            <w:tcW w:w="1276" w:type="dxa"/>
            <w:vMerge/>
          </w:tcPr>
          <w:p w:rsidR="00E576C3" w:rsidRPr="00FB3ED2" w:rsidRDefault="00E576C3" w:rsidP="00783683">
            <w:pPr>
              <w:spacing w:before="0" w:after="0" w:line="240" w:lineRule="auto"/>
              <w:rPr>
                <w:sz w:val="20"/>
                <w:szCs w:val="20"/>
              </w:rPr>
            </w:pPr>
          </w:p>
        </w:tc>
        <w:tc>
          <w:tcPr>
            <w:tcW w:w="1418" w:type="dxa"/>
          </w:tcPr>
          <w:p w:rsidR="00E576C3" w:rsidRPr="00FB3ED2" w:rsidRDefault="00E576C3" w:rsidP="00783683">
            <w:pPr>
              <w:spacing w:before="0" w:after="0" w:line="240" w:lineRule="auto"/>
              <w:rPr>
                <w:sz w:val="20"/>
                <w:szCs w:val="20"/>
              </w:rPr>
            </w:pPr>
            <w:r w:rsidRPr="00FB3ED2">
              <w:rPr>
                <w:sz w:val="20"/>
                <w:szCs w:val="20"/>
              </w:rPr>
              <w:t>eredményes</w:t>
            </w:r>
            <w:r>
              <w:rPr>
                <w:sz w:val="20"/>
                <w:szCs w:val="20"/>
              </w:rPr>
              <w:t>-</w:t>
            </w:r>
            <w:r w:rsidRPr="00FB3ED2">
              <w:rPr>
                <w:sz w:val="20"/>
                <w:szCs w:val="20"/>
              </w:rPr>
              <w:t>ségi és</w:t>
            </w:r>
            <w:r>
              <w:rPr>
                <w:sz w:val="20"/>
                <w:szCs w:val="20"/>
              </w:rPr>
              <w:t xml:space="preserve"> </w:t>
            </w:r>
            <w:r w:rsidRPr="00FB3ED2">
              <w:rPr>
                <w:sz w:val="20"/>
                <w:szCs w:val="20"/>
              </w:rPr>
              <w:t>hatékonysági mutatók, költségvetési-, pályázati adatok, munkatervek és beszámolók, fejlesztési tervek, pályázatok</w:t>
            </w:r>
          </w:p>
        </w:tc>
        <w:tc>
          <w:tcPr>
            <w:tcW w:w="780" w:type="dxa"/>
            <w:vMerge/>
          </w:tcPr>
          <w:p w:rsidR="00E576C3" w:rsidRPr="00FB3ED2" w:rsidRDefault="00E576C3" w:rsidP="00783683">
            <w:pPr>
              <w:spacing w:before="0" w:after="0" w:line="240" w:lineRule="auto"/>
              <w:jc w:val="center"/>
              <w:rPr>
                <w:sz w:val="20"/>
                <w:szCs w:val="20"/>
              </w:rPr>
            </w:pPr>
          </w:p>
        </w:tc>
      </w:tr>
    </w:tbl>
    <w:p w:rsidR="00E576C3" w:rsidRDefault="00E576C3" w:rsidP="00E576C3">
      <w:pPr>
        <w:rPr>
          <w:b/>
        </w:rPr>
      </w:pPr>
    </w:p>
    <w:p w:rsidR="00E576C3" w:rsidRDefault="00E576C3">
      <w:pPr>
        <w:spacing w:before="0" w:after="160" w:line="259" w:lineRule="auto"/>
        <w:jc w:val="left"/>
        <w:rPr>
          <w:rFonts w:eastAsia="Times New Roman" w:cstheme="majorBidi"/>
          <w:b/>
          <w:szCs w:val="24"/>
          <w:lang w:eastAsia="hu-HU"/>
        </w:rPr>
      </w:pPr>
    </w:p>
    <w:p w:rsidR="00EC4AF7" w:rsidRDefault="00EC4AF7">
      <w:pPr>
        <w:spacing w:before="0" w:after="160" w:line="259" w:lineRule="auto"/>
        <w:jc w:val="left"/>
        <w:rPr>
          <w:rFonts w:eastAsia="Times New Roman" w:cstheme="majorBidi"/>
          <w:b/>
          <w:szCs w:val="24"/>
          <w:lang w:eastAsia="hu-HU"/>
        </w:rPr>
      </w:pPr>
      <w:r>
        <w:br w:type="page"/>
      </w:r>
    </w:p>
    <w:p w:rsidR="00EC4AF7" w:rsidRDefault="00EC4AF7" w:rsidP="00EC4AF7">
      <w:pPr>
        <w:pStyle w:val="Cmsor3"/>
        <w:numPr>
          <w:ilvl w:val="0"/>
          <w:numId w:val="0"/>
        </w:numPr>
      </w:pPr>
      <w:bookmarkStart w:id="126" w:name="_Toc112668437"/>
      <w:r>
        <w:lastRenderedPageBreak/>
        <w:t>3.4.</w:t>
      </w:r>
      <w:r w:rsidR="00A846A9">
        <w:t xml:space="preserve"> Az oktatói értékelés vonatkozó módszertani eszközei, sablonjai</w:t>
      </w:r>
      <w:bookmarkEnd w:id="126"/>
    </w:p>
    <w:p w:rsidR="00A846A9" w:rsidRPr="00386A3F" w:rsidRDefault="006535E8" w:rsidP="00EC4AF7">
      <w:pPr>
        <w:pStyle w:val="Cmsor3"/>
        <w:numPr>
          <w:ilvl w:val="0"/>
          <w:numId w:val="0"/>
        </w:numPr>
      </w:pPr>
      <w:bookmarkStart w:id="127" w:name="_Toc106284093"/>
      <w:bookmarkStart w:id="128" w:name="_Toc107907690"/>
      <w:bookmarkStart w:id="129" w:name="_Toc112668438"/>
      <w:r>
        <w:rPr>
          <w:bCs/>
        </w:rPr>
        <w:t>3.</w:t>
      </w:r>
      <w:r w:rsidR="00EC4AF7">
        <w:rPr>
          <w:bCs/>
        </w:rPr>
        <w:t>4</w:t>
      </w:r>
      <w:r w:rsidR="002C47E9">
        <w:rPr>
          <w:bCs/>
        </w:rPr>
        <w:t>.</w:t>
      </w:r>
      <w:r w:rsidR="00EC4AF7">
        <w:rPr>
          <w:bCs/>
        </w:rPr>
        <w:t>1</w:t>
      </w:r>
      <w:r>
        <w:rPr>
          <w:bCs/>
        </w:rPr>
        <w:t xml:space="preserve">. </w:t>
      </w:r>
      <w:r w:rsidR="00A846A9" w:rsidRPr="00386A3F">
        <w:t>Dokumentumelemzés</w:t>
      </w:r>
      <w:bookmarkEnd w:id="127"/>
      <w:bookmarkEnd w:id="128"/>
      <w:bookmarkEnd w:id="129"/>
    </w:p>
    <w:p w:rsidR="00A846A9" w:rsidRPr="002C47E9" w:rsidRDefault="00EC4AF7" w:rsidP="002C47E9">
      <w:pPr>
        <w:pStyle w:val="Cmsor3"/>
        <w:numPr>
          <w:ilvl w:val="0"/>
          <w:numId w:val="0"/>
        </w:numPr>
        <w:ind w:left="1355" w:hanging="504"/>
      </w:pPr>
      <w:bookmarkStart w:id="130" w:name="_Toc106284094"/>
      <w:bookmarkStart w:id="131" w:name="_Toc107907691"/>
      <w:bookmarkStart w:id="132" w:name="_Toc112668439"/>
      <w:r>
        <w:t>3.4.1</w:t>
      </w:r>
      <w:r w:rsidR="004E7E9E" w:rsidRPr="002C47E9">
        <w:t xml:space="preserve">.1. </w:t>
      </w:r>
      <w:r w:rsidR="00A846A9" w:rsidRPr="002C47E9">
        <w:t>KRÉTA napló vizsgálata</w:t>
      </w:r>
      <w:bookmarkEnd w:id="130"/>
      <w:bookmarkEnd w:id="131"/>
      <w:bookmarkEnd w:id="132"/>
    </w:p>
    <w:p w:rsidR="00A846A9" w:rsidRPr="00386A3F" w:rsidRDefault="00A846A9" w:rsidP="00A846A9">
      <w:pPr>
        <w:pBdr>
          <w:top w:val="nil"/>
          <w:left w:val="nil"/>
          <w:bottom w:val="nil"/>
          <w:right w:val="nil"/>
          <w:between w:val="nil"/>
        </w:pBdr>
        <w:spacing w:before="0" w:after="0" w:line="360" w:lineRule="auto"/>
        <w:ind w:left="147" w:right="527"/>
        <w:rPr>
          <w:rFonts w:cs="Times New Roman"/>
          <w:szCs w:val="24"/>
        </w:rPr>
      </w:pPr>
      <w:r w:rsidRPr="00386A3F">
        <w:rPr>
          <w:rFonts w:cs="Times New Roman"/>
          <w:szCs w:val="24"/>
        </w:rPr>
        <w:t>Értékelje a következő szempontok alapján 1-4 között pontszámmal XY oktatót!</w:t>
      </w:r>
    </w:p>
    <w:p w:rsidR="00A846A9" w:rsidRPr="00386A3F" w:rsidRDefault="00A846A9" w:rsidP="00A846A9">
      <w:pPr>
        <w:pBdr>
          <w:top w:val="nil"/>
          <w:left w:val="nil"/>
          <w:bottom w:val="nil"/>
          <w:right w:val="nil"/>
          <w:between w:val="nil"/>
        </w:pBdr>
        <w:spacing w:before="0" w:after="0" w:line="360" w:lineRule="auto"/>
        <w:ind w:left="147" w:right="527"/>
        <w:rPr>
          <w:rFonts w:cs="Times New Roman"/>
          <w:szCs w:val="24"/>
        </w:rPr>
      </w:pPr>
      <w:r w:rsidRPr="00386A3F">
        <w:rPr>
          <w:rFonts w:cs="Times New Roman"/>
          <w:szCs w:val="24"/>
        </w:rPr>
        <w:t>1 pont: nem jellemző</w:t>
      </w:r>
    </w:p>
    <w:p w:rsidR="00A846A9" w:rsidRPr="00386A3F" w:rsidRDefault="00A846A9" w:rsidP="00A846A9">
      <w:pPr>
        <w:pBdr>
          <w:top w:val="nil"/>
          <w:left w:val="nil"/>
          <w:bottom w:val="nil"/>
          <w:right w:val="nil"/>
          <w:between w:val="nil"/>
        </w:pBdr>
        <w:spacing w:before="0" w:after="0" w:line="360" w:lineRule="auto"/>
        <w:ind w:left="147" w:right="527"/>
        <w:rPr>
          <w:rFonts w:cs="Times New Roman"/>
          <w:szCs w:val="24"/>
        </w:rPr>
      </w:pPr>
      <w:r w:rsidRPr="00386A3F">
        <w:rPr>
          <w:rFonts w:cs="Times New Roman"/>
          <w:szCs w:val="24"/>
        </w:rPr>
        <w:t>2 pont: kevéssé jellemző</w:t>
      </w:r>
    </w:p>
    <w:p w:rsidR="00A846A9" w:rsidRPr="00386A3F" w:rsidRDefault="00A846A9" w:rsidP="00A846A9">
      <w:pPr>
        <w:pBdr>
          <w:top w:val="nil"/>
          <w:left w:val="nil"/>
          <w:bottom w:val="nil"/>
          <w:right w:val="nil"/>
          <w:between w:val="nil"/>
        </w:pBdr>
        <w:spacing w:before="0" w:after="0" w:line="360" w:lineRule="auto"/>
        <w:ind w:left="147" w:right="527"/>
        <w:rPr>
          <w:rFonts w:cs="Times New Roman"/>
          <w:szCs w:val="24"/>
        </w:rPr>
      </w:pPr>
      <w:r w:rsidRPr="00386A3F">
        <w:rPr>
          <w:rFonts w:cs="Times New Roman"/>
          <w:szCs w:val="24"/>
        </w:rPr>
        <w:t>3 pont: inkább jellemző</w:t>
      </w:r>
    </w:p>
    <w:p w:rsidR="00A846A9" w:rsidRPr="00386A3F" w:rsidRDefault="00A846A9" w:rsidP="00A846A9">
      <w:pPr>
        <w:pBdr>
          <w:top w:val="nil"/>
          <w:left w:val="nil"/>
          <w:bottom w:val="nil"/>
          <w:right w:val="nil"/>
          <w:between w:val="nil"/>
        </w:pBdr>
        <w:spacing w:before="0" w:after="0" w:line="360" w:lineRule="auto"/>
        <w:ind w:left="147" w:right="527"/>
        <w:rPr>
          <w:rFonts w:cs="Times New Roman"/>
          <w:szCs w:val="24"/>
        </w:rPr>
      </w:pPr>
      <w:r w:rsidRPr="00386A3F">
        <w:rPr>
          <w:rFonts w:cs="Times New Roman"/>
          <w:szCs w:val="24"/>
        </w:rPr>
        <w:t>4 pont: teljes mértékben jellemző</w:t>
      </w:r>
    </w:p>
    <w:p w:rsidR="00A846A9" w:rsidRPr="00386A3F" w:rsidRDefault="00A846A9" w:rsidP="00A846A9">
      <w:pPr>
        <w:pBdr>
          <w:top w:val="nil"/>
          <w:left w:val="nil"/>
          <w:bottom w:val="nil"/>
          <w:right w:val="nil"/>
          <w:between w:val="nil"/>
        </w:pBdr>
        <w:spacing w:before="0" w:after="0" w:line="360" w:lineRule="auto"/>
        <w:ind w:left="147" w:right="527"/>
        <w:rPr>
          <w:rFonts w:cs="Times New Roman"/>
          <w:szCs w:val="24"/>
        </w:rPr>
      </w:pPr>
      <w:r w:rsidRPr="00386A3F">
        <w:rPr>
          <w:rFonts w:cs="Times New Roman"/>
          <w:szCs w:val="24"/>
        </w:rPr>
        <w:t>X: nem releváns adat</w:t>
      </w:r>
    </w:p>
    <w:p w:rsidR="00A846A9" w:rsidRPr="00386A3F" w:rsidRDefault="00A846A9" w:rsidP="00A846A9">
      <w:pPr>
        <w:spacing w:after="0" w:line="360" w:lineRule="auto"/>
        <w:ind w:left="150" w:right="528"/>
        <w:rPr>
          <w:rFonts w:cs="Times New Roman"/>
          <w:szCs w:val="24"/>
        </w:rPr>
      </w:pPr>
    </w:p>
    <w:tbl>
      <w:tblPr>
        <w:tblW w:w="89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6946"/>
        <w:gridCol w:w="1280"/>
      </w:tblGrid>
      <w:tr w:rsidR="00A846A9" w:rsidRPr="00A846A9" w:rsidTr="00A846A9">
        <w:trPr>
          <w:jc w:val="center"/>
        </w:trPr>
        <w:tc>
          <w:tcPr>
            <w:tcW w:w="699" w:type="dxa"/>
            <w:shd w:val="clear" w:color="auto" w:fill="BDD6EE" w:themeFill="accent1" w:themeFillTint="66"/>
            <w:tcMar>
              <w:top w:w="100" w:type="dxa"/>
              <w:left w:w="100" w:type="dxa"/>
              <w:bottom w:w="100" w:type="dxa"/>
              <w:right w:w="100" w:type="dxa"/>
            </w:tcMar>
          </w:tcPr>
          <w:p w:rsidR="00A846A9" w:rsidRPr="00A846A9" w:rsidRDefault="00A846A9" w:rsidP="00A846A9">
            <w:pPr>
              <w:spacing w:before="0" w:after="0" w:line="360" w:lineRule="auto"/>
              <w:rPr>
                <w:rFonts w:cs="Times New Roman"/>
                <w:b/>
                <w:szCs w:val="24"/>
              </w:rPr>
            </w:pPr>
            <w:r>
              <w:rPr>
                <w:rFonts w:cs="Times New Roman"/>
                <w:b/>
                <w:szCs w:val="24"/>
              </w:rPr>
              <w:t>Ssz.</w:t>
            </w:r>
          </w:p>
        </w:tc>
        <w:tc>
          <w:tcPr>
            <w:tcW w:w="6946" w:type="dxa"/>
            <w:shd w:val="clear" w:color="auto" w:fill="BDD6EE" w:themeFill="accent1" w:themeFillTint="66"/>
            <w:tcMar>
              <w:top w:w="100" w:type="dxa"/>
              <w:left w:w="100" w:type="dxa"/>
              <w:bottom w:w="100" w:type="dxa"/>
              <w:right w:w="100" w:type="dxa"/>
            </w:tcMar>
          </w:tcPr>
          <w:p w:rsidR="00A846A9" w:rsidRPr="00A846A9" w:rsidRDefault="00A846A9" w:rsidP="00A846A9">
            <w:pPr>
              <w:spacing w:before="0" w:after="0" w:line="360" w:lineRule="auto"/>
              <w:jc w:val="center"/>
              <w:rPr>
                <w:rFonts w:cs="Times New Roman"/>
                <w:b/>
                <w:szCs w:val="24"/>
              </w:rPr>
            </w:pPr>
            <w:r w:rsidRPr="00A846A9">
              <w:rPr>
                <w:rFonts w:cs="Times New Roman"/>
                <w:b/>
                <w:szCs w:val="24"/>
              </w:rPr>
              <w:t>Szempont</w:t>
            </w:r>
          </w:p>
        </w:tc>
        <w:tc>
          <w:tcPr>
            <w:tcW w:w="1280" w:type="dxa"/>
            <w:shd w:val="clear" w:color="auto" w:fill="BDD6EE" w:themeFill="accent1" w:themeFillTint="66"/>
            <w:tcMar>
              <w:top w:w="100" w:type="dxa"/>
              <w:left w:w="100" w:type="dxa"/>
              <w:bottom w:w="100" w:type="dxa"/>
              <w:right w:w="100" w:type="dxa"/>
            </w:tcMar>
          </w:tcPr>
          <w:p w:rsidR="00A846A9" w:rsidRPr="00A846A9" w:rsidRDefault="00A846A9" w:rsidP="00A846A9">
            <w:pPr>
              <w:spacing w:before="0" w:after="0" w:line="360" w:lineRule="auto"/>
              <w:rPr>
                <w:rFonts w:cs="Times New Roman"/>
                <w:b/>
                <w:szCs w:val="24"/>
              </w:rPr>
            </w:pPr>
            <w:r w:rsidRPr="00A846A9">
              <w:rPr>
                <w:rFonts w:cs="Times New Roman"/>
                <w:b/>
                <w:szCs w:val="24"/>
              </w:rPr>
              <w:t>Értékelés</w:t>
            </w:r>
          </w:p>
        </w:tc>
      </w:tr>
      <w:tr w:rsidR="00A846A9" w:rsidRPr="00386A3F" w:rsidTr="00A846A9">
        <w:trPr>
          <w:jc w:val="center"/>
        </w:trPr>
        <w:tc>
          <w:tcPr>
            <w:tcW w:w="699" w:type="dxa"/>
            <w:shd w:val="clear" w:color="auto" w:fill="auto"/>
            <w:tcMar>
              <w:top w:w="100" w:type="dxa"/>
              <w:left w:w="100" w:type="dxa"/>
              <w:bottom w:w="100" w:type="dxa"/>
              <w:right w:w="100" w:type="dxa"/>
            </w:tcMar>
            <w:vAlign w:val="center"/>
          </w:tcPr>
          <w:p w:rsidR="00A846A9" w:rsidRPr="00386A3F" w:rsidRDefault="00A846A9" w:rsidP="00A846A9">
            <w:pPr>
              <w:spacing w:before="0" w:after="0" w:line="360" w:lineRule="auto"/>
              <w:jc w:val="center"/>
              <w:rPr>
                <w:rFonts w:cs="Times New Roman"/>
                <w:szCs w:val="24"/>
              </w:rPr>
            </w:pPr>
            <w:r>
              <w:rPr>
                <w:rFonts w:cs="Times New Roman"/>
                <w:szCs w:val="24"/>
              </w:rPr>
              <w:t>1.</w:t>
            </w:r>
          </w:p>
        </w:tc>
        <w:tc>
          <w:tcPr>
            <w:tcW w:w="6946" w:type="dxa"/>
            <w:shd w:val="clear" w:color="auto" w:fill="auto"/>
            <w:tcMar>
              <w:top w:w="100" w:type="dxa"/>
              <w:left w:w="100" w:type="dxa"/>
              <w:bottom w:w="100" w:type="dxa"/>
              <w:right w:w="100" w:type="dxa"/>
            </w:tcMar>
            <w:vAlign w:val="center"/>
          </w:tcPr>
          <w:p w:rsidR="00A846A9" w:rsidRPr="00386A3F" w:rsidRDefault="00A846A9" w:rsidP="00A846A9">
            <w:pPr>
              <w:spacing w:before="0" w:after="0" w:line="360" w:lineRule="auto"/>
              <w:rPr>
                <w:rFonts w:cs="Times New Roman"/>
                <w:szCs w:val="24"/>
              </w:rPr>
            </w:pPr>
            <w:r w:rsidRPr="00386A3F">
              <w:rPr>
                <w:rFonts w:cs="Times New Roman"/>
                <w:szCs w:val="24"/>
              </w:rPr>
              <w:t>Pedagógiailag eredményes a tevékenysége.</w:t>
            </w:r>
          </w:p>
        </w:tc>
        <w:tc>
          <w:tcPr>
            <w:tcW w:w="1280" w:type="dxa"/>
            <w:shd w:val="clear" w:color="auto" w:fill="auto"/>
            <w:tcMar>
              <w:top w:w="100" w:type="dxa"/>
              <w:left w:w="100" w:type="dxa"/>
              <w:bottom w:w="100" w:type="dxa"/>
              <w:right w:w="100" w:type="dxa"/>
            </w:tcMar>
          </w:tcPr>
          <w:p w:rsidR="00A846A9" w:rsidRPr="00386A3F" w:rsidRDefault="00A846A9" w:rsidP="00A846A9">
            <w:pPr>
              <w:spacing w:before="0" w:after="0" w:line="360" w:lineRule="auto"/>
              <w:rPr>
                <w:rFonts w:cs="Times New Roman"/>
                <w:szCs w:val="24"/>
              </w:rPr>
            </w:pPr>
          </w:p>
        </w:tc>
      </w:tr>
      <w:tr w:rsidR="00A846A9" w:rsidRPr="00386A3F" w:rsidTr="00A846A9">
        <w:trPr>
          <w:jc w:val="center"/>
        </w:trPr>
        <w:tc>
          <w:tcPr>
            <w:tcW w:w="699" w:type="dxa"/>
            <w:shd w:val="clear" w:color="auto" w:fill="auto"/>
            <w:tcMar>
              <w:top w:w="100" w:type="dxa"/>
              <w:left w:w="100" w:type="dxa"/>
              <w:bottom w:w="100" w:type="dxa"/>
              <w:right w:w="100" w:type="dxa"/>
            </w:tcMar>
            <w:vAlign w:val="center"/>
          </w:tcPr>
          <w:p w:rsidR="00A846A9" w:rsidRPr="00386A3F" w:rsidRDefault="00A846A9" w:rsidP="00A846A9">
            <w:pPr>
              <w:spacing w:before="0" w:after="0" w:line="360" w:lineRule="auto"/>
              <w:jc w:val="center"/>
              <w:rPr>
                <w:rFonts w:cs="Times New Roman"/>
                <w:szCs w:val="24"/>
              </w:rPr>
            </w:pPr>
            <w:r>
              <w:rPr>
                <w:rFonts w:cs="Times New Roman"/>
                <w:szCs w:val="24"/>
              </w:rPr>
              <w:t>2.</w:t>
            </w:r>
          </w:p>
        </w:tc>
        <w:tc>
          <w:tcPr>
            <w:tcW w:w="6946" w:type="dxa"/>
            <w:shd w:val="clear" w:color="auto" w:fill="auto"/>
            <w:tcMar>
              <w:top w:w="100" w:type="dxa"/>
              <w:left w:w="100" w:type="dxa"/>
              <w:bottom w:w="100" w:type="dxa"/>
              <w:right w:w="100" w:type="dxa"/>
            </w:tcMar>
            <w:vAlign w:val="center"/>
          </w:tcPr>
          <w:p w:rsidR="00A846A9" w:rsidRPr="00386A3F" w:rsidRDefault="00A846A9" w:rsidP="00A846A9">
            <w:pPr>
              <w:spacing w:before="0" w:after="0" w:line="360" w:lineRule="auto"/>
              <w:ind w:right="40"/>
              <w:rPr>
                <w:rFonts w:cs="Times New Roman"/>
                <w:szCs w:val="24"/>
              </w:rPr>
            </w:pPr>
            <w:r w:rsidRPr="00386A3F">
              <w:rPr>
                <w:rFonts w:cs="Times New Roman"/>
                <w:szCs w:val="24"/>
              </w:rPr>
              <w:t>A pedagógiai folyamathoz illeszkedve diagnosztikus, fejlesztő és összegző értékelést alkalmaz. A visszajelzései rendszeresek, egyértelműek, tárgyilagosak, fejlesztő hatásúak.</w:t>
            </w:r>
          </w:p>
        </w:tc>
        <w:tc>
          <w:tcPr>
            <w:tcW w:w="1280" w:type="dxa"/>
            <w:shd w:val="clear" w:color="auto" w:fill="auto"/>
            <w:tcMar>
              <w:top w:w="100" w:type="dxa"/>
              <w:left w:w="100" w:type="dxa"/>
              <w:bottom w:w="100" w:type="dxa"/>
              <w:right w:w="100" w:type="dxa"/>
            </w:tcMar>
          </w:tcPr>
          <w:p w:rsidR="00A846A9" w:rsidRPr="00386A3F" w:rsidRDefault="00A846A9" w:rsidP="00A846A9">
            <w:pPr>
              <w:spacing w:before="0" w:after="0" w:line="360" w:lineRule="auto"/>
              <w:rPr>
                <w:rFonts w:cs="Times New Roman"/>
                <w:szCs w:val="24"/>
              </w:rPr>
            </w:pPr>
          </w:p>
        </w:tc>
      </w:tr>
      <w:tr w:rsidR="00A846A9" w:rsidRPr="00386A3F" w:rsidTr="00A846A9">
        <w:trPr>
          <w:jc w:val="center"/>
        </w:trPr>
        <w:tc>
          <w:tcPr>
            <w:tcW w:w="699" w:type="dxa"/>
            <w:shd w:val="clear" w:color="auto" w:fill="auto"/>
            <w:tcMar>
              <w:top w:w="100" w:type="dxa"/>
              <w:left w:w="100" w:type="dxa"/>
              <w:bottom w:w="100" w:type="dxa"/>
              <w:right w:w="100" w:type="dxa"/>
            </w:tcMar>
            <w:vAlign w:val="center"/>
          </w:tcPr>
          <w:p w:rsidR="00A846A9" w:rsidRDefault="00A846A9" w:rsidP="00A846A9">
            <w:pPr>
              <w:spacing w:before="0" w:after="0" w:line="360" w:lineRule="auto"/>
              <w:jc w:val="center"/>
              <w:rPr>
                <w:rFonts w:cs="Times New Roman"/>
                <w:szCs w:val="24"/>
              </w:rPr>
            </w:pPr>
            <w:r>
              <w:rPr>
                <w:rFonts w:cs="Times New Roman"/>
                <w:szCs w:val="24"/>
              </w:rPr>
              <w:t>3.</w:t>
            </w:r>
          </w:p>
        </w:tc>
        <w:tc>
          <w:tcPr>
            <w:tcW w:w="6946" w:type="dxa"/>
            <w:shd w:val="clear" w:color="auto" w:fill="auto"/>
            <w:tcMar>
              <w:top w:w="100" w:type="dxa"/>
              <w:left w:w="100" w:type="dxa"/>
              <w:bottom w:w="100" w:type="dxa"/>
              <w:right w:w="100" w:type="dxa"/>
            </w:tcMar>
            <w:vAlign w:val="center"/>
          </w:tcPr>
          <w:p w:rsidR="00A846A9" w:rsidRPr="00386A3F" w:rsidRDefault="00A846A9" w:rsidP="00A846A9">
            <w:pPr>
              <w:spacing w:before="0" w:after="0" w:line="360" w:lineRule="auto"/>
              <w:ind w:right="40"/>
              <w:rPr>
                <w:rFonts w:cs="Times New Roman"/>
                <w:szCs w:val="24"/>
              </w:rPr>
            </w:pPr>
            <w:r w:rsidRPr="00386A3F">
              <w:rPr>
                <w:rFonts w:cs="Times New Roman"/>
                <w:szCs w:val="24"/>
              </w:rPr>
              <w:t>Ellenőrzéseinek, méréseinek, értékeléseinek eredményeit rendszeresen szakszerűen elemzi, felhasználja a tanulók fejlesztési céljainak és feladatainak kijelölésében</w:t>
            </w:r>
            <w:r>
              <w:rPr>
                <w:rFonts w:cs="Times New Roman"/>
                <w:szCs w:val="24"/>
              </w:rPr>
              <w:t>.</w:t>
            </w:r>
          </w:p>
        </w:tc>
        <w:tc>
          <w:tcPr>
            <w:tcW w:w="1280" w:type="dxa"/>
            <w:shd w:val="clear" w:color="auto" w:fill="auto"/>
            <w:tcMar>
              <w:top w:w="100" w:type="dxa"/>
              <w:left w:w="100" w:type="dxa"/>
              <w:bottom w:w="100" w:type="dxa"/>
              <w:right w:w="100" w:type="dxa"/>
            </w:tcMar>
          </w:tcPr>
          <w:p w:rsidR="00A846A9" w:rsidRPr="00386A3F" w:rsidRDefault="00A846A9" w:rsidP="00A846A9">
            <w:pPr>
              <w:spacing w:before="0" w:after="0" w:line="360" w:lineRule="auto"/>
              <w:rPr>
                <w:rFonts w:cs="Times New Roman"/>
                <w:szCs w:val="24"/>
              </w:rPr>
            </w:pPr>
          </w:p>
        </w:tc>
      </w:tr>
      <w:tr w:rsidR="00A846A9" w:rsidRPr="00386A3F" w:rsidTr="00A846A9">
        <w:trPr>
          <w:jc w:val="center"/>
        </w:trPr>
        <w:tc>
          <w:tcPr>
            <w:tcW w:w="699" w:type="dxa"/>
            <w:shd w:val="clear" w:color="auto" w:fill="auto"/>
            <w:tcMar>
              <w:top w:w="100" w:type="dxa"/>
              <w:left w:w="100" w:type="dxa"/>
              <w:bottom w:w="100" w:type="dxa"/>
              <w:right w:w="100" w:type="dxa"/>
            </w:tcMar>
            <w:vAlign w:val="center"/>
          </w:tcPr>
          <w:p w:rsidR="00A846A9" w:rsidRPr="00386A3F" w:rsidRDefault="00A846A9" w:rsidP="00A846A9">
            <w:pPr>
              <w:spacing w:before="0" w:after="0" w:line="360" w:lineRule="auto"/>
              <w:jc w:val="center"/>
              <w:rPr>
                <w:rFonts w:cs="Times New Roman"/>
                <w:szCs w:val="24"/>
              </w:rPr>
            </w:pPr>
            <w:r>
              <w:rPr>
                <w:rFonts w:cs="Times New Roman"/>
                <w:szCs w:val="24"/>
              </w:rPr>
              <w:t>4.</w:t>
            </w:r>
          </w:p>
        </w:tc>
        <w:tc>
          <w:tcPr>
            <w:tcW w:w="6946" w:type="dxa"/>
            <w:shd w:val="clear" w:color="auto" w:fill="auto"/>
            <w:tcMar>
              <w:top w:w="100" w:type="dxa"/>
              <w:left w:w="100" w:type="dxa"/>
              <w:bottom w:w="100" w:type="dxa"/>
              <w:right w:w="100" w:type="dxa"/>
            </w:tcMar>
            <w:vAlign w:val="center"/>
          </w:tcPr>
          <w:p w:rsidR="00A846A9" w:rsidRPr="00386A3F" w:rsidRDefault="00A846A9" w:rsidP="00A846A9">
            <w:pPr>
              <w:spacing w:before="0" w:after="0" w:line="360" w:lineRule="auto"/>
              <w:ind w:right="40"/>
              <w:rPr>
                <w:rFonts w:cs="Times New Roman"/>
                <w:szCs w:val="24"/>
              </w:rPr>
            </w:pPr>
            <w:r w:rsidRPr="00386A3F">
              <w:rPr>
                <w:rFonts w:cs="Times New Roman"/>
                <w:szCs w:val="24"/>
              </w:rPr>
              <w:t>A duális képzőhely értékelési gyakorlatával összhangban alakítja ki értékelési gyakorlatát.</w:t>
            </w:r>
          </w:p>
        </w:tc>
        <w:tc>
          <w:tcPr>
            <w:tcW w:w="1280" w:type="dxa"/>
            <w:shd w:val="clear" w:color="auto" w:fill="auto"/>
            <w:tcMar>
              <w:top w:w="100" w:type="dxa"/>
              <w:left w:w="100" w:type="dxa"/>
              <w:bottom w:w="100" w:type="dxa"/>
              <w:right w:w="100" w:type="dxa"/>
            </w:tcMar>
          </w:tcPr>
          <w:p w:rsidR="00A846A9" w:rsidRPr="00386A3F" w:rsidRDefault="00A846A9" w:rsidP="00A846A9">
            <w:pPr>
              <w:spacing w:before="0" w:after="0" w:line="360" w:lineRule="auto"/>
              <w:rPr>
                <w:rFonts w:cs="Times New Roman"/>
                <w:szCs w:val="24"/>
              </w:rPr>
            </w:pPr>
          </w:p>
        </w:tc>
      </w:tr>
    </w:tbl>
    <w:p w:rsidR="00A846A9" w:rsidRDefault="00A846A9" w:rsidP="00A846A9">
      <w:pPr>
        <w:autoSpaceDE w:val="0"/>
        <w:autoSpaceDN w:val="0"/>
        <w:adjustRightInd w:val="0"/>
        <w:spacing w:after="0" w:line="240" w:lineRule="auto"/>
        <w:rPr>
          <w:rFonts w:cs="Times New Roman"/>
          <w:b/>
          <w:bCs/>
          <w:szCs w:val="24"/>
        </w:rPr>
      </w:pPr>
      <w:r>
        <w:rPr>
          <w:rFonts w:cs="Times New Roman"/>
          <w:b/>
          <w:bCs/>
          <w:szCs w:val="24"/>
        </w:rPr>
        <w:br w:type="page"/>
      </w:r>
    </w:p>
    <w:p w:rsidR="00A846A9" w:rsidRDefault="00A846A9" w:rsidP="00A846A9">
      <w:pPr>
        <w:autoSpaceDE w:val="0"/>
        <w:autoSpaceDN w:val="0"/>
        <w:adjustRightInd w:val="0"/>
        <w:spacing w:after="0" w:line="240" w:lineRule="auto"/>
        <w:rPr>
          <w:rFonts w:cs="Times New Roman"/>
          <w:b/>
          <w:bCs/>
          <w:szCs w:val="24"/>
        </w:rPr>
      </w:pPr>
    </w:p>
    <w:p w:rsidR="00A846A9" w:rsidRPr="004E7E9E" w:rsidRDefault="00EC4AF7" w:rsidP="004E7E9E">
      <w:pPr>
        <w:pStyle w:val="Cmsor3"/>
        <w:numPr>
          <w:ilvl w:val="0"/>
          <w:numId w:val="0"/>
        </w:numPr>
        <w:ind w:left="1355" w:hanging="504"/>
      </w:pPr>
      <w:bookmarkStart w:id="133" w:name="_Toc106284095"/>
      <w:bookmarkStart w:id="134" w:name="_Toc107907692"/>
      <w:bookmarkStart w:id="135" w:name="_Toc112668440"/>
      <w:r>
        <w:t>3.4.1</w:t>
      </w:r>
      <w:r w:rsidR="004E7E9E">
        <w:t>.2.</w:t>
      </w:r>
      <w:r w:rsidR="00A846A9" w:rsidRPr="004E7E9E">
        <w:t xml:space="preserve"> Munkatervek és beszámolók vizsgálata</w:t>
      </w:r>
      <w:bookmarkEnd w:id="133"/>
      <w:bookmarkEnd w:id="134"/>
      <w:bookmarkEnd w:id="135"/>
    </w:p>
    <w:p w:rsidR="00A846A9" w:rsidRPr="00386A3F" w:rsidRDefault="00A846A9" w:rsidP="00A846A9">
      <w:pPr>
        <w:spacing w:before="0" w:after="0" w:line="360" w:lineRule="auto"/>
        <w:ind w:left="147" w:right="527"/>
        <w:rPr>
          <w:rFonts w:cs="Times New Roman"/>
          <w:szCs w:val="24"/>
        </w:rPr>
      </w:pPr>
      <w:r w:rsidRPr="00386A3F">
        <w:rPr>
          <w:rFonts w:cs="Times New Roman"/>
          <w:szCs w:val="24"/>
        </w:rPr>
        <w:t>Értékelje a következő szempontok alapján 1-4 között pontszámmal XY oktatót!</w:t>
      </w:r>
    </w:p>
    <w:p w:rsidR="00A846A9" w:rsidRPr="00386A3F" w:rsidRDefault="00A846A9" w:rsidP="00A846A9">
      <w:pPr>
        <w:spacing w:before="0" w:after="0" w:line="360" w:lineRule="auto"/>
        <w:ind w:left="147" w:right="527"/>
        <w:rPr>
          <w:rFonts w:cs="Times New Roman"/>
          <w:szCs w:val="24"/>
        </w:rPr>
      </w:pPr>
      <w:r w:rsidRPr="00386A3F">
        <w:rPr>
          <w:rFonts w:cs="Times New Roman"/>
          <w:szCs w:val="24"/>
        </w:rPr>
        <w:t>1 pont: nem igaz</w:t>
      </w:r>
    </w:p>
    <w:p w:rsidR="00A846A9" w:rsidRPr="00386A3F" w:rsidRDefault="00A846A9" w:rsidP="00A846A9">
      <w:pPr>
        <w:spacing w:before="0" w:after="0" w:line="360" w:lineRule="auto"/>
        <w:ind w:left="147" w:right="527"/>
        <w:rPr>
          <w:rFonts w:cs="Times New Roman"/>
          <w:szCs w:val="24"/>
        </w:rPr>
      </w:pPr>
      <w:r w:rsidRPr="00386A3F">
        <w:rPr>
          <w:rFonts w:cs="Times New Roman"/>
          <w:szCs w:val="24"/>
        </w:rPr>
        <w:t>2 pont: kevéssé igaz</w:t>
      </w:r>
    </w:p>
    <w:p w:rsidR="00A846A9" w:rsidRPr="00386A3F" w:rsidRDefault="00A846A9" w:rsidP="00A846A9">
      <w:pPr>
        <w:spacing w:before="0" w:after="0" w:line="360" w:lineRule="auto"/>
        <w:ind w:left="147" w:right="527"/>
        <w:rPr>
          <w:rFonts w:cs="Times New Roman"/>
          <w:szCs w:val="24"/>
        </w:rPr>
      </w:pPr>
      <w:r w:rsidRPr="00386A3F">
        <w:rPr>
          <w:rFonts w:cs="Times New Roman"/>
          <w:szCs w:val="24"/>
        </w:rPr>
        <w:t>3 pont: inkább igaz</w:t>
      </w:r>
    </w:p>
    <w:p w:rsidR="00A846A9" w:rsidRPr="00386A3F" w:rsidRDefault="00A846A9" w:rsidP="00A846A9">
      <w:pPr>
        <w:spacing w:before="0" w:after="0" w:line="360" w:lineRule="auto"/>
        <w:ind w:left="147" w:right="527"/>
        <w:rPr>
          <w:rFonts w:cs="Times New Roman"/>
          <w:szCs w:val="24"/>
        </w:rPr>
      </w:pPr>
      <w:r w:rsidRPr="00386A3F">
        <w:rPr>
          <w:rFonts w:cs="Times New Roman"/>
          <w:szCs w:val="24"/>
        </w:rPr>
        <w:t>4 pont: teljes mértékben igaz</w:t>
      </w:r>
    </w:p>
    <w:p w:rsidR="00A846A9" w:rsidRPr="00386A3F" w:rsidRDefault="00A846A9" w:rsidP="00A846A9">
      <w:pPr>
        <w:spacing w:before="0" w:after="0" w:line="360" w:lineRule="auto"/>
        <w:ind w:left="147" w:right="527"/>
        <w:rPr>
          <w:rFonts w:cs="Times New Roman"/>
          <w:szCs w:val="24"/>
        </w:rPr>
      </w:pPr>
      <w:r w:rsidRPr="00386A3F">
        <w:rPr>
          <w:rFonts w:cs="Times New Roman"/>
          <w:szCs w:val="24"/>
        </w:rPr>
        <w:t>X: nem releváns adat</w:t>
      </w:r>
    </w:p>
    <w:p w:rsidR="00A846A9" w:rsidRPr="00386A3F" w:rsidRDefault="00A846A9" w:rsidP="00A846A9">
      <w:pPr>
        <w:spacing w:after="0" w:line="240" w:lineRule="auto"/>
        <w:ind w:left="150" w:right="528"/>
        <w:rPr>
          <w:rFonts w:cs="Times New Roman"/>
          <w:szCs w:val="24"/>
        </w:rPr>
      </w:pPr>
    </w:p>
    <w:tbl>
      <w:tblPr>
        <w:tblW w:w="88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7050"/>
        <w:gridCol w:w="1170"/>
      </w:tblGrid>
      <w:tr w:rsidR="00A846A9" w:rsidRPr="00A846A9" w:rsidTr="00A846A9">
        <w:trPr>
          <w:jc w:val="center"/>
        </w:trPr>
        <w:tc>
          <w:tcPr>
            <w:tcW w:w="660" w:type="dxa"/>
            <w:shd w:val="clear" w:color="auto" w:fill="BDD6EE" w:themeFill="accent1" w:themeFillTint="66"/>
            <w:tcMar>
              <w:top w:w="100" w:type="dxa"/>
              <w:left w:w="100" w:type="dxa"/>
              <w:bottom w:w="100" w:type="dxa"/>
              <w:right w:w="100" w:type="dxa"/>
            </w:tcMar>
          </w:tcPr>
          <w:p w:rsidR="00A846A9" w:rsidRPr="00A846A9" w:rsidRDefault="00A846A9" w:rsidP="00A846A9">
            <w:pPr>
              <w:spacing w:before="0" w:after="0" w:line="240" w:lineRule="auto"/>
              <w:rPr>
                <w:rFonts w:cs="Times New Roman"/>
                <w:b/>
                <w:szCs w:val="24"/>
              </w:rPr>
            </w:pPr>
            <w:r>
              <w:rPr>
                <w:rFonts w:cs="Times New Roman"/>
                <w:b/>
                <w:szCs w:val="24"/>
              </w:rPr>
              <w:t>Ssz.</w:t>
            </w:r>
          </w:p>
        </w:tc>
        <w:tc>
          <w:tcPr>
            <w:tcW w:w="7050" w:type="dxa"/>
            <w:shd w:val="clear" w:color="auto" w:fill="BDD6EE" w:themeFill="accent1" w:themeFillTint="66"/>
            <w:tcMar>
              <w:top w:w="100" w:type="dxa"/>
              <w:left w:w="100" w:type="dxa"/>
              <w:bottom w:w="100" w:type="dxa"/>
              <w:right w:w="100" w:type="dxa"/>
            </w:tcMar>
            <w:vAlign w:val="center"/>
          </w:tcPr>
          <w:p w:rsidR="00A846A9" w:rsidRPr="00A846A9" w:rsidRDefault="00A846A9" w:rsidP="00A846A9">
            <w:pPr>
              <w:spacing w:before="0" w:after="0" w:line="240" w:lineRule="auto"/>
              <w:jc w:val="center"/>
              <w:rPr>
                <w:rFonts w:cs="Times New Roman"/>
                <w:b/>
                <w:szCs w:val="24"/>
              </w:rPr>
            </w:pPr>
            <w:r w:rsidRPr="00A846A9">
              <w:rPr>
                <w:rFonts w:cs="Times New Roman"/>
                <w:b/>
                <w:szCs w:val="24"/>
              </w:rPr>
              <w:t>Szempont</w:t>
            </w:r>
          </w:p>
        </w:tc>
        <w:tc>
          <w:tcPr>
            <w:tcW w:w="1170" w:type="dxa"/>
            <w:shd w:val="clear" w:color="auto" w:fill="BDD6EE" w:themeFill="accent1" w:themeFillTint="66"/>
            <w:tcMar>
              <w:top w:w="100" w:type="dxa"/>
              <w:left w:w="100" w:type="dxa"/>
              <w:bottom w:w="100" w:type="dxa"/>
              <w:right w:w="100" w:type="dxa"/>
            </w:tcMar>
            <w:vAlign w:val="center"/>
          </w:tcPr>
          <w:p w:rsidR="00A846A9" w:rsidRPr="00A846A9" w:rsidRDefault="00A846A9" w:rsidP="00A846A9">
            <w:pPr>
              <w:spacing w:before="0" w:after="0" w:line="240" w:lineRule="auto"/>
              <w:jc w:val="center"/>
              <w:rPr>
                <w:rFonts w:cs="Times New Roman"/>
                <w:b/>
                <w:szCs w:val="24"/>
              </w:rPr>
            </w:pPr>
            <w:r w:rsidRPr="00A846A9">
              <w:rPr>
                <w:rFonts w:cs="Times New Roman"/>
                <w:b/>
                <w:szCs w:val="24"/>
              </w:rPr>
              <w:t>Értékelés</w:t>
            </w: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jc w:val="center"/>
              <w:rPr>
                <w:rFonts w:cs="Times New Roman"/>
                <w:szCs w:val="24"/>
              </w:rPr>
            </w:pPr>
            <w:r w:rsidRPr="00386A3F">
              <w:rPr>
                <w:rFonts w:cs="Times New Roman"/>
                <w:szCs w:val="24"/>
              </w:rPr>
              <w:t>1.</w:t>
            </w:r>
          </w:p>
        </w:tc>
        <w:tc>
          <w:tcPr>
            <w:tcW w:w="705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rPr>
                <w:rFonts w:cs="Times New Roman"/>
                <w:szCs w:val="24"/>
              </w:rPr>
            </w:pPr>
            <w:r w:rsidRPr="00386A3F">
              <w:rPr>
                <w:rFonts w:cs="Times New Roman"/>
                <w:szCs w:val="24"/>
              </w:rPr>
              <w:t>Pedagógiailag eredményes a tevékenysége.</w:t>
            </w:r>
          </w:p>
        </w:tc>
        <w:tc>
          <w:tcPr>
            <w:tcW w:w="1170" w:type="dxa"/>
            <w:shd w:val="clear" w:color="auto" w:fill="auto"/>
            <w:tcMar>
              <w:top w:w="100" w:type="dxa"/>
              <w:left w:w="100" w:type="dxa"/>
              <w:bottom w:w="100" w:type="dxa"/>
              <w:right w:w="100" w:type="dxa"/>
            </w:tcMar>
          </w:tcPr>
          <w:p w:rsidR="00A846A9" w:rsidRPr="00386A3F" w:rsidRDefault="00A846A9" w:rsidP="00A846A9">
            <w:pP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jc w:val="center"/>
              <w:rPr>
                <w:rFonts w:cs="Times New Roman"/>
                <w:szCs w:val="24"/>
              </w:rPr>
            </w:pPr>
            <w:r w:rsidRPr="00386A3F">
              <w:rPr>
                <w:rFonts w:cs="Times New Roman"/>
                <w:szCs w:val="24"/>
              </w:rPr>
              <w:t>2.</w:t>
            </w:r>
          </w:p>
        </w:tc>
        <w:tc>
          <w:tcPr>
            <w:tcW w:w="705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rPr>
                <w:rFonts w:cs="Times New Roman"/>
                <w:szCs w:val="24"/>
              </w:rPr>
            </w:pPr>
            <w:r w:rsidRPr="00386A3F">
              <w:rPr>
                <w:rFonts w:cs="Times New Roman"/>
                <w:szCs w:val="24"/>
              </w:rPr>
              <w:t>Részt vesz az intézmény belső tananyagfejlesztési tevékenységében.</w:t>
            </w:r>
          </w:p>
        </w:tc>
        <w:tc>
          <w:tcPr>
            <w:tcW w:w="1170" w:type="dxa"/>
            <w:shd w:val="clear" w:color="auto" w:fill="auto"/>
            <w:tcMar>
              <w:top w:w="100" w:type="dxa"/>
              <w:left w:w="100" w:type="dxa"/>
              <w:bottom w:w="100" w:type="dxa"/>
              <w:right w:w="100" w:type="dxa"/>
            </w:tcMar>
          </w:tcPr>
          <w:p w:rsidR="00A846A9" w:rsidRPr="00386A3F" w:rsidRDefault="00A846A9" w:rsidP="00A846A9">
            <w:pP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jc w:val="center"/>
              <w:rPr>
                <w:rFonts w:cs="Times New Roman"/>
                <w:szCs w:val="24"/>
              </w:rPr>
            </w:pPr>
            <w:r w:rsidRPr="00386A3F">
              <w:rPr>
                <w:rFonts w:cs="Times New Roman"/>
                <w:szCs w:val="24"/>
              </w:rPr>
              <w:t>3.</w:t>
            </w:r>
          </w:p>
        </w:tc>
        <w:tc>
          <w:tcPr>
            <w:tcW w:w="705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rPr>
                <w:rFonts w:cs="Times New Roman"/>
                <w:szCs w:val="24"/>
              </w:rPr>
            </w:pPr>
            <w:r w:rsidRPr="00386A3F">
              <w:rPr>
                <w:rFonts w:cs="Times New Roman"/>
                <w:szCs w:val="24"/>
              </w:rPr>
              <w:t>Részt vesz az intézményi dokumentumok elkészítésében, a saját dokumentumaiban nyomon követhető az összhang az intézményi célokkal.</w:t>
            </w:r>
          </w:p>
        </w:tc>
        <w:tc>
          <w:tcPr>
            <w:tcW w:w="1170" w:type="dxa"/>
            <w:shd w:val="clear" w:color="auto" w:fill="auto"/>
            <w:tcMar>
              <w:top w:w="100" w:type="dxa"/>
              <w:left w:w="100" w:type="dxa"/>
              <w:bottom w:w="100" w:type="dxa"/>
              <w:right w:w="100" w:type="dxa"/>
            </w:tcMar>
          </w:tcPr>
          <w:p w:rsidR="00A846A9" w:rsidRPr="00386A3F" w:rsidRDefault="00A846A9" w:rsidP="00A846A9">
            <w:pP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jc w:val="center"/>
              <w:rPr>
                <w:rFonts w:cs="Times New Roman"/>
                <w:szCs w:val="24"/>
              </w:rPr>
            </w:pPr>
            <w:r w:rsidRPr="00386A3F">
              <w:rPr>
                <w:rFonts w:cs="Times New Roman"/>
                <w:szCs w:val="24"/>
              </w:rPr>
              <w:t>4.</w:t>
            </w:r>
          </w:p>
        </w:tc>
        <w:tc>
          <w:tcPr>
            <w:tcW w:w="705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rPr>
                <w:rFonts w:cs="Times New Roman"/>
                <w:szCs w:val="24"/>
              </w:rPr>
            </w:pPr>
            <w:r w:rsidRPr="00386A3F">
              <w:rPr>
                <w:rFonts w:cs="Times New Roman"/>
                <w:szCs w:val="24"/>
              </w:rPr>
              <w:t>Együttműködik az egy osztályban tanító oktatókkal, a tantárgyköziség megvalósításában és a tanulók személyiségfejlesztése érdekében.</w:t>
            </w:r>
          </w:p>
        </w:tc>
        <w:tc>
          <w:tcPr>
            <w:tcW w:w="1170" w:type="dxa"/>
            <w:shd w:val="clear" w:color="auto" w:fill="auto"/>
            <w:tcMar>
              <w:top w:w="100" w:type="dxa"/>
              <w:left w:w="100" w:type="dxa"/>
              <w:bottom w:w="100" w:type="dxa"/>
              <w:right w:w="100" w:type="dxa"/>
            </w:tcMar>
          </w:tcPr>
          <w:p w:rsidR="00A846A9" w:rsidRPr="00386A3F" w:rsidRDefault="00A846A9" w:rsidP="00A846A9">
            <w:pP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jc w:val="center"/>
              <w:rPr>
                <w:rFonts w:cs="Times New Roman"/>
                <w:szCs w:val="24"/>
              </w:rPr>
            </w:pPr>
            <w:r w:rsidRPr="00386A3F">
              <w:rPr>
                <w:rFonts w:cs="Times New Roman"/>
                <w:szCs w:val="24"/>
              </w:rPr>
              <w:t>5.</w:t>
            </w:r>
          </w:p>
        </w:tc>
        <w:tc>
          <w:tcPr>
            <w:tcW w:w="705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rPr>
                <w:rFonts w:cs="Times New Roman"/>
                <w:szCs w:val="24"/>
              </w:rPr>
            </w:pPr>
            <w:r w:rsidRPr="00386A3F">
              <w:rPr>
                <w:rFonts w:cs="Times New Roman"/>
                <w:szCs w:val="24"/>
              </w:rPr>
              <w:t>Részt vesz tudásmegosztásban.</w:t>
            </w:r>
          </w:p>
        </w:tc>
        <w:tc>
          <w:tcPr>
            <w:tcW w:w="1170" w:type="dxa"/>
            <w:shd w:val="clear" w:color="auto" w:fill="auto"/>
            <w:tcMar>
              <w:top w:w="100" w:type="dxa"/>
              <w:left w:w="100" w:type="dxa"/>
              <w:bottom w:w="100" w:type="dxa"/>
              <w:right w:w="100" w:type="dxa"/>
            </w:tcMar>
          </w:tcPr>
          <w:p w:rsidR="00A846A9" w:rsidRPr="00386A3F" w:rsidRDefault="00A846A9" w:rsidP="00A846A9">
            <w:pP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jc w:val="center"/>
              <w:rPr>
                <w:rFonts w:cs="Times New Roman"/>
                <w:szCs w:val="24"/>
              </w:rPr>
            </w:pPr>
            <w:r w:rsidRPr="00386A3F">
              <w:rPr>
                <w:rFonts w:cs="Times New Roman"/>
                <w:szCs w:val="24"/>
              </w:rPr>
              <w:t>6.</w:t>
            </w:r>
          </w:p>
        </w:tc>
        <w:tc>
          <w:tcPr>
            <w:tcW w:w="705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rPr>
                <w:rFonts w:cs="Times New Roman"/>
                <w:szCs w:val="24"/>
              </w:rPr>
            </w:pPr>
            <w:r w:rsidRPr="00386A3F">
              <w:rPr>
                <w:rFonts w:cs="Times New Roman"/>
                <w:szCs w:val="24"/>
              </w:rPr>
              <w:t>Együttműködik a szülőkkel és a pedagógiai munkát segítő szakemberekkel.</w:t>
            </w:r>
          </w:p>
        </w:tc>
        <w:tc>
          <w:tcPr>
            <w:tcW w:w="1170" w:type="dxa"/>
            <w:shd w:val="clear" w:color="auto" w:fill="auto"/>
            <w:tcMar>
              <w:top w:w="100" w:type="dxa"/>
              <w:left w:w="100" w:type="dxa"/>
              <w:bottom w:w="100" w:type="dxa"/>
              <w:right w:w="100" w:type="dxa"/>
            </w:tcMar>
          </w:tcPr>
          <w:p w:rsidR="00A846A9" w:rsidRPr="00386A3F" w:rsidRDefault="00A846A9" w:rsidP="00A846A9">
            <w:pP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jc w:val="center"/>
              <w:rPr>
                <w:rFonts w:cs="Times New Roman"/>
                <w:szCs w:val="24"/>
              </w:rPr>
            </w:pPr>
            <w:r w:rsidRPr="00386A3F">
              <w:rPr>
                <w:rFonts w:cs="Times New Roman"/>
                <w:szCs w:val="24"/>
              </w:rPr>
              <w:t>7.</w:t>
            </w:r>
          </w:p>
        </w:tc>
        <w:tc>
          <w:tcPr>
            <w:tcW w:w="705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rPr>
                <w:rFonts w:cs="Times New Roman"/>
                <w:szCs w:val="24"/>
              </w:rPr>
            </w:pPr>
            <w:r w:rsidRPr="00386A3F">
              <w:rPr>
                <w:rFonts w:cs="Times New Roman"/>
                <w:szCs w:val="24"/>
              </w:rPr>
              <w:t>Aktív pályaorientációs tevékenységet végez.</w:t>
            </w:r>
          </w:p>
        </w:tc>
        <w:tc>
          <w:tcPr>
            <w:tcW w:w="1170" w:type="dxa"/>
            <w:shd w:val="clear" w:color="auto" w:fill="auto"/>
            <w:tcMar>
              <w:top w:w="100" w:type="dxa"/>
              <w:left w:w="100" w:type="dxa"/>
              <w:bottom w:w="100" w:type="dxa"/>
              <w:right w:w="100" w:type="dxa"/>
            </w:tcMar>
          </w:tcPr>
          <w:p w:rsidR="00A846A9" w:rsidRPr="00386A3F" w:rsidRDefault="00A846A9" w:rsidP="00A846A9">
            <w:pP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jc w:val="center"/>
              <w:rPr>
                <w:rFonts w:cs="Times New Roman"/>
                <w:szCs w:val="24"/>
              </w:rPr>
            </w:pPr>
            <w:r w:rsidRPr="00386A3F">
              <w:rPr>
                <w:rFonts w:cs="Times New Roman"/>
                <w:szCs w:val="24"/>
              </w:rPr>
              <w:t>8.</w:t>
            </w:r>
          </w:p>
        </w:tc>
        <w:tc>
          <w:tcPr>
            <w:tcW w:w="705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rPr>
                <w:rFonts w:cs="Times New Roman"/>
                <w:szCs w:val="24"/>
              </w:rPr>
            </w:pPr>
            <w:r w:rsidRPr="00386A3F">
              <w:rPr>
                <w:rFonts w:cs="Times New Roman"/>
                <w:szCs w:val="24"/>
              </w:rPr>
              <w:t xml:space="preserve"> Pedagógiai munkájában épít a szociális tanulásban rejlő lehetőségekre.</w:t>
            </w:r>
          </w:p>
        </w:tc>
        <w:tc>
          <w:tcPr>
            <w:tcW w:w="1170" w:type="dxa"/>
            <w:shd w:val="clear" w:color="auto" w:fill="auto"/>
            <w:tcMar>
              <w:top w:w="100" w:type="dxa"/>
              <w:left w:w="100" w:type="dxa"/>
              <w:bottom w:w="100" w:type="dxa"/>
              <w:right w:w="100" w:type="dxa"/>
            </w:tcMar>
          </w:tcPr>
          <w:p w:rsidR="00A846A9" w:rsidRPr="00386A3F" w:rsidRDefault="00A846A9" w:rsidP="00A846A9">
            <w:pP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jc w:val="center"/>
              <w:rPr>
                <w:rFonts w:cs="Times New Roman"/>
                <w:szCs w:val="24"/>
              </w:rPr>
            </w:pPr>
            <w:r w:rsidRPr="00386A3F">
              <w:rPr>
                <w:rFonts w:cs="Times New Roman"/>
                <w:szCs w:val="24"/>
              </w:rPr>
              <w:t>9.</w:t>
            </w:r>
          </w:p>
        </w:tc>
        <w:tc>
          <w:tcPr>
            <w:tcW w:w="705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rPr>
                <w:rFonts w:cs="Times New Roman"/>
                <w:szCs w:val="24"/>
              </w:rPr>
            </w:pPr>
            <w:r w:rsidRPr="00386A3F">
              <w:rPr>
                <w:rFonts w:cs="Times New Roman"/>
                <w:szCs w:val="24"/>
              </w:rPr>
              <w:t>Támogatja a tanulók önálló gondolkodását, a tanulási-tanítási folyamat részévé teszi a tanulók ötleteit, önálló kezdeményezéseit, ezzel támogatva a munkavállalói és a vállalkozói kompetenciáik fejlesztését.</w:t>
            </w:r>
          </w:p>
        </w:tc>
        <w:tc>
          <w:tcPr>
            <w:tcW w:w="1170" w:type="dxa"/>
            <w:shd w:val="clear" w:color="auto" w:fill="auto"/>
            <w:tcMar>
              <w:top w:w="100" w:type="dxa"/>
              <w:left w:w="100" w:type="dxa"/>
              <w:bottom w:w="100" w:type="dxa"/>
              <w:right w:w="100" w:type="dxa"/>
            </w:tcMar>
          </w:tcPr>
          <w:p w:rsidR="00A846A9" w:rsidRPr="00386A3F" w:rsidRDefault="00A846A9" w:rsidP="00A846A9">
            <w:pP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jc w:val="center"/>
              <w:rPr>
                <w:rFonts w:cs="Times New Roman"/>
                <w:szCs w:val="24"/>
              </w:rPr>
            </w:pPr>
            <w:r w:rsidRPr="00386A3F">
              <w:rPr>
                <w:rFonts w:cs="Times New Roman"/>
                <w:szCs w:val="24"/>
              </w:rPr>
              <w:t>10.</w:t>
            </w:r>
          </w:p>
        </w:tc>
        <w:tc>
          <w:tcPr>
            <w:tcW w:w="705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rPr>
                <w:rFonts w:cs="Times New Roman"/>
                <w:szCs w:val="24"/>
              </w:rPr>
            </w:pPr>
            <w:r w:rsidRPr="00386A3F">
              <w:rPr>
                <w:rFonts w:cs="Times New Roman"/>
                <w:szCs w:val="24"/>
              </w:rPr>
              <w:t>Aktívan részt vesz projektekben, intézményi fejlesztésekben, innovációkban.</w:t>
            </w:r>
          </w:p>
        </w:tc>
        <w:tc>
          <w:tcPr>
            <w:tcW w:w="1170" w:type="dxa"/>
            <w:shd w:val="clear" w:color="auto" w:fill="auto"/>
            <w:tcMar>
              <w:top w:w="100" w:type="dxa"/>
              <w:left w:w="100" w:type="dxa"/>
              <w:bottom w:w="100" w:type="dxa"/>
              <w:right w:w="100" w:type="dxa"/>
            </w:tcMar>
          </w:tcPr>
          <w:p w:rsidR="00A846A9" w:rsidRPr="00386A3F" w:rsidRDefault="00A846A9" w:rsidP="00A846A9">
            <w:pP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jc w:val="center"/>
              <w:rPr>
                <w:rFonts w:cs="Times New Roman"/>
                <w:szCs w:val="24"/>
              </w:rPr>
            </w:pPr>
            <w:r w:rsidRPr="00386A3F">
              <w:rPr>
                <w:rFonts w:cs="Times New Roman"/>
                <w:szCs w:val="24"/>
              </w:rPr>
              <w:t>11.</w:t>
            </w:r>
          </w:p>
        </w:tc>
        <w:tc>
          <w:tcPr>
            <w:tcW w:w="705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rPr>
                <w:rFonts w:cs="Times New Roman"/>
                <w:szCs w:val="24"/>
              </w:rPr>
            </w:pPr>
            <w:r w:rsidRPr="00386A3F">
              <w:rPr>
                <w:rFonts w:cs="Times New Roman"/>
                <w:szCs w:val="24"/>
              </w:rPr>
              <w:t xml:space="preserve"> Külső-belső szakmai kapcsolatrendszerrel rendelkezik.</w:t>
            </w:r>
          </w:p>
        </w:tc>
        <w:tc>
          <w:tcPr>
            <w:tcW w:w="1170" w:type="dxa"/>
            <w:shd w:val="clear" w:color="auto" w:fill="auto"/>
            <w:tcMar>
              <w:top w:w="100" w:type="dxa"/>
              <w:left w:w="100" w:type="dxa"/>
              <w:bottom w:w="100" w:type="dxa"/>
              <w:right w:w="100" w:type="dxa"/>
            </w:tcMar>
          </w:tcPr>
          <w:p w:rsidR="00A846A9" w:rsidRPr="00386A3F" w:rsidRDefault="00A846A9" w:rsidP="00A846A9">
            <w:pP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jc w:val="center"/>
              <w:rPr>
                <w:rFonts w:cs="Times New Roman"/>
                <w:szCs w:val="24"/>
              </w:rPr>
            </w:pPr>
            <w:r w:rsidRPr="00386A3F">
              <w:rPr>
                <w:rFonts w:cs="Times New Roman"/>
                <w:szCs w:val="24"/>
              </w:rPr>
              <w:t>12.</w:t>
            </w:r>
          </w:p>
        </w:tc>
        <w:tc>
          <w:tcPr>
            <w:tcW w:w="7050" w:type="dxa"/>
            <w:shd w:val="clear" w:color="auto" w:fill="auto"/>
            <w:tcMar>
              <w:top w:w="100" w:type="dxa"/>
              <w:left w:w="100" w:type="dxa"/>
              <w:bottom w:w="100" w:type="dxa"/>
              <w:right w:w="100" w:type="dxa"/>
            </w:tcMar>
            <w:vAlign w:val="center"/>
          </w:tcPr>
          <w:p w:rsidR="00A846A9" w:rsidRPr="00386A3F" w:rsidRDefault="00A846A9" w:rsidP="00A846A9">
            <w:pPr>
              <w:spacing w:before="0" w:after="0" w:line="240" w:lineRule="auto"/>
              <w:rPr>
                <w:rFonts w:cs="Times New Roman"/>
                <w:szCs w:val="24"/>
              </w:rPr>
            </w:pPr>
            <w:r w:rsidRPr="00386A3F">
              <w:rPr>
                <w:rFonts w:cs="Times New Roman"/>
                <w:szCs w:val="24"/>
              </w:rPr>
              <w:t>Szakmai céljaihoz illeszkedve tudatosan tervezi szakmai munkáját, oktatói karrierjét.</w:t>
            </w:r>
          </w:p>
        </w:tc>
        <w:tc>
          <w:tcPr>
            <w:tcW w:w="1170" w:type="dxa"/>
            <w:shd w:val="clear" w:color="auto" w:fill="auto"/>
            <w:tcMar>
              <w:top w:w="100" w:type="dxa"/>
              <w:left w:w="100" w:type="dxa"/>
              <w:bottom w:w="100" w:type="dxa"/>
              <w:right w:w="100" w:type="dxa"/>
            </w:tcMar>
          </w:tcPr>
          <w:p w:rsidR="00A846A9" w:rsidRPr="00386A3F" w:rsidRDefault="00A846A9" w:rsidP="00A846A9">
            <w:pPr>
              <w:spacing w:before="0" w:after="0" w:line="240" w:lineRule="auto"/>
              <w:rPr>
                <w:rFonts w:cs="Times New Roman"/>
                <w:szCs w:val="24"/>
              </w:rPr>
            </w:pPr>
          </w:p>
        </w:tc>
      </w:tr>
    </w:tbl>
    <w:p w:rsidR="00A846A9" w:rsidRDefault="00A846A9" w:rsidP="00A846A9">
      <w:pPr>
        <w:autoSpaceDE w:val="0"/>
        <w:autoSpaceDN w:val="0"/>
        <w:adjustRightInd w:val="0"/>
        <w:spacing w:after="0" w:line="240" w:lineRule="auto"/>
        <w:rPr>
          <w:rFonts w:cs="Times New Roman"/>
          <w:b/>
          <w:bCs/>
          <w:szCs w:val="24"/>
        </w:rPr>
      </w:pPr>
      <w:r>
        <w:rPr>
          <w:rFonts w:cs="Times New Roman"/>
          <w:b/>
          <w:bCs/>
          <w:szCs w:val="24"/>
        </w:rPr>
        <w:br w:type="page"/>
      </w:r>
    </w:p>
    <w:p w:rsidR="00A846A9" w:rsidRPr="00FD4AB9" w:rsidRDefault="00A846A9" w:rsidP="004E7E9E">
      <w:pPr>
        <w:pStyle w:val="Cmsor3"/>
        <w:numPr>
          <w:ilvl w:val="0"/>
          <w:numId w:val="0"/>
        </w:numPr>
        <w:ind w:firstLine="150"/>
        <w:rPr>
          <w:rFonts w:cs="Times New Roman"/>
          <w:b w:val="0"/>
        </w:rPr>
      </w:pPr>
      <w:bookmarkStart w:id="136" w:name="_Toc106284096"/>
      <w:bookmarkStart w:id="137" w:name="_Toc107907693"/>
      <w:r w:rsidRPr="00FD4AB9">
        <w:rPr>
          <w:rFonts w:cs="Times New Roman"/>
        </w:rPr>
        <w:lastRenderedPageBreak/>
        <w:t xml:space="preserve"> </w:t>
      </w:r>
      <w:bookmarkStart w:id="138" w:name="_Toc112668441"/>
      <w:r w:rsidR="00EC4AF7">
        <w:rPr>
          <w:rFonts w:cs="Times New Roman"/>
        </w:rPr>
        <w:t>3.4.1</w:t>
      </w:r>
      <w:r w:rsidR="004E7E9E">
        <w:rPr>
          <w:rFonts w:cs="Times New Roman"/>
        </w:rPr>
        <w:t xml:space="preserve">.3. </w:t>
      </w:r>
      <w:r w:rsidRPr="00FD4AB9">
        <w:rPr>
          <w:rFonts w:cs="Times New Roman"/>
        </w:rPr>
        <w:t>A tanmenet és az éves tervezés egyéb dokumentumainak vizsgálata</w:t>
      </w:r>
      <w:bookmarkEnd w:id="136"/>
      <w:bookmarkEnd w:id="137"/>
      <w:bookmarkEnd w:id="138"/>
    </w:p>
    <w:p w:rsidR="00A846A9" w:rsidRPr="00386A3F" w:rsidRDefault="00A846A9" w:rsidP="00A846A9">
      <w:pPr>
        <w:spacing w:before="196" w:line="266" w:lineRule="auto"/>
        <w:ind w:left="150" w:right="528"/>
        <w:rPr>
          <w:rFonts w:cs="Times New Roman"/>
          <w:szCs w:val="24"/>
        </w:rPr>
      </w:pPr>
      <w:r w:rsidRPr="00386A3F">
        <w:rPr>
          <w:rFonts w:cs="Times New Roman"/>
          <w:szCs w:val="24"/>
        </w:rPr>
        <w:t>Értékelje a következő szempontok alapján 1-4 között pontszámmal XY oktatót!</w:t>
      </w:r>
    </w:p>
    <w:p w:rsidR="00A846A9" w:rsidRPr="00386A3F" w:rsidRDefault="00A846A9" w:rsidP="00664396">
      <w:pPr>
        <w:spacing w:before="0" w:after="0" w:line="360" w:lineRule="auto"/>
        <w:ind w:left="147"/>
        <w:rPr>
          <w:rFonts w:cs="Times New Roman"/>
          <w:szCs w:val="24"/>
        </w:rPr>
      </w:pPr>
      <w:r w:rsidRPr="00386A3F">
        <w:rPr>
          <w:rFonts w:cs="Times New Roman"/>
          <w:szCs w:val="24"/>
        </w:rPr>
        <w:t>1 pont: nem igaz</w:t>
      </w:r>
    </w:p>
    <w:p w:rsidR="00A846A9" w:rsidRPr="00386A3F" w:rsidRDefault="00A846A9" w:rsidP="00664396">
      <w:pPr>
        <w:spacing w:before="0" w:after="0" w:line="360" w:lineRule="auto"/>
        <w:ind w:left="147"/>
        <w:rPr>
          <w:rFonts w:cs="Times New Roman"/>
          <w:szCs w:val="24"/>
        </w:rPr>
      </w:pPr>
      <w:r w:rsidRPr="00386A3F">
        <w:rPr>
          <w:rFonts w:cs="Times New Roman"/>
          <w:szCs w:val="24"/>
        </w:rPr>
        <w:t>2 pont: kevéssé igaz</w:t>
      </w:r>
    </w:p>
    <w:p w:rsidR="00A846A9" w:rsidRPr="00386A3F" w:rsidRDefault="00A846A9" w:rsidP="00664396">
      <w:pPr>
        <w:spacing w:before="0" w:after="0" w:line="360" w:lineRule="auto"/>
        <w:ind w:left="147"/>
        <w:rPr>
          <w:rFonts w:cs="Times New Roman"/>
          <w:szCs w:val="24"/>
        </w:rPr>
      </w:pPr>
      <w:r w:rsidRPr="00386A3F">
        <w:rPr>
          <w:rFonts w:cs="Times New Roman"/>
          <w:szCs w:val="24"/>
        </w:rPr>
        <w:t>3 pont: inkább igaz</w:t>
      </w:r>
    </w:p>
    <w:p w:rsidR="00A846A9" w:rsidRPr="00386A3F" w:rsidRDefault="00A846A9" w:rsidP="00664396">
      <w:pPr>
        <w:spacing w:before="0" w:after="0" w:line="360" w:lineRule="auto"/>
        <w:ind w:left="147"/>
        <w:rPr>
          <w:rFonts w:cs="Times New Roman"/>
          <w:szCs w:val="24"/>
        </w:rPr>
      </w:pPr>
      <w:r w:rsidRPr="00386A3F">
        <w:rPr>
          <w:rFonts w:cs="Times New Roman"/>
          <w:szCs w:val="24"/>
        </w:rPr>
        <w:t>4 pont: teljes mértékben igaz</w:t>
      </w:r>
    </w:p>
    <w:p w:rsidR="00A846A9" w:rsidRPr="00386A3F" w:rsidRDefault="00A846A9" w:rsidP="00664396">
      <w:pPr>
        <w:spacing w:before="0" w:after="0" w:line="360" w:lineRule="auto"/>
        <w:ind w:left="147"/>
        <w:rPr>
          <w:rFonts w:cs="Times New Roman"/>
          <w:szCs w:val="24"/>
        </w:rPr>
      </w:pPr>
      <w:r w:rsidRPr="00386A3F">
        <w:rPr>
          <w:rFonts w:cs="Times New Roman"/>
          <w:szCs w:val="24"/>
        </w:rPr>
        <w:t>X: nem releváns adat</w:t>
      </w:r>
    </w:p>
    <w:p w:rsidR="00A846A9" w:rsidRPr="00386A3F" w:rsidRDefault="00A846A9" w:rsidP="00A846A9">
      <w:pPr>
        <w:pBdr>
          <w:top w:val="nil"/>
          <w:left w:val="nil"/>
          <w:bottom w:val="nil"/>
          <w:right w:val="nil"/>
          <w:between w:val="nil"/>
        </w:pBdr>
        <w:spacing w:before="0" w:after="0" w:line="360" w:lineRule="auto"/>
        <w:ind w:left="147" w:right="527"/>
        <w:rPr>
          <w:rFonts w:cs="Times New Roman"/>
          <w:b/>
          <w:szCs w:val="24"/>
        </w:rPr>
      </w:pPr>
    </w:p>
    <w:tbl>
      <w:tblPr>
        <w:tblW w:w="89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7140"/>
        <w:gridCol w:w="1170"/>
      </w:tblGrid>
      <w:tr w:rsidR="00A846A9" w:rsidRPr="00A77A4F" w:rsidTr="00A77A4F">
        <w:trPr>
          <w:jc w:val="center"/>
        </w:trPr>
        <w:tc>
          <w:tcPr>
            <w:tcW w:w="660" w:type="dxa"/>
            <w:shd w:val="clear" w:color="auto" w:fill="BDD6EE" w:themeFill="accent1" w:themeFillTint="66"/>
            <w:tcMar>
              <w:top w:w="100" w:type="dxa"/>
              <w:left w:w="100" w:type="dxa"/>
              <w:bottom w:w="100" w:type="dxa"/>
              <w:right w:w="100" w:type="dxa"/>
            </w:tcMar>
          </w:tcPr>
          <w:p w:rsidR="00A846A9" w:rsidRPr="00A77A4F" w:rsidRDefault="00A77A4F" w:rsidP="00A77A4F">
            <w:pPr>
              <w:pBdr>
                <w:top w:val="nil"/>
                <w:left w:val="nil"/>
                <w:bottom w:val="nil"/>
                <w:right w:val="nil"/>
                <w:between w:val="nil"/>
              </w:pBdr>
              <w:spacing w:before="0" w:after="0" w:line="240" w:lineRule="auto"/>
              <w:rPr>
                <w:rFonts w:cs="Times New Roman"/>
                <w:b/>
                <w:szCs w:val="24"/>
              </w:rPr>
            </w:pPr>
            <w:r>
              <w:rPr>
                <w:rFonts w:cs="Times New Roman"/>
                <w:b/>
                <w:szCs w:val="24"/>
              </w:rPr>
              <w:t>Ssz.</w:t>
            </w:r>
          </w:p>
        </w:tc>
        <w:tc>
          <w:tcPr>
            <w:tcW w:w="7140" w:type="dxa"/>
            <w:shd w:val="clear" w:color="auto" w:fill="BDD6EE" w:themeFill="accent1" w:themeFillTint="66"/>
            <w:tcMar>
              <w:top w:w="100" w:type="dxa"/>
              <w:left w:w="100" w:type="dxa"/>
              <w:bottom w:w="100" w:type="dxa"/>
              <w:right w:w="100" w:type="dxa"/>
            </w:tcMar>
            <w:vAlign w:val="center"/>
          </w:tcPr>
          <w:p w:rsidR="00A846A9" w:rsidRPr="00A77A4F" w:rsidRDefault="00A846A9" w:rsidP="00A77A4F">
            <w:pPr>
              <w:pBdr>
                <w:top w:val="nil"/>
                <w:left w:val="nil"/>
                <w:bottom w:val="nil"/>
                <w:right w:val="nil"/>
                <w:between w:val="nil"/>
              </w:pBdr>
              <w:spacing w:before="0" w:after="0" w:line="240" w:lineRule="auto"/>
              <w:jc w:val="center"/>
              <w:rPr>
                <w:rFonts w:cs="Times New Roman"/>
                <w:b/>
                <w:szCs w:val="24"/>
              </w:rPr>
            </w:pPr>
            <w:r w:rsidRPr="00A77A4F">
              <w:rPr>
                <w:rFonts w:cs="Times New Roman"/>
                <w:b/>
                <w:szCs w:val="24"/>
              </w:rPr>
              <w:t>Szempont</w:t>
            </w:r>
          </w:p>
        </w:tc>
        <w:tc>
          <w:tcPr>
            <w:tcW w:w="1170" w:type="dxa"/>
            <w:shd w:val="clear" w:color="auto" w:fill="BDD6EE" w:themeFill="accent1" w:themeFillTint="66"/>
            <w:tcMar>
              <w:top w:w="100" w:type="dxa"/>
              <w:left w:w="100" w:type="dxa"/>
              <w:bottom w:w="100" w:type="dxa"/>
              <w:right w:w="100" w:type="dxa"/>
            </w:tcMar>
            <w:vAlign w:val="center"/>
          </w:tcPr>
          <w:p w:rsidR="00A846A9" w:rsidRPr="00A77A4F" w:rsidRDefault="00A846A9" w:rsidP="00A77A4F">
            <w:pPr>
              <w:pBdr>
                <w:top w:val="nil"/>
                <w:left w:val="nil"/>
                <w:bottom w:val="nil"/>
                <w:right w:val="nil"/>
                <w:between w:val="nil"/>
              </w:pBdr>
              <w:spacing w:before="0" w:after="0" w:line="240" w:lineRule="auto"/>
              <w:jc w:val="center"/>
              <w:rPr>
                <w:rFonts w:cs="Times New Roman"/>
                <w:b/>
                <w:szCs w:val="24"/>
              </w:rPr>
            </w:pPr>
            <w:r w:rsidRPr="00A77A4F">
              <w:rPr>
                <w:rFonts w:cs="Times New Roman"/>
                <w:b/>
                <w:szCs w:val="24"/>
              </w:rPr>
              <w:t>Értékelés</w:t>
            </w: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jc w:val="center"/>
              <w:rPr>
                <w:rFonts w:cs="Times New Roman"/>
                <w:szCs w:val="24"/>
              </w:rPr>
            </w:pPr>
            <w:r w:rsidRPr="00386A3F">
              <w:rPr>
                <w:rFonts w:cs="Times New Roman"/>
                <w:szCs w:val="24"/>
              </w:rPr>
              <w:t>1.</w:t>
            </w:r>
          </w:p>
        </w:tc>
        <w:tc>
          <w:tcPr>
            <w:tcW w:w="714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rPr>
                <w:rFonts w:cs="Times New Roman"/>
                <w:szCs w:val="24"/>
              </w:rPr>
            </w:pPr>
            <w:r w:rsidRPr="00386A3F">
              <w:rPr>
                <w:rFonts w:cs="Times New Roman"/>
                <w:szCs w:val="24"/>
              </w:rPr>
              <w:t>Szakirányában biztos, megalapozott, korszerű szakmai tudással rendelkezik.</w:t>
            </w:r>
          </w:p>
        </w:tc>
        <w:tc>
          <w:tcPr>
            <w:tcW w:w="117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77A4F">
            <w:pPr>
              <w:spacing w:before="0" w:after="0" w:line="240" w:lineRule="auto"/>
              <w:jc w:val="center"/>
              <w:rPr>
                <w:rFonts w:cs="Times New Roman"/>
                <w:szCs w:val="24"/>
              </w:rPr>
            </w:pPr>
            <w:r w:rsidRPr="00386A3F">
              <w:rPr>
                <w:rFonts w:cs="Times New Roman"/>
                <w:szCs w:val="24"/>
              </w:rPr>
              <w:t>2.</w:t>
            </w:r>
          </w:p>
        </w:tc>
        <w:tc>
          <w:tcPr>
            <w:tcW w:w="7140" w:type="dxa"/>
            <w:shd w:val="clear" w:color="auto" w:fill="auto"/>
            <w:tcMar>
              <w:top w:w="100" w:type="dxa"/>
              <w:left w:w="100" w:type="dxa"/>
              <w:bottom w:w="100" w:type="dxa"/>
              <w:right w:w="100" w:type="dxa"/>
            </w:tcMar>
            <w:vAlign w:val="center"/>
          </w:tcPr>
          <w:p w:rsidR="00A846A9" w:rsidRPr="00386A3F" w:rsidRDefault="00A846A9" w:rsidP="00A77A4F">
            <w:pPr>
              <w:spacing w:before="0" w:after="0" w:line="240" w:lineRule="auto"/>
              <w:rPr>
                <w:rFonts w:cs="Times New Roman"/>
                <w:szCs w:val="24"/>
              </w:rPr>
            </w:pPr>
            <w:r w:rsidRPr="00386A3F">
              <w:rPr>
                <w:rFonts w:cs="Times New Roman"/>
                <w:szCs w:val="24"/>
              </w:rPr>
              <w:t xml:space="preserve"> A korszerű ismereteket beépíti a tanulás-tanítás folyamatába.</w:t>
            </w:r>
          </w:p>
        </w:tc>
        <w:tc>
          <w:tcPr>
            <w:tcW w:w="117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77A4F">
            <w:pPr>
              <w:spacing w:before="0" w:after="0" w:line="240" w:lineRule="auto"/>
              <w:jc w:val="center"/>
              <w:rPr>
                <w:rFonts w:cs="Times New Roman"/>
                <w:szCs w:val="24"/>
              </w:rPr>
            </w:pPr>
            <w:r w:rsidRPr="00386A3F">
              <w:rPr>
                <w:rFonts w:cs="Times New Roman"/>
                <w:szCs w:val="24"/>
              </w:rPr>
              <w:t>3</w:t>
            </w:r>
          </w:p>
        </w:tc>
        <w:tc>
          <w:tcPr>
            <w:tcW w:w="7140" w:type="dxa"/>
            <w:shd w:val="clear" w:color="auto" w:fill="auto"/>
            <w:tcMar>
              <w:top w:w="100" w:type="dxa"/>
              <w:left w:w="100" w:type="dxa"/>
              <w:bottom w:w="100" w:type="dxa"/>
              <w:right w:w="100" w:type="dxa"/>
            </w:tcMar>
            <w:vAlign w:val="center"/>
          </w:tcPr>
          <w:p w:rsidR="00A846A9" w:rsidRPr="00386A3F" w:rsidRDefault="00A846A9" w:rsidP="00A77A4F">
            <w:pPr>
              <w:spacing w:before="0" w:after="0" w:line="240" w:lineRule="auto"/>
              <w:rPr>
                <w:rFonts w:cs="Times New Roman"/>
                <w:szCs w:val="24"/>
              </w:rPr>
            </w:pPr>
            <w:r w:rsidRPr="00386A3F">
              <w:rPr>
                <w:rFonts w:cs="Times New Roman"/>
                <w:szCs w:val="24"/>
              </w:rPr>
              <w:t xml:space="preserve"> Gyakorlatorientált, tevékenységközpontú, tanulási eredmény alapú módszereket alkalmaz.</w:t>
            </w:r>
          </w:p>
        </w:tc>
        <w:tc>
          <w:tcPr>
            <w:tcW w:w="117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jc w:val="center"/>
              <w:rPr>
                <w:rFonts w:cs="Times New Roman"/>
                <w:szCs w:val="24"/>
              </w:rPr>
            </w:pPr>
            <w:r w:rsidRPr="00386A3F">
              <w:rPr>
                <w:rFonts w:cs="Times New Roman"/>
                <w:szCs w:val="24"/>
              </w:rPr>
              <w:t>4.</w:t>
            </w:r>
          </w:p>
        </w:tc>
        <w:tc>
          <w:tcPr>
            <w:tcW w:w="7140" w:type="dxa"/>
            <w:shd w:val="clear" w:color="auto" w:fill="auto"/>
            <w:tcMar>
              <w:top w:w="100" w:type="dxa"/>
              <w:left w:w="100" w:type="dxa"/>
              <w:bottom w:w="100" w:type="dxa"/>
              <w:right w:w="100" w:type="dxa"/>
            </w:tcMar>
            <w:vAlign w:val="center"/>
          </w:tcPr>
          <w:p w:rsidR="00A846A9" w:rsidRPr="00386A3F" w:rsidRDefault="00A846A9" w:rsidP="00A77A4F">
            <w:pPr>
              <w:spacing w:before="0" w:after="0" w:line="240" w:lineRule="auto"/>
              <w:rPr>
                <w:rFonts w:cs="Times New Roman"/>
                <w:szCs w:val="24"/>
              </w:rPr>
            </w:pPr>
            <w:r w:rsidRPr="00386A3F">
              <w:rPr>
                <w:rFonts w:cs="Times New Roman"/>
                <w:szCs w:val="24"/>
              </w:rPr>
              <w:t>Digitális eszközöket, módszereket alkalmaz.</w:t>
            </w:r>
          </w:p>
        </w:tc>
        <w:tc>
          <w:tcPr>
            <w:tcW w:w="117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jc w:val="center"/>
              <w:rPr>
                <w:rFonts w:cs="Times New Roman"/>
                <w:szCs w:val="24"/>
              </w:rPr>
            </w:pPr>
            <w:r w:rsidRPr="00386A3F">
              <w:rPr>
                <w:rFonts w:cs="Times New Roman"/>
                <w:szCs w:val="24"/>
              </w:rPr>
              <w:t>5.</w:t>
            </w:r>
          </w:p>
        </w:tc>
        <w:tc>
          <w:tcPr>
            <w:tcW w:w="7140" w:type="dxa"/>
            <w:shd w:val="clear" w:color="auto" w:fill="auto"/>
            <w:tcMar>
              <w:top w:w="100" w:type="dxa"/>
              <w:left w:w="100" w:type="dxa"/>
              <w:bottom w:w="100" w:type="dxa"/>
              <w:right w:w="100" w:type="dxa"/>
            </w:tcMar>
            <w:vAlign w:val="center"/>
          </w:tcPr>
          <w:p w:rsidR="00A846A9" w:rsidRPr="00386A3F" w:rsidRDefault="00A846A9" w:rsidP="00A77A4F">
            <w:pPr>
              <w:spacing w:before="0" w:after="0" w:line="240" w:lineRule="auto"/>
              <w:rPr>
                <w:rFonts w:cs="Times New Roman"/>
                <w:szCs w:val="24"/>
              </w:rPr>
            </w:pPr>
            <w:r w:rsidRPr="00386A3F">
              <w:rPr>
                <w:rFonts w:cs="Times New Roman"/>
                <w:szCs w:val="24"/>
              </w:rPr>
              <w:t>A tanulók, tanulócsoportok egyéni szükségletéhez illeszkedő módszereket és munkaformákat alkalmaz (pl. differenciált oktatás).</w:t>
            </w:r>
          </w:p>
        </w:tc>
        <w:tc>
          <w:tcPr>
            <w:tcW w:w="117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jc w:val="center"/>
              <w:rPr>
                <w:rFonts w:cs="Times New Roman"/>
                <w:szCs w:val="24"/>
              </w:rPr>
            </w:pPr>
            <w:r w:rsidRPr="00386A3F">
              <w:rPr>
                <w:rFonts w:cs="Times New Roman"/>
                <w:szCs w:val="24"/>
              </w:rPr>
              <w:t>6.</w:t>
            </w:r>
          </w:p>
        </w:tc>
        <w:tc>
          <w:tcPr>
            <w:tcW w:w="7140" w:type="dxa"/>
            <w:shd w:val="clear" w:color="auto" w:fill="auto"/>
            <w:tcMar>
              <w:top w:w="100" w:type="dxa"/>
              <w:left w:w="100" w:type="dxa"/>
              <w:bottom w:w="100" w:type="dxa"/>
              <w:right w:w="100" w:type="dxa"/>
            </w:tcMar>
            <w:vAlign w:val="center"/>
          </w:tcPr>
          <w:p w:rsidR="00A846A9" w:rsidRPr="00386A3F" w:rsidRDefault="00A846A9" w:rsidP="00A77A4F">
            <w:pPr>
              <w:spacing w:before="0" w:after="0" w:line="240" w:lineRule="auto"/>
              <w:rPr>
                <w:rFonts w:cs="Times New Roman"/>
                <w:szCs w:val="24"/>
              </w:rPr>
            </w:pPr>
            <w:r w:rsidRPr="00386A3F">
              <w:rPr>
                <w:rFonts w:cs="Times New Roman"/>
                <w:szCs w:val="24"/>
              </w:rPr>
              <w:t>A szakképzési tartalomhoz illeszkedő, megfelelő munkaformákat alkalmaz.</w:t>
            </w:r>
          </w:p>
        </w:tc>
        <w:tc>
          <w:tcPr>
            <w:tcW w:w="117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rPr>
                <w:rFonts w:cs="Times New Roman"/>
                <w:szCs w:val="24"/>
              </w:rPr>
            </w:pPr>
          </w:p>
        </w:tc>
      </w:tr>
      <w:tr w:rsidR="00A846A9" w:rsidRPr="00386A3F" w:rsidTr="00A846A9">
        <w:trPr>
          <w:trHeight w:val="440"/>
          <w:jc w:val="center"/>
        </w:trPr>
        <w:tc>
          <w:tcPr>
            <w:tcW w:w="66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jc w:val="center"/>
              <w:rPr>
                <w:rFonts w:cs="Times New Roman"/>
                <w:szCs w:val="24"/>
              </w:rPr>
            </w:pPr>
            <w:r w:rsidRPr="00386A3F">
              <w:rPr>
                <w:rFonts w:cs="Times New Roman"/>
                <w:szCs w:val="24"/>
              </w:rPr>
              <w:t>7.</w:t>
            </w:r>
          </w:p>
        </w:tc>
        <w:tc>
          <w:tcPr>
            <w:tcW w:w="7140" w:type="dxa"/>
            <w:shd w:val="clear" w:color="auto" w:fill="auto"/>
            <w:tcMar>
              <w:top w:w="100" w:type="dxa"/>
              <w:left w:w="100" w:type="dxa"/>
              <w:bottom w:w="100" w:type="dxa"/>
              <w:right w:w="100" w:type="dxa"/>
            </w:tcMar>
            <w:vAlign w:val="center"/>
          </w:tcPr>
          <w:p w:rsidR="00A846A9" w:rsidRPr="00386A3F" w:rsidRDefault="00A846A9" w:rsidP="00A77A4F">
            <w:pPr>
              <w:spacing w:before="0" w:after="0" w:line="240" w:lineRule="auto"/>
              <w:rPr>
                <w:rFonts w:cs="Times New Roman"/>
                <w:szCs w:val="24"/>
              </w:rPr>
            </w:pPr>
            <w:r w:rsidRPr="00386A3F">
              <w:rPr>
                <w:rFonts w:cs="Times New Roman"/>
                <w:szCs w:val="24"/>
              </w:rPr>
              <w:t>Részt vesz az intézményi dokumentumok elkészítésében, a saját dokumentumaiban nyomon követhető az összhang az intézményi célokkal.</w:t>
            </w:r>
          </w:p>
        </w:tc>
        <w:tc>
          <w:tcPr>
            <w:tcW w:w="117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jc w:val="center"/>
              <w:rPr>
                <w:rFonts w:cs="Times New Roman"/>
                <w:szCs w:val="24"/>
              </w:rPr>
            </w:pPr>
            <w:r w:rsidRPr="00386A3F">
              <w:rPr>
                <w:rFonts w:cs="Times New Roman"/>
                <w:szCs w:val="24"/>
              </w:rPr>
              <w:t>8.</w:t>
            </w:r>
          </w:p>
        </w:tc>
        <w:tc>
          <w:tcPr>
            <w:tcW w:w="7140" w:type="dxa"/>
            <w:shd w:val="clear" w:color="auto" w:fill="auto"/>
            <w:tcMar>
              <w:top w:w="100" w:type="dxa"/>
              <w:left w:w="100" w:type="dxa"/>
              <w:bottom w:w="100" w:type="dxa"/>
              <w:right w:w="100" w:type="dxa"/>
            </w:tcMar>
            <w:vAlign w:val="center"/>
          </w:tcPr>
          <w:p w:rsidR="00A846A9" w:rsidRPr="00386A3F" w:rsidRDefault="00A846A9" w:rsidP="00A77A4F">
            <w:pPr>
              <w:spacing w:before="0" w:after="0" w:line="240" w:lineRule="auto"/>
              <w:rPr>
                <w:rFonts w:cs="Times New Roman"/>
                <w:szCs w:val="24"/>
              </w:rPr>
            </w:pPr>
            <w:r w:rsidRPr="00386A3F">
              <w:rPr>
                <w:rFonts w:cs="Times New Roman"/>
                <w:szCs w:val="24"/>
              </w:rPr>
              <w:t>Tervezésében figyelembe veszi a tanulói igényeket és adottságokat, beépíti a digitális oktatás módszereit és eszközeit.</w:t>
            </w:r>
          </w:p>
        </w:tc>
        <w:tc>
          <w:tcPr>
            <w:tcW w:w="117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jc w:val="center"/>
              <w:rPr>
                <w:rFonts w:cs="Times New Roman"/>
                <w:szCs w:val="24"/>
              </w:rPr>
            </w:pPr>
            <w:r w:rsidRPr="00386A3F">
              <w:rPr>
                <w:rFonts w:cs="Times New Roman"/>
                <w:szCs w:val="24"/>
              </w:rPr>
              <w:t>9.</w:t>
            </w:r>
          </w:p>
        </w:tc>
        <w:tc>
          <w:tcPr>
            <w:tcW w:w="7140" w:type="dxa"/>
            <w:shd w:val="clear" w:color="auto" w:fill="auto"/>
            <w:tcMar>
              <w:top w:w="100" w:type="dxa"/>
              <w:left w:w="100" w:type="dxa"/>
              <w:bottom w:w="100" w:type="dxa"/>
              <w:right w:w="100" w:type="dxa"/>
            </w:tcMar>
            <w:vAlign w:val="center"/>
          </w:tcPr>
          <w:p w:rsidR="00A846A9" w:rsidRPr="00386A3F" w:rsidRDefault="00A846A9" w:rsidP="00A77A4F">
            <w:pPr>
              <w:spacing w:before="0" w:after="0" w:line="240" w:lineRule="auto"/>
              <w:rPr>
                <w:rFonts w:cs="Times New Roman"/>
                <w:szCs w:val="24"/>
              </w:rPr>
            </w:pPr>
            <w:r w:rsidRPr="00386A3F">
              <w:rPr>
                <w:rFonts w:cs="Times New Roman"/>
                <w:szCs w:val="24"/>
              </w:rPr>
              <w:t>Tervező tevékenységében szerepet kap a tanulók motiválása, motivációjuk fejlesztése, épít a tanulók aktív részvételére.</w:t>
            </w:r>
          </w:p>
        </w:tc>
        <w:tc>
          <w:tcPr>
            <w:tcW w:w="117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jc w:val="center"/>
              <w:rPr>
                <w:rFonts w:cs="Times New Roman"/>
                <w:szCs w:val="24"/>
              </w:rPr>
            </w:pPr>
            <w:r w:rsidRPr="00386A3F">
              <w:rPr>
                <w:rFonts w:cs="Times New Roman"/>
                <w:szCs w:val="24"/>
              </w:rPr>
              <w:t>10.</w:t>
            </w:r>
          </w:p>
        </w:tc>
        <w:tc>
          <w:tcPr>
            <w:tcW w:w="7140" w:type="dxa"/>
            <w:shd w:val="clear" w:color="auto" w:fill="auto"/>
            <w:tcMar>
              <w:top w:w="100" w:type="dxa"/>
              <w:left w:w="100" w:type="dxa"/>
              <w:bottom w:w="100" w:type="dxa"/>
              <w:right w:w="100" w:type="dxa"/>
            </w:tcMar>
            <w:vAlign w:val="center"/>
          </w:tcPr>
          <w:p w:rsidR="00A846A9" w:rsidRPr="00386A3F" w:rsidRDefault="00A846A9" w:rsidP="00A77A4F">
            <w:pPr>
              <w:spacing w:before="0" w:after="0" w:line="240" w:lineRule="auto"/>
              <w:rPr>
                <w:rFonts w:cs="Times New Roman"/>
                <w:szCs w:val="24"/>
              </w:rPr>
            </w:pPr>
            <w:r w:rsidRPr="00386A3F">
              <w:rPr>
                <w:rFonts w:cs="Times New Roman"/>
                <w:szCs w:val="24"/>
              </w:rPr>
              <w:t>Tervezésében épít a tanulók előzetes tudására, valamint a duális képzőhelyen szerzett ismeretekre, tapasztalatokra.</w:t>
            </w:r>
          </w:p>
        </w:tc>
        <w:tc>
          <w:tcPr>
            <w:tcW w:w="117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jc w:val="center"/>
              <w:rPr>
                <w:rFonts w:cs="Times New Roman"/>
                <w:szCs w:val="24"/>
              </w:rPr>
            </w:pPr>
            <w:r w:rsidRPr="00386A3F">
              <w:rPr>
                <w:rFonts w:cs="Times New Roman"/>
                <w:szCs w:val="24"/>
              </w:rPr>
              <w:t>11.</w:t>
            </w:r>
          </w:p>
        </w:tc>
        <w:tc>
          <w:tcPr>
            <w:tcW w:w="7140" w:type="dxa"/>
            <w:shd w:val="clear" w:color="auto" w:fill="auto"/>
            <w:tcMar>
              <w:top w:w="100" w:type="dxa"/>
              <w:left w:w="100" w:type="dxa"/>
              <w:bottom w:w="100" w:type="dxa"/>
              <w:right w:w="100" w:type="dxa"/>
            </w:tcMar>
            <w:vAlign w:val="center"/>
          </w:tcPr>
          <w:p w:rsidR="00A846A9" w:rsidRPr="00386A3F" w:rsidRDefault="00A846A9" w:rsidP="00A77A4F">
            <w:pPr>
              <w:spacing w:before="0" w:after="0" w:line="240" w:lineRule="auto"/>
              <w:rPr>
                <w:rFonts w:cs="Times New Roman"/>
                <w:szCs w:val="24"/>
              </w:rPr>
            </w:pPr>
            <w:r w:rsidRPr="00386A3F">
              <w:rPr>
                <w:rFonts w:cs="Times New Roman"/>
                <w:szCs w:val="24"/>
              </w:rPr>
              <w:t>Pedagógiai munkájában épít a szociális tanulásban rejlő lehetőségekre.</w:t>
            </w:r>
          </w:p>
        </w:tc>
        <w:tc>
          <w:tcPr>
            <w:tcW w:w="117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rPr>
                <w:rFonts w:cs="Times New Roman"/>
                <w:szCs w:val="24"/>
              </w:rPr>
            </w:pPr>
          </w:p>
        </w:tc>
      </w:tr>
      <w:tr w:rsidR="00A846A9" w:rsidRPr="00386A3F" w:rsidTr="00A846A9">
        <w:trPr>
          <w:jc w:val="center"/>
        </w:trPr>
        <w:tc>
          <w:tcPr>
            <w:tcW w:w="66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jc w:val="center"/>
              <w:rPr>
                <w:rFonts w:cs="Times New Roman"/>
                <w:szCs w:val="24"/>
              </w:rPr>
            </w:pPr>
            <w:r w:rsidRPr="00386A3F">
              <w:rPr>
                <w:rFonts w:cs="Times New Roman"/>
                <w:szCs w:val="24"/>
              </w:rPr>
              <w:t>12.</w:t>
            </w:r>
          </w:p>
        </w:tc>
        <w:tc>
          <w:tcPr>
            <w:tcW w:w="7140" w:type="dxa"/>
            <w:shd w:val="clear" w:color="auto" w:fill="auto"/>
            <w:tcMar>
              <w:top w:w="100" w:type="dxa"/>
              <w:left w:w="100" w:type="dxa"/>
              <w:bottom w:w="100" w:type="dxa"/>
              <w:right w:w="100" w:type="dxa"/>
            </w:tcMar>
            <w:vAlign w:val="center"/>
          </w:tcPr>
          <w:p w:rsidR="00A846A9" w:rsidRPr="00386A3F" w:rsidRDefault="00A846A9" w:rsidP="00A77A4F">
            <w:pPr>
              <w:spacing w:before="0" w:after="0" w:line="240" w:lineRule="auto"/>
              <w:rPr>
                <w:rFonts w:cs="Times New Roman"/>
                <w:szCs w:val="24"/>
              </w:rPr>
            </w:pPr>
            <w:r w:rsidRPr="00386A3F">
              <w:rPr>
                <w:rFonts w:cs="Times New Roman"/>
                <w:szCs w:val="24"/>
              </w:rPr>
              <w:t>Támogatja a tanulók önálló gondolkodását, a tanulási-tanítási folyamat részévé teszi a tanulók ötleteit, önálló kezdeményezéseit, ezzel támogatva a munkavállalói és a vállalkozói kompetenciáik fejlesztését.</w:t>
            </w:r>
          </w:p>
        </w:tc>
        <w:tc>
          <w:tcPr>
            <w:tcW w:w="1170" w:type="dxa"/>
            <w:shd w:val="clear" w:color="auto" w:fill="auto"/>
            <w:tcMar>
              <w:top w:w="100" w:type="dxa"/>
              <w:left w:w="100" w:type="dxa"/>
              <w:bottom w:w="100" w:type="dxa"/>
              <w:right w:w="100" w:type="dxa"/>
            </w:tcMar>
            <w:vAlign w:val="center"/>
          </w:tcPr>
          <w:p w:rsidR="00A846A9" w:rsidRPr="00386A3F" w:rsidRDefault="00A846A9" w:rsidP="00A77A4F">
            <w:pPr>
              <w:pBdr>
                <w:top w:val="nil"/>
                <w:left w:val="nil"/>
                <w:bottom w:val="nil"/>
                <w:right w:val="nil"/>
                <w:between w:val="nil"/>
              </w:pBdr>
              <w:spacing w:before="0" w:after="0" w:line="240" w:lineRule="auto"/>
              <w:rPr>
                <w:rFonts w:cs="Times New Roman"/>
                <w:szCs w:val="24"/>
              </w:rPr>
            </w:pPr>
          </w:p>
        </w:tc>
      </w:tr>
    </w:tbl>
    <w:p w:rsidR="00A846A9" w:rsidRDefault="00A846A9" w:rsidP="00A846A9">
      <w:pPr>
        <w:pBdr>
          <w:top w:val="nil"/>
          <w:left w:val="nil"/>
          <w:bottom w:val="nil"/>
          <w:right w:val="nil"/>
          <w:between w:val="nil"/>
        </w:pBdr>
        <w:spacing w:before="196" w:line="266" w:lineRule="auto"/>
        <w:ind w:left="150" w:right="528"/>
        <w:rPr>
          <w:szCs w:val="24"/>
        </w:rPr>
        <w:sectPr w:rsidR="00A846A9" w:rsidSect="00B72D2D">
          <w:footerReference w:type="default" r:id="rId18"/>
          <w:pgSz w:w="11906" w:h="16838" w:code="9"/>
          <w:pgMar w:top="1134" w:right="1134" w:bottom="1134" w:left="1134" w:header="0" w:footer="1047" w:gutter="0"/>
          <w:cols w:space="708"/>
        </w:sectPr>
      </w:pPr>
    </w:p>
    <w:p w:rsidR="00A846A9" w:rsidRPr="00ED0559" w:rsidRDefault="00A846A9" w:rsidP="00A846A9">
      <w:pPr>
        <w:autoSpaceDE w:val="0"/>
        <w:autoSpaceDN w:val="0"/>
        <w:adjustRightInd w:val="0"/>
        <w:spacing w:after="0" w:line="240" w:lineRule="auto"/>
        <w:rPr>
          <w:rFonts w:cs="Times New Roman"/>
          <w:b/>
          <w:bCs/>
          <w:szCs w:val="24"/>
        </w:rPr>
      </w:pPr>
    </w:p>
    <w:p w:rsidR="00EC4AF7" w:rsidRPr="008056A3" w:rsidRDefault="00EC4AF7" w:rsidP="00EC4AF7">
      <w:pPr>
        <w:pStyle w:val="Cmsor3"/>
        <w:numPr>
          <w:ilvl w:val="0"/>
          <w:numId w:val="0"/>
        </w:numPr>
        <w:ind w:left="1355" w:hanging="504"/>
        <w:rPr>
          <w:rFonts w:eastAsia="Calibri"/>
        </w:rPr>
      </w:pPr>
      <w:bookmarkStart w:id="139" w:name="_Toc112668442"/>
      <w:bookmarkStart w:id="140" w:name="_Toc107907694"/>
      <w:r>
        <w:rPr>
          <w:rFonts w:eastAsia="Calibri"/>
        </w:rPr>
        <w:t xml:space="preserve">3.4.2. </w:t>
      </w:r>
      <w:r w:rsidRPr="008056A3">
        <w:rPr>
          <w:rFonts w:eastAsia="Calibri"/>
        </w:rPr>
        <w:t>Óra-/foglalkozáslátogatás megfigyelési napló</w:t>
      </w:r>
      <w:bookmarkEnd w:id="139"/>
    </w:p>
    <w:p w:rsidR="00EC4AF7" w:rsidRPr="008056A3" w:rsidRDefault="00EC4AF7" w:rsidP="00EC4AF7">
      <w:pPr>
        <w:spacing w:line="240" w:lineRule="auto"/>
        <w:jc w:val="center"/>
        <w:rPr>
          <w:rFonts w:eastAsia="Calibri" w:cs="Times New Roman"/>
          <w:szCs w:val="24"/>
        </w:rPr>
      </w:pPr>
    </w:p>
    <w:p w:rsidR="00EC4AF7" w:rsidRPr="008056A3" w:rsidRDefault="00EC4AF7" w:rsidP="00EC4AF7">
      <w:pPr>
        <w:tabs>
          <w:tab w:val="left" w:pos="3969"/>
          <w:tab w:val="left" w:leader="dot" w:pos="8364"/>
        </w:tabs>
        <w:autoSpaceDE w:val="0"/>
        <w:autoSpaceDN w:val="0"/>
        <w:adjustRightInd w:val="0"/>
        <w:spacing w:after="0" w:line="360" w:lineRule="auto"/>
        <w:rPr>
          <w:rFonts w:eastAsia="Calibri" w:cs="Times New Roman"/>
          <w:szCs w:val="24"/>
        </w:rPr>
      </w:pPr>
      <w:r w:rsidRPr="008056A3">
        <w:rPr>
          <w:rFonts w:eastAsia="Calibri" w:cs="Times New Roman"/>
          <w:szCs w:val="24"/>
        </w:rPr>
        <w:t xml:space="preserve">Az oktató neve: </w:t>
      </w:r>
      <w:r w:rsidRPr="008056A3">
        <w:rPr>
          <w:rFonts w:eastAsia="Calibri" w:cs="Times New Roman"/>
          <w:szCs w:val="24"/>
        </w:rPr>
        <w:tab/>
      </w:r>
      <w:r w:rsidRPr="008056A3">
        <w:rPr>
          <w:rFonts w:eastAsia="Calibri" w:cs="Times New Roman"/>
          <w:szCs w:val="24"/>
        </w:rPr>
        <w:tab/>
      </w:r>
    </w:p>
    <w:p w:rsidR="00EC4AF7" w:rsidRPr="008056A3" w:rsidRDefault="00EC4AF7" w:rsidP="00EC4AF7">
      <w:pPr>
        <w:tabs>
          <w:tab w:val="left" w:pos="3969"/>
          <w:tab w:val="left" w:leader="dot" w:pos="8364"/>
        </w:tabs>
        <w:autoSpaceDE w:val="0"/>
        <w:autoSpaceDN w:val="0"/>
        <w:adjustRightInd w:val="0"/>
        <w:spacing w:after="0" w:line="360" w:lineRule="auto"/>
        <w:rPr>
          <w:rFonts w:eastAsia="Calibri" w:cs="Times New Roman"/>
          <w:szCs w:val="24"/>
        </w:rPr>
      </w:pPr>
      <w:r w:rsidRPr="008056A3">
        <w:rPr>
          <w:rFonts w:eastAsia="Calibri" w:cs="Times New Roman"/>
          <w:szCs w:val="24"/>
        </w:rPr>
        <w:t xml:space="preserve">A látogatás helye, ideje: </w:t>
      </w:r>
      <w:r w:rsidRPr="008056A3">
        <w:rPr>
          <w:rFonts w:eastAsia="Calibri" w:cs="Times New Roman"/>
          <w:szCs w:val="24"/>
        </w:rPr>
        <w:tab/>
      </w:r>
      <w:r w:rsidRPr="008056A3">
        <w:rPr>
          <w:rFonts w:eastAsia="Calibri" w:cs="Times New Roman"/>
          <w:szCs w:val="24"/>
        </w:rPr>
        <w:tab/>
      </w:r>
    </w:p>
    <w:p w:rsidR="00EC4AF7" w:rsidRPr="008056A3" w:rsidRDefault="00EC4AF7" w:rsidP="00EC4AF7">
      <w:pPr>
        <w:tabs>
          <w:tab w:val="left" w:pos="3969"/>
          <w:tab w:val="left" w:leader="dot" w:pos="8364"/>
        </w:tabs>
        <w:autoSpaceDE w:val="0"/>
        <w:autoSpaceDN w:val="0"/>
        <w:adjustRightInd w:val="0"/>
        <w:spacing w:after="0" w:line="360" w:lineRule="auto"/>
        <w:rPr>
          <w:rFonts w:eastAsia="Calibri" w:cs="Times New Roman"/>
          <w:szCs w:val="24"/>
        </w:rPr>
      </w:pPr>
      <w:r w:rsidRPr="008056A3">
        <w:rPr>
          <w:rFonts w:eastAsia="Calibri" w:cs="Times New Roman"/>
          <w:szCs w:val="24"/>
        </w:rPr>
        <w:t>Tantárgy/Projekt megnevezése:</w:t>
      </w:r>
      <w:r w:rsidRPr="008056A3">
        <w:rPr>
          <w:rFonts w:eastAsia="Calibri" w:cs="Times New Roman"/>
          <w:szCs w:val="24"/>
        </w:rPr>
        <w:tab/>
      </w:r>
      <w:r w:rsidRPr="008056A3">
        <w:rPr>
          <w:rFonts w:eastAsia="Calibri" w:cs="Times New Roman"/>
          <w:szCs w:val="24"/>
        </w:rPr>
        <w:tab/>
      </w:r>
    </w:p>
    <w:p w:rsidR="00EC4AF7" w:rsidRPr="008056A3" w:rsidRDefault="00EC4AF7" w:rsidP="00EC4AF7">
      <w:pPr>
        <w:tabs>
          <w:tab w:val="left" w:pos="3969"/>
          <w:tab w:val="left" w:leader="dot" w:pos="8364"/>
        </w:tabs>
        <w:autoSpaceDE w:val="0"/>
        <w:autoSpaceDN w:val="0"/>
        <w:adjustRightInd w:val="0"/>
        <w:spacing w:after="0" w:line="360" w:lineRule="auto"/>
        <w:rPr>
          <w:rFonts w:eastAsia="Calibri" w:cs="Times New Roman"/>
          <w:szCs w:val="24"/>
        </w:rPr>
      </w:pPr>
      <w:r w:rsidRPr="008056A3">
        <w:rPr>
          <w:rFonts w:eastAsia="Calibri" w:cs="Times New Roman"/>
          <w:szCs w:val="24"/>
        </w:rPr>
        <w:t xml:space="preserve">Az óra vagy a foglalkozás témája: </w:t>
      </w:r>
      <w:r w:rsidRPr="008056A3">
        <w:rPr>
          <w:rFonts w:eastAsia="Calibri" w:cs="Times New Roman"/>
          <w:szCs w:val="24"/>
        </w:rPr>
        <w:tab/>
      </w:r>
      <w:r w:rsidRPr="008056A3">
        <w:rPr>
          <w:rFonts w:eastAsia="Calibri" w:cs="Times New Roman"/>
          <w:szCs w:val="24"/>
        </w:rPr>
        <w:tab/>
      </w:r>
    </w:p>
    <w:p w:rsidR="00EC4AF7" w:rsidRPr="008056A3" w:rsidRDefault="00EC4AF7" w:rsidP="00EC4AF7">
      <w:pPr>
        <w:tabs>
          <w:tab w:val="left" w:pos="3969"/>
          <w:tab w:val="left" w:leader="dot" w:pos="8364"/>
        </w:tabs>
        <w:autoSpaceDE w:val="0"/>
        <w:autoSpaceDN w:val="0"/>
        <w:adjustRightInd w:val="0"/>
        <w:spacing w:after="0" w:line="360" w:lineRule="auto"/>
        <w:rPr>
          <w:rFonts w:eastAsia="Calibri" w:cs="Times New Roman"/>
          <w:szCs w:val="24"/>
        </w:rPr>
      </w:pPr>
      <w:r w:rsidRPr="008056A3">
        <w:rPr>
          <w:rFonts w:eastAsia="Calibri" w:cs="Times New Roman"/>
          <w:szCs w:val="24"/>
        </w:rPr>
        <w:t xml:space="preserve">Az osztály, a csoport: </w:t>
      </w:r>
      <w:r w:rsidRPr="008056A3">
        <w:rPr>
          <w:rFonts w:eastAsia="Calibri" w:cs="Times New Roman"/>
          <w:szCs w:val="24"/>
        </w:rPr>
        <w:tab/>
      </w:r>
      <w:r w:rsidRPr="008056A3">
        <w:rPr>
          <w:rFonts w:eastAsia="Calibri" w:cs="Times New Roman"/>
          <w:szCs w:val="24"/>
        </w:rPr>
        <w:tab/>
      </w:r>
    </w:p>
    <w:p w:rsidR="00EC4AF7" w:rsidRPr="008056A3" w:rsidRDefault="00EC4AF7" w:rsidP="00EC4AF7">
      <w:pPr>
        <w:tabs>
          <w:tab w:val="left" w:pos="3969"/>
          <w:tab w:val="left" w:leader="dot" w:pos="8364"/>
        </w:tabs>
        <w:spacing w:line="360" w:lineRule="auto"/>
        <w:rPr>
          <w:rFonts w:eastAsia="Calibri" w:cs="Times New Roman"/>
          <w:szCs w:val="24"/>
        </w:rPr>
      </w:pPr>
      <w:r w:rsidRPr="008056A3">
        <w:rPr>
          <w:rFonts w:eastAsia="Calibri" w:cs="Times New Roman"/>
          <w:szCs w:val="24"/>
        </w:rPr>
        <w:t>A látogatást végző neve:</w:t>
      </w:r>
      <w:r w:rsidRPr="008056A3">
        <w:rPr>
          <w:rFonts w:eastAsia="Calibri" w:cs="Times New Roman"/>
          <w:szCs w:val="24"/>
        </w:rPr>
        <w:tab/>
      </w:r>
      <w:r w:rsidRPr="008056A3">
        <w:rPr>
          <w:rFonts w:eastAsia="Calibri" w:cs="Times New Roman"/>
          <w:szCs w:val="24"/>
        </w:rPr>
        <w:tab/>
      </w:r>
    </w:p>
    <w:tbl>
      <w:tblPr>
        <w:tblStyle w:val="Rcsostblzat1"/>
        <w:tblW w:w="0" w:type="auto"/>
        <w:tblLook w:val="04A0" w:firstRow="1" w:lastRow="0" w:firstColumn="1" w:lastColumn="0" w:noHBand="0" w:noVBand="1"/>
      </w:tblPr>
      <w:tblGrid>
        <w:gridCol w:w="5664"/>
        <w:gridCol w:w="3396"/>
      </w:tblGrid>
      <w:tr w:rsidR="00EC4AF7" w:rsidRPr="008056A3" w:rsidTr="00783683">
        <w:trPr>
          <w:trHeight w:val="340"/>
        </w:trPr>
        <w:tc>
          <w:tcPr>
            <w:tcW w:w="9060" w:type="dxa"/>
            <w:gridSpan w:val="2"/>
            <w:shd w:val="clear" w:color="auto" w:fill="BDD6EE" w:themeFill="accent1" w:themeFillTint="66"/>
            <w:vAlign w:val="center"/>
          </w:tcPr>
          <w:p w:rsidR="00EC4AF7" w:rsidRPr="008056A3" w:rsidRDefault="00EC4AF7" w:rsidP="00783683">
            <w:pPr>
              <w:tabs>
                <w:tab w:val="left" w:pos="3969"/>
                <w:tab w:val="left" w:leader="dot" w:pos="8364"/>
              </w:tabs>
              <w:spacing w:before="0" w:after="0" w:line="240" w:lineRule="auto"/>
              <w:jc w:val="center"/>
              <w:rPr>
                <w:b/>
              </w:rPr>
            </w:pPr>
            <w:r w:rsidRPr="008056A3">
              <w:rPr>
                <w:b/>
              </w:rPr>
              <w:t>Megfigyelési szempontok</w:t>
            </w:r>
          </w:p>
        </w:tc>
      </w:tr>
      <w:tr w:rsidR="00EC4AF7" w:rsidRPr="008056A3" w:rsidTr="00783683">
        <w:tc>
          <w:tcPr>
            <w:tcW w:w="5664" w:type="dxa"/>
          </w:tcPr>
          <w:p w:rsidR="00EC4AF7" w:rsidRPr="008056A3" w:rsidRDefault="00EC4AF7" w:rsidP="00783683">
            <w:pPr>
              <w:tabs>
                <w:tab w:val="left" w:pos="3969"/>
                <w:tab w:val="left" w:leader="dot" w:pos="8364"/>
              </w:tabs>
              <w:spacing w:before="0" w:after="0" w:line="240" w:lineRule="auto"/>
            </w:pPr>
            <w:r w:rsidRPr="008056A3">
              <w:t>Szakirányában biztos, megalapozott, korszerű szakmai</w:t>
            </w:r>
          </w:p>
          <w:p w:rsidR="00EC4AF7" w:rsidRPr="008056A3" w:rsidRDefault="00EC4AF7" w:rsidP="00783683">
            <w:pPr>
              <w:tabs>
                <w:tab w:val="left" w:pos="3969"/>
                <w:tab w:val="left" w:leader="dot" w:pos="8364"/>
              </w:tabs>
              <w:spacing w:before="0" w:after="0" w:line="240" w:lineRule="auto"/>
            </w:pPr>
            <w:r w:rsidRPr="008056A3">
              <w:t>tudással rendelkezik.</w:t>
            </w:r>
          </w:p>
        </w:tc>
        <w:tc>
          <w:tcPr>
            <w:tcW w:w="3396"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4" w:type="dxa"/>
          </w:tcPr>
          <w:p w:rsidR="00EC4AF7" w:rsidRPr="008056A3" w:rsidRDefault="00EC4AF7" w:rsidP="00783683">
            <w:pPr>
              <w:tabs>
                <w:tab w:val="left" w:pos="3969"/>
                <w:tab w:val="left" w:leader="dot" w:pos="8364"/>
              </w:tabs>
              <w:spacing w:before="0" w:after="0" w:line="240" w:lineRule="auto"/>
            </w:pPr>
            <w:r w:rsidRPr="008056A3">
              <w:t>A korszerű ismereteket beépíti a tanulás-tanítás folyamatába.</w:t>
            </w:r>
          </w:p>
        </w:tc>
        <w:tc>
          <w:tcPr>
            <w:tcW w:w="3396"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4" w:type="dxa"/>
          </w:tcPr>
          <w:p w:rsidR="00EC4AF7" w:rsidRPr="008056A3" w:rsidRDefault="00EC4AF7" w:rsidP="00783683">
            <w:pPr>
              <w:tabs>
                <w:tab w:val="left" w:pos="3969"/>
                <w:tab w:val="left" w:leader="dot" w:pos="8364"/>
              </w:tabs>
              <w:spacing w:before="0" w:after="0" w:line="240" w:lineRule="auto"/>
            </w:pPr>
            <w:r w:rsidRPr="008056A3">
              <w:t>Gyakorlatorientált, tevékenységközpontú, tanulási eredmény alapú módszereket alkalmaz</w:t>
            </w:r>
          </w:p>
        </w:tc>
        <w:tc>
          <w:tcPr>
            <w:tcW w:w="3396"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rPr>
          <w:trHeight w:val="567"/>
        </w:trPr>
        <w:tc>
          <w:tcPr>
            <w:tcW w:w="5664" w:type="dxa"/>
            <w:vAlign w:val="center"/>
          </w:tcPr>
          <w:p w:rsidR="00EC4AF7" w:rsidRPr="008056A3" w:rsidRDefault="00EC4AF7" w:rsidP="00783683">
            <w:pPr>
              <w:tabs>
                <w:tab w:val="left" w:pos="3969"/>
                <w:tab w:val="left" w:leader="dot" w:pos="8364"/>
              </w:tabs>
              <w:spacing w:before="0" w:after="0" w:line="240" w:lineRule="auto"/>
            </w:pPr>
            <w:r w:rsidRPr="008056A3">
              <w:t>Digitális eszközöket, módszereket alkalmaz.</w:t>
            </w:r>
          </w:p>
        </w:tc>
        <w:tc>
          <w:tcPr>
            <w:tcW w:w="3396"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4" w:type="dxa"/>
          </w:tcPr>
          <w:p w:rsidR="00EC4AF7" w:rsidRPr="008056A3" w:rsidRDefault="00EC4AF7" w:rsidP="00783683">
            <w:pPr>
              <w:tabs>
                <w:tab w:val="left" w:pos="3969"/>
                <w:tab w:val="left" w:leader="dot" w:pos="8364"/>
              </w:tabs>
              <w:spacing w:before="0" w:after="0" w:line="240" w:lineRule="auto"/>
            </w:pPr>
            <w:r w:rsidRPr="008056A3">
              <w:t>A tanulók, tanulócsoportok egyéni szükségletéhez illeszkedő módszereket és munkaformákat alkalmaz (pl. differenciált oktatás).</w:t>
            </w:r>
          </w:p>
        </w:tc>
        <w:tc>
          <w:tcPr>
            <w:tcW w:w="3396"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4" w:type="dxa"/>
          </w:tcPr>
          <w:p w:rsidR="00EC4AF7" w:rsidRPr="008056A3" w:rsidRDefault="00EC4AF7" w:rsidP="00783683">
            <w:pPr>
              <w:tabs>
                <w:tab w:val="left" w:pos="3969"/>
                <w:tab w:val="left" w:leader="dot" w:pos="8364"/>
              </w:tabs>
              <w:spacing w:before="0" w:after="0" w:line="240" w:lineRule="auto"/>
            </w:pPr>
            <w:r w:rsidRPr="008056A3">
              <w:t>A szakképzési tartalomhoz illeszkedő, megfelelő</w:t>
            </w:r>
          </w:p>
          <w:p w:rsidR="00EC4AF7" w:rsidRPr="008056A3" w:rsidRDefault="00EC4AF7" w:rsidP="00783683">
            <w:pPr>
              <w:tabs>
                <w:tab w:val="left" w:pos="3969"/>
                <w:tab w:val="left" w:leader="dot" w:pos="8364"/>
              </w:tabs>
              <w:spacing w:before="0" w:after="0" w:line="240" w:lineRule="auto"/>
            </w:pPr>
            <w:r w:rsidRPr="008056A3">
              <w:t>munkaformákat alkalmaz.</w:t>
            </w:r>
          </w:p>
        </w:tc>
        <w:tc>
          <w:tcPr>
            <w:tcW w:w="3396"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4" w:type="dxa"/>
          </w:tcPr>
          <w:p w:rsidR="00EC4AF7" w:rsidRPr="008056A3" w:rsidRDefault="00EC4AF7" w:rsidP="00783683">
            <w:pPr>
              <w:tabs>
                <w:tab w:val="left" w:pos="3969"/>
                <w:tab w:val="left" w:leader="dot" w:pos="8364"/>
              </w:tabs>
              <w:spacing w:before="0" w:after="0" w:line="240" w:lineRule="auto"/>
            </w:pPr>
            <w:r w:rsidRPr="008056A3">
              <w:t>Az oktatási folyamat elején ismerteti az elvárásokat a szülőkkel, tanulókkal.</w:t>
            </w:r>
          </w:p>
        </w:tc>
        <w:tc>
          <w:tcPr>
            <w:tcW w:w="3396"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4" w:type="dxa"/>
          </w:tcPr>
          <w:p w:rsidR="00EC4AF7" w:rsidRPr="008056A3" w:rsidRDefault="00EC4AF7" w:rsidP="00783683">
            <w:pPr>
              <w:tabs>
                <w:tab w:val="left" w:pos="3969"/>
                <w:tab w:val="left" w:leader="dot" w:pos="8364"/>
              </w:tabs>
              <w:spacing w:before="0" w:after="0" w:line="240" w:lineRule="auto"/>
            </w:pPr>
            <w:r w:rsidRPr="008056A3">
              <w:t>A pedagógiai folyamathoz illeszkedve diagnosztikus, fejlesztő és összegző értékelést alkalmaz. A visszajelzései rendszeresek, egyértelműek, tárgyilagosak, fejlesztő hatásúak.</w:t>
            </w:r>
          </w:p>
        </w:tc>
        <w:tc>
          <w:tcPr>
            <w:tcW w:w="3396"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4" w:type="dxa"/>
          </w:tcPr>
          <w:p w:rsidR="00EC4AF7" w:rsidRPr="008056A3" w:rsidRDefault="00EC4AF7" w:rsidP="00783683">
            <w:pPr>
              <w:tabs>
                <w:tab w:val="left" w:pos="3969"/>
                <w:tab w:val="left" w:leader="dot" w:pos="8364"/>
              </w:tabs>
              <w:spacing w:before="0" w:after="0" w:line="240" w:lineRule="auto"/>
            </w:pPr>
            <w:r w:rsidRPr="008056A3">
              <w:t>A pedagógiai célokhoz, a szakmai programhoz és a képzési és kimeneti követelményekhez (KKK) illeszkedő értékelést alkalmaz</w:t>
            </w:r>
          </w:p>
        </w:tc>
        <w:tc>
          <w:tcPr>
            <w:tcW w:w="3396"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4" w:type="dxa"/>
          </w:tcPr>
          <w:p w:rsidR="00EC4AF7" w:rsidRPr="008056A3" w:rsidRDefault="00EC4AF7" w:rsidP="00783683">
            <w:pPr>
              <w:tabs>
                <w:tab w:val="left" w:pos="3969"/>
                <w:tab w:val="left" w:leader="dot" w:pos="8364"/>
              </w:tabs>
              <w:spacing w:before="0" w:after="0" w:line="240" w:lineRule="auto"/>
            </w:pPr>
            <w:r w:rsidRPr="008056A3">
              <w:t>Ellenőrzéseinek méréseinek, értékeléseinek eredményeit</w:t>
            </w:r>
          </w:p>
          <w:p w:rsidR="00EC4AF7" w:rsidRPr="008056A3" w:rsidRDefault="00EC4AF7" w:rsidP="00783683">
            <w:pPr>
              <w:tabs>
                <w:tab w:val="left" w:pos="3969"/>
                <w:tab w:val="left" w:leader="dot" w:pos="8364"/>
              </w:tabs>
              <w:spacing w:before="0" w:after="0" w:line="240" w:lineRule="auto"/>
            </w:pPr>
            <w:r w:rsidRPr="008056A3">
              <w:t>rendszeresen szakszerűen elemzi, felhasználja a tanulók fejlesztési céljainak és feladatainak kijelölésében.</w:t>
            </w:r>
          </w:p>
        </w:tc>
        <w:tc>
          <w:tcPr>
            <w:tcW w:w="3396"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4" w:type="dxa"/>
          </w:tcPr>
          <w:p w:rsidR="00EC4AF7" w:rsidRPr="008056A3" w:rsidRDefault="00EC4AF7" w:rsidP="00783683">
            <w:pPr>
              <w:tabs>
                <w:tab w:val="left" w:pos="3969"/>
                <w:tab w:val="left" w:leader="dot" w:pos="8364"/>
              </w:tabs>
              <w:spacing w:before="0" w:after="0" w:line="240" w:lineRule="auto"/>
            </w:pPr>
            <w:r w:rsidRPr="008056A3">
              <w:t>Támogatja a tanulók önálló gondolkodását, a tanulásitanítási folyamat részévé teszi a tanulók ötleteit, önálló kezdeményezéseit, ezzel támogatva a munkavállalói és a vállalkozói kompetenciáik fejlesztését.</w:t>
            </w:r>
          </w:p>
        </w:tc>
        <w:tc>
          <w:tcPr>
            <w:tcW w:w="3396"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4" w:type="dxa"/>
          </w:tcPr>
          <w:p w:rsidR="00EC4AF7" w:rsidRPr="008056A3" w:rsidRDefault="00EC4AF7" w:rsidP="00783683">
            <w:pPr>
              <w:tabs>
                <w:tab w:val="left" w:pos="3969"/>
                <w:tab w:val="left" w:leader="dot" w:pos="8364"/>
              </w:tabs>
              <w:spacing w:before="0" w:after="0" w:line="240" w:lineRule="auto"/>
            </w:pPr>
            <w:r w:rsidRPr="008056A3">
              <w:t>Pedagógiai munkájában épít a szociális tanulásban rejlő</w:t>
            </w:r>
          </w:p>
          <w:p w:rsidR="00EC4AF7" w:rsidRPr="008056A3" w:rsidRDefault="00EC4AF7" w:rsidP="00783683">
            <w:pPr>
              <w:tabs>
                <w:tab w:val="left" w:pos="3969"/>
                <w:tab w:val="left" w:leader="dot" w:pos="8364"/>
              </w:tabs>
              <w:spacing w:before="0" w:after="0" w:line="240" w:lineRule="auto"/>
            </w:pPr>
            <w:r w:rsidRPr="008056A3">
              <w:t>lehetőségekre.</w:t>
            </w:r>
          </w:p>
        </w:tc>
        <w:tc>
          <w:tcPr>
            <w:tcW w:w="3396" w:type="dxa"/>
          </w:tcPr>
          <w:p w:rsidR="00EC4AF7" w:rsidRPr="008056A3" w:rsidRDefault="00EC4AF7" w:rsidP="00783683">
            <w:pPr>
              <w:tabs>
                <w:tab w:val="left" w:pos="3969"/>
                <w:tab w:val="left" w:leader="dot" w:pos="8364"/>
              </w:tabs>
              <w:spacing w:before="0" w:after="0" w:line="240" w:lineRule="auto"/>
            </w:pPr>
          </w:p>
        </w:tc>
      </w:tr>
    </w:tbl>
    <w:p w:rsidR="00EC4AF7" w:rsidRPr="00A846A9" w:rsidRDefault="00EC4AF7" w:rsidP="00EC4AF7">
      <w:pPr>
        <w:tabs>
          <w:tab w:val="left" w:pos="3969"/>
          <w:tab w:val="left" w:leader="dot" w:pos="8364"/>
        </w:tabs>
        <w:spacing w:line="360" w:lineRule="auto"/>
        <w:rPr>
          <w:rFonts w:eastAsia="Calibri" w:cs="Times New Roman"/>
          <w:i/>
          <w:szCs w:val="24"/>
        </w:rPr>
      </w:pPr>
      <w:r w:rsidRPr="00A846A9">
        <w:rPr>
          <w:rFonts w:eastAsia="Calibri" w:cs="Times New Roman"/>
          <w:i/>
          <w:szCs w:val="24"/>
        </w:rPr>
        <w:lastRenderedPageBreak/>
        <w:t>Amennyiben órán, foglalkozáson megfigyelhető vagy rendelkezésre állnak óratervek/egyéni</w:t>
      </w:r>
      <w:r w:rsidRPr="008056A3">
        <w:rPr>
          <w:rFonts w:eastAsia="Calibri" w:cs="Times New Roman"/>
          <w:szCs w:val="24"/>
        </w:rPr>
        <w:t xml:space="preserve"> </w:t>
      </w:r>
      <w:r w:rsidRPr="00A846A9">
        <w:rPr>
          <w:rFonts w:eastAsia="Calibri" w:cs="Times New Roman"/>
          <w:i/>
          <w:szCs w:val="24"/>
        </w:rPr>
        <w:t>fejlesztési tervek (nem kötelező), és ebből releváns információ levonható az alábbi szempontokról:</w:t>
      </w:r>
    </w:p>
    <w:tbl>
      <w:tblPr>
        <w:tblStyle w:val="Rcsostblzat1"/>
        <w:tblW w:w="0" w:type="auto"/>
        <w:tblLook w:val="04A0" w:firstRow="1" w:lastRow="0" w:firstColumn="1" w:lastColumn="0" w:noHBand="0" w:noVBand="1"/>
      </w:tblPr>
      <w:tblGrid>
        <w:gridCol w:w="5665"/>
        <w:gridCol w:w="3397"/>
      </w:tblGrid>
      <w:tr w:rsidR="00EC4AF7" w:rsidRPr="008056A3" w:rsidTr="00783683">
        <w:tc>
          <w:tcPr>
            <w:tcW w:w="5665" w:type="dxa"/>
          </w:tcPr>
          <w:p w:rsidR="00EC4AF7" w:rsidRPr="008056A3" w:rsidRDefault="00EC4AF7" w:rsidP="00783683">
            <w:pPr>
              <w:tabs>
                <w:tab w:val="left" w:pos="3969"/>
                <w:tab w:val="left" w:leader="dot" w:pos="8364"/>
              </w:tabs>
              <w:spacing w:before="0" w:after="0" w:line="240" w:lineRule="auto"/>
            </w:pPr>
            <w:r w:rsidRPr="008056A3">
              <w:t>Tervezésében figyelembe veszi a tanulói igényeket és adottságokat, beépíti a digitális oktatás módszereit és eszközeit.</w:t>
            </w:r>
          </w:p>
        </w:tc>
        <w:tc>
          <w:tcPr>
            <w:tcW w:w="3397"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5" w:type="dxa"/>
          </w:tcPr>
          <w:p w:rsidR="00EC4AF7" w:rsidRPr="008056A3" w:rsidRDefault="00EC4AF7" w:rsidP="00783683">
            <w:pPr>
              <w:tabs>
                <w:tab w:val="left" w:pos="3969"/>
                <w:tab w:val="left" w:leader="dot" w:pos="8364"/>
              </w:tabs>
              <w:spacing w:before="0" w:after="0" w:line="240" w:lineRule="auto"/>
            </w:pPr>
            <w:r w:rsidRPr="008056A3">
              <w:t>Tervező tevékenységében korszerű, a duális képzőhelyi</w:t>
            </w:r>
          </w:p>
          <w:p w:rsidR="00EC4AF7" w:rsidRPr="008056A3" w:rsidRDefault="00EC4AF7" w:rsidP="00783683">
            <w:pPr>
              <w:tabs>
                <w:tab w:val="left" w:pos="3969"/>
                <w:tab w:val="left" w:leader="dot" w:pos="8364"/>
              </w:tabs>
              <w:spacing w:before="0" w:after="0" w:line="240" w:lineRule="auto"/>
            </w:pPr>
            <w:r w:rsidRPr="008056A3">
              <w:t>igényeket figyelembe vevő tartalmi tervezést és szakképzés releváns módszereket alkalmaz (projektek, együttműködés a duális partnerekkel, stb).</w:t>
            </w:r>
          </w:p>
        </w:tc>
        <w:tc>
          <w:tcPr>
            <w:tcW w:w="3397"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5" w:type="dxa"/>
          </w:tcPr>
          <w:p w:rsidR="00EC4AF7" w:rsidRPr="008056A3" w:rsidRDefault="00EC4AF7" w:rsidP="00783683">
            <w:pPr>
              <w:tabs>
                <w:tab w:val="left" w:pos="3969"/>
                <w:tab w:val="left" w:leader="dot" w:pos="8364"/>
              </w:tabs>
              <w:spacing w:before="0" w:after="0" w:line="240" w:lineRule="auto"/>
            </w:pPr>
            <w:r w:rsidRPr="008056A3">
              <w:t>Tervező tevékenységében szerepet kap a tanulók motiválása, motivációjuk fejlesztése, épít a tanulók aktív részvételére.</w:t>
            </w:r>
          </w:p>
        </w:tc>
        <w:tc>
          <w:tcPr>
            <w:tcW w:w="3397"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5" w:type="dxa"/>
          </w:tcPr>
          <w:p w:rsidR="00EC4AF7" w:rsidRPr="008056A3" w:rsidRDefault="00EC4AF7" w:rsidP="00783683">
            <w:pPr>
              <w:tabs>
                <w:tab w:val="left" w:pos="3969"/>
                <w:tab w:val="left" w:leader="dot" w:pos="8364"/>
              </w:tabs>
              <w:spacing w:before="0" w:after="0" w:line="240" w:lineRule="auto"/>
            </w:pPr>
            <w:r w:rsidRPr="008056A3">
              <w:t>Tervezésében épít a tanulók előzetes tudására, valamint a</w:t>
            </w:r>
          </w:p>
          <w:p w:rsidR="00EC4AF7" w:rsidRPr="008056A3" w:rsidRDefault="00EC4AF7" w:rsidP="00783683">
            <w:pPr>
              <w:tabs>
                <w:tab w:val="left" w:pos="3969"/>
                <w:tab w:val="left" w:leader="dot" w:pos="8364"/>
              </w:tabs>
              <w:spacing w:before="0" w:after="0" w:line="240" w:lineRule="auto"/>
            </w:pPr>
            <w:r w:rsidRPr="008056A3">
              <w:t>duális képzőhelyen szerzett ismeretekre, tapasztalatokra.</w:t>
            </w:r>
          </w:p>
        </w:tc>
        <w:tc>
          <w:tcPr>
            <w:tcW w:w="3397"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5" w:type="dxa"/>
          </w:tcPr>
          <w:p w:rsidR="00EC4AF7" w:rsidRPr="008056A3" w:rsidRDefault="00EC4AF7" w:rsidP="00783683">
            <w:pPr>
              <w:tabs>
                <w:tab w:val="left" w:pos="3969"/>
                <w:tab w:val="left" w:leader="dot" w:pos="8364"/>
              </w:tabs>
              <w:spacing w:before="0" w:after="0" w:line="240" w:lineRule="auto"/>
            </w:pPr>
            <w:r w:rsidRPr="008056A3">
              <w:t>Részt vesz az intézmény belső tananyagfejlesztési tevékenységében</w:t>
            </w:r>
          </w:p>
        </w:tc>
        <w:tc>
          <w:tcPr>
            <w:tcW w:w="3397"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5" w:type="dxa"/>
          </w:tcPr>
          <w:p w:rsidR="00EC4AF7" w:rsidRPr="008056A3" w:rsidRDefault="00EC4AF7" w:rsidP="00783683">
            <w:pPr>
              <w:tabs>
                <w:tab w:val="left" w:pos="3969"/>
                <w:tab w:val="left" w:leader="dot" w:pos="8364"/>
              </w:tabs>
              <w:spacing w:before="0" w:after="0" w:line="240" w:lineRule="auto"/>
            </w:pPr>
            <w:r w:rsidRPr="008056A3">
              <w:t>Részt vesz az intézményi dokumentumok elkészítésében,</w:t>
            </w:r>
          </w:p>
          <w:p w:rsidR="00EC4AF7" w:rsidRPr="008056A3" w:rsidRDefault="00EC4AF7" w:rsidP="00783683">
            <w:pPr>
              <w:tabs>
                <w:tab w:val="left" w:pos="3969"/>
                <w:tab w:val="left" w:leader="dot" w:pos="8364"/>
              </w:tabs>
              <w:spacing w:before="0" w:after="0" w:line="240" w:lineRule="auto"/>
            </w:pPr>
            <w:r w:rsidRPr="008056A3">
              <w:t>a saját dokumentumaiban nyomon követhető az összhang</w:t>
            </w:r>
          </w:p>
          <w:p w:rsidR="00EC4AF7" w:rsidRPr="008056A3" w:rsidRDefault="00EC4AF7" w:rsidP="00783683">
            <w:pPr>
              <w:tabs>
                <w:tab w:val="left" w:pos="3969"/>
                <w:tab w:val="left" w:leader="dot" w:pos="8364"/>
              </w:tabs>
              <w:spacing w:before="0" w:after="0" w:line="240" w:lineRule="auto"/>
            </w:pPr>
            <w:r w:rsidRPr="008056A3">
              <w:t>az intézményi célokkal.</w:t>
            </w:r>
          </w:p>
        </w:tc>
        <w:tc>
          <w:tcPr>
            <w:tcW w:w="3397" w:type="dxa"/>
          </w:tcPr>
          <w:p w:rsidR="00EC4AF7" w:rsidRPr="008056A3" w:rsidRDefault="00EC4AF7" w:rsidP="00783683">
            <w:pPr>
              <w:tabs>
                <w:tab w:val="left" w:pos="3969"/>
                <w:tab w:val="left" w:leader="dot" w:pos="8364"/>
              </w:tabs>
              <w:spacing w:before="0" w:after="0" w:line="240" w:lineRule="auto"/>
            </w:pPr>
          </w:p>
        </w:tc>
      </w:tr>
    </w:tbl>
    <w:p w:rsidR="00EC4AF7" w:rsidRDefault="00EC4AF7" w:rsidP="00EC4AF7">
      <w:pPr>
        <w:autoSpaceDE w:val="0"/>
        <w:autoSpaceDN w:val="0"/>
        <w:adjustRightInd w:val="0"/>
        <w:spacing w:after="0" w:line="240" w:lineRule="auto"/>
        <w:rPr>
          <w:rFonts w:cs="Times New Roman"/>
          <w:b/>
          <w:bCs/>
          <w:szCs w:val="24"/>
        </w:rPr>
      </w:pPr>
    </w:p>
    <w:p w:rsidR="00EC4AF7" w:rsidRDefault="00EC4AF7" w:rsidP="00EC4AF7">
      <w:pPr>
        <w:spacing w:before="0" w:after="160" w:line="259" w:lineRule="auto"/>
        <w:jc w:val="left"/>
        <w:rPr>
          <w:rFonts w:eastAsia="Calibri" w:cs="Times New Roman"/>
          <w:b/>
          <w:szCs w:val="24"/>
        </w:rPr>
      </w:pPr>
      <w:r>
        <w:rPr>
          <w:rFonts w:eastAsia="Calibri" w:cs="Times New Roman"/>
          <w:b/>
          <w:szCs w:val="24"/>
        </w:rPr>
        <w:br w:type="page"/>
      </w:r>
    </w:p>
    <w:p w:rsidR="00EC4AF7" w:rsidRPr="008056A3" w:rsidRDefault="00EC4AF7" w:rsidP="00EC4AF7">
      <w:pPr>
        <w:pStyle w:val="Cmsor3"/>
        <w:numPr>
          <w:ilvl w:val="0"/>
          <w:numId w:val="0"/>
        </w:numPr>
        <w:ind w:left="851"/>
        <w:rPr>
          <w:rFonts w:eastAsia="Calibri"/>
        </w:rPr>
      </w:pPr>
      <w:bookmarkStart w:id="141" w:name="_Toc112668443"/>
      <w:r>
        <w:rPr>
          <w:rFonts w:eastAsia="Calibri"/>
        </w:rPr>
        <w:lastRenderedPageBreak/>
        <w:t xml:space="preserve">3.4.2.1. </w:t>
      </w:r>
      <w:r w:rsidRPr="008056A3">
        <w:rPr>
          <w:rFonts w:eastAsia="Calibri"/>
        </w:rPr>
        <w:t>Feljegyzés a látogatást követő értékelő megbeszélésről</w:t>
      </w:r>
      <w:bookmarkEnd w:id="141"/>
    </w:p>
    <w:p w:rsidR="00EC4AF7" w:rsidRPr="008056A3" w:rsidRDefault="00EC4AF7" w:rsidP="00EC4AF7">
      <w:pPr>
        <w:tabs>
          <w:tab w:val="left" w:pos="3969"/>
          <w:tab w:val="left" w:leader="dot" w:pos="8364"/>
        </w:tabs>
        <w:spacing w:line="240" w:lineRule="auto"/>
        <w:jc w:val="center"/>
        <w:rPr>
          <w:rFonts w:eastAsia="Calibri" w:cs="Times New Roman"/>
          <w:szCs w:val="24"/>
        </w:rPr>
      </w:pPr>
    </w:p>
    <w:p w:rsidR="00EC4AF7" w:rsidRPr="008056A3" w:rsidRDefault="00EC4AF7" w:rsidP="00EC4AF7">
      <w:pPr>
        <w:tabs>
          <w:tab w:val="left" w:pos="3969"/>
          <w:tab w:val="left" w:leader="dot" w:pos="8364"/>
        </w:tabs>
        <w:spacing w:after="0" w:line="360" w:lineRule="auto"/>
        <w:rPr>
          <w:rFonts w:eastAsia="Calibri" w:cs="Times New Roman"/>
          <w:szCs w:val="24"/>
        </w:rPr>
      </w:pPr>
      <w:r w:rsidRPr="008056A3">
        <w:rPr>
          <w:rFonts w:eastAsia="Calibri" w:cs="Times New Roman"/>
          <w:szCs w:val="24"/>
        </w:rPr>
        <w:t xml:space="preserve">Az oktató neve: </w:t>
      </w:r>
      <w:r w:rsidRPr="008056A3">
        <w:rPr>
          <w:rFonts w:eastAsia="Calibri" w:cs="Times New Roman"/>
          <w:szCs w:val="24"/>
        </w:rPr>
        <w:tab/>
      </w:r>
      <w:r w:rsidRPr="008056A3">
        <w:rPr>
          <w:rFonts w:eastAsia="Calibri" w:cs="Times New Roman"/>
          <w:szCs w:val="24"/>
        </w:rPr>
        <w:tab/>
      </w:r>
    </w:p>
    <w:p w:rsidR="00EC4AF7" w:rsidRPr="008056A3" w:rsidRDefault="00EC4AF7" w:rsidP="00EC4AF7">
      <w:pPr>
        <w:tabs>
          <w:tab w:val="left" w:pos="3969"/>
          <w:tab w:val="left" w:leader="dot" w:pos="8364"/>
        </w:tabs>
        <w:spacing w:after="0" w:line="360" w:lineRule="auto"/>
        <w:rPr>
          <w:rFonts w:eastAsia="Calibri" w:cs="Times New Roman"/>
          <w:szCs w:val="24"/>
        </w:rPr>
      </w:pPr>
      <w:r w:rsidRPr="008056A3">
        <w:rPr>
          <w:rFonts w:eastAsia="Calibri" w:cs="Times New Roman"/>
          <w:szCs w:val="24"/>
        </w:rPr>
        <w:t xml:space="preserve">A látogatás helye, ideje: </w:t>
      </w:r>
      <w:r w:rsidRPr="008056A3">
        <w:rPr>
          <w:rFonts w:eastAsia="Calibri" w:cs="Times New Roman"/>
          <w:szCs w:val="24"/>
        </w:rPr>
        <w:tab/>
      </w:r>
      <w:r w:rsidRPr="008056A3">
        <w:rPr>
          <w:rFonts w:eastAsia="Calibri" w:cs="Times New Roman"/>
          <w:szCs w:val="24"/>
        </w:rPr>
        <w:tab/>
      </w:r>
    </w:p>
    <w:p w:rsidR="00EC4AF7" w:rsidRPr="008056A3" w:rsidRDefault="00EC4AF7" w:rsidP="00EC4AF7">
      <w:pPr>
        <w:tabs>
          <w:tab w:val="left" w:pos="3969"/>
          <w:tab w:val="left" w:leader="dot" w:pos="8364"/>
        </w:tabs>
        <w:spacing w:after="0" w:line="360" w:lineRule="auto"/>
        <w:rPr>
          <w:rFonts w:eastAsia="Calibri" w:cs="Times New Roman"/>
          <w:szCs w:val="24"/>
        </w:rPr>
      </w:pPr>
      <w:r w:rsidRPr="008056A3">
        <w:rPr>
          <w:rFonts w:eastAsia="Calibri" w:cs="Times New Roman"/>
          <w:szCs w:val="24"/>
        </w:rPr>
        <w:t xml:space="preserve">Tantárgy/Projekt megnevezése: </w:t>
      </w:r>
      <w:r w:rsidRPr="008056A3">
        <w:rPr>
          <w:rFonts w:eastAsia="Calibri" w:cs="Times New Roman"/>
          <w:szCs w:val="24"/>
        </w:rPr>
        <w:tab/>
      </w:r>
      <w:r w:rsidRPr="008056A3">
        <w:rPr>
          <w:rFonts w:eastAsia="Calibri" w:cs="Times New Roman"/>
          <w:szCs w:val="24"/>
        </w:rPr>
        <w:tab/>
      </w:r>
    </w:p>
    <w:p w:rsidR="00EC4AF7" w:rsidRPr="008056A3" w:rsidRDefault="00EC4AF7" w:rsidP="00EC4AF7">
      <w:pPr>
        <w:tabs>
          <w:tab w:val="left" w:pos="3969"/>
          <w:tab w:val="left" w:leader="dot" w:pos="8364"/>
        </w:tabs>
        <w:spacing w:after="0" w:line="360" w:lineRule="auto"/>
        <w:rPr>
          <w:rFonts w:eastAsia="Calibri" w:cs="Times New Roman"/>
          <w:szCs w:val="24"/>
        </w:rPr>
      </w:pPr>
      <w:r w:rsidRPr="008056A3">
        <w:rPr>
          <w:rFonts w:eastAsia="Calibri" w:cs="Times New Roman"/>
          <w:szCs w:val="24"/>
        </w:rPr>
        <w:t xml:space="preserve">Az óra vagy a foglalkozás témája: </w:t>
      </w:r>
      <w:r w:rsidRPr="008056A3">
        <w:rPr>
          <w:rFonts w:eastAsia="Calibri" w:cs="Times New Roman"/>
          <w:szCs w:val="24"/>
        </w:rPr>
        <w:tab/>
      </w:r>
      <w:r w:rsidRPr="008056A3">
        <w:rPr>
          <w:rFonts w:eastAsia="Calibri" w:cs="Times New Roman"/>
          <w:szCs w:val="24"/>
        </w:rPr>
        <w:tab/>
      </w:r>
    </w:p>
    <w:p w:rsidR="00EC4AF7" w:rsidRPr="008056A3" w:rsidRDefault="00EC4AF7" w:rsidP="00EC4AF7">
      <w:pPr>
        <w:tabs>
          <w:tab w:val="left" w:pos="3969"/>
          <w:tab w:val="left" w:leader="dot" w:pos="8364"/>
        </w:tabs>
        <w:spacing w:after="0" w:line="360" w:lineRule="auto"/>
        <w:rPr>
          <w:rFonts w:eastAsia="Calibri" w:cs="Times New Roman"/>
          <w:szCs w:val="24"/>
        </w:rPr>
      </w:pPr>
      <w:r w:rsidRPr="008056A3">
        <w:rPr>
          <w:rFonts w:eastAsia="Calibri" w:cs="Times New Roman"/>
          <w:szCs w:val="24"/>
        </w:rPr>
        <w:t xml:space="preserve">Az osztály, a csoport: </w:t>
      </w:r>
      <w:r w:rsidRPr="008056A3">
        <w:rPr>
          <w:rFonts w:eastAsia="Calibri" w:cs="Times New Roman"/>
          <w:szCs w:val="24"/>
        </w:rPr>
        <w:tab/>
      </w:r>
      <w:r w:rsidRPr="008056A3">
        <w:rPr>
          <w:rFonts w:eastAsia="Calibri" w:cs="Times New Roman"/>
          <w:szCs w:val="24"/>
        </w:rPr>
        <w:tab/>
      </w:r>
    </w:p>
    <w:p w:rsidR="00EC4AF7" w:rsidRPr="008056A3" w:rsidRDefault="00EC4AF7" w:rsidP="00EC4AF7">
      <w:pPr>
        <w:tabs>
          <w:tab w:val="left" w:pos="3969"/>
          <w:tab w:val="left" w:leader="dot" w:pos="8364"/>
        </w:tabs>
        <w:spacing w:after="0" w:line="360" w:lineRule="auto"/>
        <w:rPr>
          <w:rFonts w:eastAsia="Calibri" w:cs="Times New Roman"/>
          <w:szCs w:val="24"/>
        </w:rPr>
      </w:pPr>
      <w:r w:rsidRPr="008056A3">
        <w:rPr>
          <w:rFonts w:eastAsia="Calibri" w:cs="Times New Roman"/>
          <w:szCs w:val="24"/>
        </w:rPr>
        <w:t xml:space="preserve">A látogatást végző neve: </w:t>
      </w:r>
      <w:r w:rsidRPr="008056A3">
        <w:rPr>
          <w:rFonts w:eastAsia="Calibri" w:cs="Times New Roman"/>
          <w:szCs w:val="24"/>
        </w:rPr>
        <w:tab/>
      </w:r>
      <w:r w:rsidRPr="008056A3">
        <w:rPr>
          <w:rFonts w:eastAsia="Calibri" w:cs="Times New Roman"/>
          <w:szCs w:val="24"/>
        </w:rPr>
        <w:tab/>
      </w:r>
    </w:p>
    <w:p w:rsidR="00EC4AF7" w:rsidRPr="008056A3" w:rsidRDefault="00EC4AF7" w:rsidP="00EC4AF7">
      <w:pPr>
        <w:tabs>
          <w:tab w:val="left" w:pos="3969"/>
          <w:tab w:val="left" w:leader="dot" w:pos="8364"/>
        </w:tabs>
        <w:spacing w:after="0" w:line="360" w:lineRule="auto"/>
        <w:rPr>
          <w:rFonts w:eastAsia="Calibri" w:cs="Times New Roman"/>
          <w:szCs w:val="24"/>
        </w:rPr>
      </w:pPr>
      <w:r w:rsidRPr="008056A3">
        <w:rPr>
          <w:rFonts w:eastAsia="Calibri" w:cs="Times New Roman"/>
          <w:szCs w:val="24"/>
        </w:rPr>
        <w:t xml:space="preserve">Az értékelő megbeszélés helye, ideje: </w:t>
      </w:r>
      <w:r w:rsidRPr="008056A3">
        <w:rPr>
          <w:rFonts w:eastAsia="Calibri" w:cs="Times New Roman"/>
          <w:szCs w:val="24"/>
        </w:rPr>
        <w:tab/>
      </w:r>
      <w:r w:rsidRPr="008056A3">
        <w:rPr>
          <w:rFonts w:eastAsia="Calibri" w:cs="Times New Roman"/>
          <w:szCs w:val="24"/>
        </w:rPr>
        <w:tab/>
      </w:r>
    </w:p>
    <w:p w:rsidR="00EC4AF7" w:rsidRPr="008056A3" w:rsidRDefault="00EC4AF7" w:rsidP="00EC4AF7">
      <w:pPr>
        <w:tabs>
          <w:tab w:val="left" w:pos="3969"/>
          <w:tab w:val="left" w:leader="dot" w:pos="8364"/>
        </w:tabs>
        <w:spacing w:after="0" w:line="360" w:lineRule="auto"/>
        <w:rPr>
          <w:rFonts w:eastAsia="Calibri" w:cs="Times New Roman"/>
          <w:szCs w:val="24"/>
        </w:rPr>
      </w:pPr>
      <w:r w:rsidRPr="008056A3">
        <w:rPr>
          <w:rFonts w:eastAsia="Calibri" w:cs="Times New Roman"/>
          <w:szCs w:val="24"/>
        </w:rPr>
        <w:t>Az értékelő megbeszélés résztvevői:</w:t>
      </w:r>
      <w:r w:rsidRPr="008056A3">
        <w:rPr>
          <w:rFonts w:eastAsia="Calibri" w:cs="Times New Roman"/>
          <w:szCs w:val="24"/>
        </w:rPr>
        <w:tab/>
      </w:r>
      <w:r w:rsidRPr="008056A3">
        <w:rPr>
          <w:rFonts w:eastAsia="Calibri" w:cs="Times New Roman"/>
          <w:szCs w:val="24"/>
        </w:rPr>
        <w:tab/>
      </w:r>
    </w:p>
    <w:tbl>
      <w:tblPr>
        <w:tblStyle w:val="Rcsostblzat1"/>
        <w:tblW w:w="0" w:type="auto"/>
        <w:tblLook w:val="04A0" w:firstRow="1" w:lastRow="0" w:firstColumn="1" w:lastColumn="0" w:noHBand="0" w:noVBand="1"/>
      </w:tblPr>
      <w:tblGrid>
        <w:gridCol w:w="5665"/>
        <w:gridCol w:w="3397"/>
      </w:tblGrid>
      <w:tr w:rsidR="00EC4AF7" w:rsidRPr="008056A3" w:rsidTr="00783683">
        <w:trPr>
          <w:trHeight w:val="340"/>
        </w:trPr>
        <w:tc>
          <w:tcPr>
            <w:tcW w:w="9062" w:type="dxa"/>
            <w:gridSpan w:val="2"/>
            <w:shd w:val="clear" w:color="auto" w:fill="BDD6EE" w:themeFill="accent1" w:themeFillTint="66"/>
            <w:vAlign w:val="center"/>
          </w:tcPr>
          <w:p w:rsidR="00EC4AF7" w:rsidRPr="008056A3" w:rsidRDefault="00EC4AF7" w:rsidP="00783683">
            <w:pPr>
              <w:tabs>
                <w:tab w:val="left" w:pos="3969"/>
                <w:tab w:val="left" w:leader="dot" w:pos="8364"/>
              </w:tabs>
              <w:spacing w:before="0" w:after="0" w:line="240" w:lineRule="auto"/>
              <w:jc w:val="center"/>
              <w:rPr>
                <w:b/>
              </w:rPr>
            </w:pPr>
            <w:r w:rsidRPr="008056A3">
              <w:rPr>
                <w:b/>
              </w:rPr>
              <w:t>Értékelés szempontok</w:t>
            </w:r>
          </w:p>
        </w:tc>
      </w:tr>
      <w:tr w:rsidR="00EC4AF7" w:rsidRPr="008056A3" w:rsidTr="00783683">
        <w:tc>
          <w:tcPr>
            <w:tcW w:w="5665" w:type="dxa"/>
          </w:tcPr>
          <w:p w:rsidR="00EC4AF7" w:rsidRPr="008056A3" w:rsidRDefault="00EC4AF7" w:rsidP="00783683">
            <w:pPr>
              <w:tabs>
                <w:tab w:val="left" w:pos="3969"/>
                <w:tab w:val="left" w:leader="dot" w:pos="8364"/>
              </w:tabs>
              <w:spacing w:before="0" w:after="0" w:line="240" w:lineRule="auto"/>
            </w:pPr>
            <w:r w:rsidRPr="008056A3">
              <w:t>Az oktatási- nevelési-képzési feladatok megvalósítása során az oktató követi-e a szakmai programban megfogalmazott elveket?</w:t>
            </w:r>
          </w:p>
        </w:tc>
        <w:tc>
          <w:tcPr>
            <w:tcW w:w="3397"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5" w:type="dxa"/>
          </w:tcPr>
          <w:p w:rsidR="00EC4AF7" w:rsidRPr="008056A3" w:rsidRDefault="00EC4AF7" w:rsidP="00783683">
            <w:pPr>
              <w:tabs>
                <w:tab w:val="left" w:pos="3969"/>
                <w:tab w:val="left" w:leader="dot" w:pos="8364"/>
              </w:tabs>
              <w:spacing w:before="0" w:after="0" w:line="240" w:lineRule="auto"/>
            </w:pPr>
            <w:r w:rsidRPr="008056A3">
              <w:t>Figyelembe veszi-e az oktató a tanulócsoport adottságait, a tanulók személyiségfejlesztését?</w:t>
            </w:r>
          </w:p>
        </w:tc>
        <w:tc>
          <w:tcPr>
            <w:tcW w:w="3397"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5" w:type="dxa"/>
          </w:tcPr>
          <w:p w:rsidR="00EC4AF7" w:rsidRPr="008056A3" w:rsidRDefault="00EC4AF7" w:rsidP="00783683">
            <w:pPr>
              <w:tabs>
                <w:tab w:val="left" w:pos="3969"/>
                <w:tab w:val="left" w:leader="dot" w:pos="8364"/>
              </w:tabs>
              <w:spacing w:before="0" w:after="0" w:line="240" w:lineRule="auto"/>
            </w:pPr>
            <w:r w:rsidRPr="008056A3">
              <w:t>A megvalósítás összhangban áll-e az oktató tervező</w:t>
            </w:r>
          </w:p>
          <w:p w:rsidR="00EC4AF7" w:rsidRPr="008056A3" w:rsidRDefault="00EC4AF7" w:rsidP="00783683">
            <w:pPr>
              <w:tabs>
                <w:tab w:val="left" w:pos="3969"/>
                <w:tab w:val="left" w:leader="dot" w:pos="8364"/>
              </w:tabs>
              <w:spacing w:before="0" w:after="0" w:line="240" w:lineRule="auto"/>
            </w:pPr>
            <w:r w:rsidRPr="008056A3">
              <w:t>munkájával?</w:t>
            </w:r>
          </w:p>
        </w:tc>
        <w:tc>
          <w:tcPr>
            <w:tcW w:w="3397"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rPr>
          <w:trHeight w:val="567"/>
        </w:trPr>
        <w:tc>
          <w:tcPr>
            <w:tcW w:w="5665" w:type="dxa"/>
            <w:vAlign w:val="center"/>
          </w:tcPr>
          <w:p w:rsidR="00EC4AF7" w:rsidRPr="008056A3" w:rsidRDefault="00EC4AF7" w:rsidP="00783683">
            <w:pPr>
              <w:tabs>
                <w:tab w:val="left" w:pos="3969"/>
                <w:tab w:val="left" w:leader="dot" w:pos="8364"/>
              </w:tabs>
              <w:spacing w:before="0" w:after="0" w:line="240" w:lineRule="auto"/>
            </w:pPr>
            <w:r w:rsidRPr="008056A3">
              <w:t>Megvalósul-e a tanítás folyamatában a tanulás korszerű</w:t>
            </w:r>
          </w:p>
          <w:p w:rsidR="00EC4AF7" w:rsidRPr="008056A3" w:rsidRDefault="00EC4AF7" w:rsidP="00783683">
            <w:pPr>
              <w:tabs>
                <w:tab w:val="left" w:pos="3969"/>
                <w:tab w:val="left" w:leader="dot" w:pos="8364"/>
              </w:tabs>
              <w:spacing w:before="0" w:after="0" w:line="240" w:lineRule="auto"/>
            </w:pPr>
            <w:r w:rsidRPr="008056A3">
              <w:t>értelmezése, alkalmazza-e a korszerű pedagógiai technológiákat?</w:t>
            </w:r>
          </w:p>
        </w:tc>
        <w:tc>
          <w:tcPr>
            <w:tcW w:w="3397"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c>
          <w:tcPr>
            <w:tcW w:w="5665" w:type="dxa"/>
          </w:tcPr>
          <w:p w:rsidR="00EC4AF7" w:rsidRPr="008056A3" w:rsidRDefault="00EC4AF7" w:rsidP="00783683">
            <w:pPr>
              <w:tabs>
                <w:tab w:val="left" w:pos="3969"/>
                <w:tab w:val="left" w:leader="dot" w:pos="8364"/>
              </w:tabs>
              <w:spacing w:before="0" w:after="0" w:line="240" w:lineRule="auto"/>
            </w:pPr>
            <w:r w:rsidRPr="008056A3">
              <w:t>Megvalósul-e a tanórán a tanulók tevékenységének tudatos szervezése, a tanulói önállóság támogatása?</w:t>
            </w:r>
          </w:p>
        </w:tc>
        <w:tc>
          <w:tcPr>
            <w:tcW w:w="3397"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rPr>
          <w:trHeight w:val="567"/>
        </w:trPr>
        <w:tc>
          <w:tcPr>
            <w:tcW w:w="5665" w:type="dxa"/>
            <w:vAlign w:val="center"/>
          </w:tcPr>
          <w:p w:rsidR="00EC4AF7" w:rsidRPr="008056A3" w:rsidRDefault="00EC4AF7" w:rsidP="00783683">
            <w:pPr>
              <w:tabs>
                <w:tab w:val="left" w:pos="3969"/>
                <w:tab w:val="left" w:leader="dot" w:pos="8364"/>
              </w:tabs>
              <w:spacing w:before="0" w:after="0" w:line="240" w:lineRule="auto"/>
            </w:pPr>
            <w:r w:rsidRPr="008056A3">
              <w:t>Megfelelő-e a tanulók motiválása?</w:t>
            </w:r>
          </w:p>
        </w:tc>
        <w:tc>
          <w:tcPr>
            <w:tcW w:w="3397" w:type="dxa"/>
          </w:tcPr>
          <w:p w:rsidR="00EC4AF7" w:rsidRPr="008056A3" w:rsidRDefault="00EC4AF7" w:rsidP="00783683">
            <w:pPr>
              <w:tabs>
                <w:tab w:val="left" w:pos="3969"/>
                <w:tab w:val="left" w:leader="dot" w:pos="8364"/>
              </w:tabs>
              <w:spacing w:before="0" w:after="0" w:line="240" w:lineRule="auto"/>
            </w:pPr>
          </w:p>
        </w:tc>
      </w:tr>
      <w:tr w:rsidR="00EC4AF7" w:rsidRPr="008056A3" w:rsidTr="00783683">
        <w:trPr>
          <w:trHeight w:val="567"/>
        </w:trPr>
        <w:tc>
          <w:tcPr>
            <w:tcW w:w="5665" w:type="dxa"/>
            <w:vAlign w:val="center"/>
          </w:tcPr>
          <w:p w:rsidR="00EC4AF7" w:rsidRPr="008056A3" w:rsidRDefault="00EC4AF7" w:rsidP="00783683">
            <w:pPr>
              <w:tabs>
                <w:tab w:val="left" w:pos="3969"/>
                <w:tab w:val="left" w:leader="dot" w:pos="8364"/>
              </w:tabs>
              <w:spacing w:before="0" w:after="0" w:line="240" w:lineRule="auto"/>
            </w:pPr>
            <w:r w:rsidRPr="008056A3">
              <w:t>Megvalósul-e a folyamatos ellenőrzés és értékelés?</w:t>
            </w:r>
          </w:p>
        </w:tc>
        <w:tc>
          <w:tcPr>
            <w:tcW w:w="3397" w:type="dxa"/>
          </w:tcPr>
          <w:p w:rsidR="00EC4AF7" w:rsidRPr="008056A3" w:rsidRDefault="00EC4AF7" w:rsidP="00783683">
            <w:pPr>
              <w:tabs>
                <w:tab w:val="left" w:pos="3969"/>
                <w:tab w:val="left" w:leader="dot" w:pos="8364"/>
              </w:tabs>
              <w:spacing w:before="0" w:after="0" w:line="240" w:lineRule="auto"/>
            </w:pPr>
          </w:p>
        </w:tc>
      </w:tr>
    </w:tbl>
    <w:p w:rsidR="00EC4AF7" w:rsidRPr="008056A3" w:rsidRDefault="00EC4AF7" w:rsidP="00EC4AF7">
      <w:pPr>
        <w:tabs>
          <w:tab w:val="left" w:pos="3969"/>
          <w:tab w:val="left" w:leader="dot" w:pos="8364"/>
        </w:tabs>
        <w:spacing w:after="0" w:line="240" w:lineRule="auto"/>
        <w:rPr>
          <w:rFonts w:eastAsia="Calibri" w:cs="Times New Roman"/>
          <w:szCs w:val="24"/>
        </w:rPr>
      </w:pPr>
    </w:p>
    <w:tbl>
      <w:tblPr>
        <w:tblStyle w:val="Rcsostblzat1"/>
        <w:tblW w:w="0" w:type="auto"/>
        <w:tblLook w:val="04A0" w:firstRow="1" w:lastRow="0" w:firstColumn="1" w:lastColumn="0" w:noHBand="0" w:noVBand="1"/>
      </w:tblPr>
      <w:tblGrid>
        <w:gridCol w:w="9062"/>
      </w:tblGrid>
      <w:tr w:rsidR="00EC4AF7" w:rsidRPr="008056A3" w:rsidTr="00783683">
        <w:trPr>
          <w:trHeight w:val="1107"/>
        </w:trPr>
        <w:tc>
          <w:tcPr>
            <w:tcW w:w="9062" w:type="dxa"/>
          </w:tcPr>
          <w:p w:rsidR="00EC4AF7" w:rsidRPr="008056A3" w:rsidRDefault="00EC4AF7" w:rsidP="00783683">
            <w:pPr>
              <w:tabs>
                <w:tab w:val="left" w:pos="3969"/>
                <w:tab w:val="left" w:leader="dot" w:pos="8364"/>
              </w:tabs>
              <w:jc w:val="center"/>
              <w:rPr>
                <w:b/>
              </w:rPr>
            </w:pPr>
            <w:r w:rsidRPr="008056A3">
              <w:rPr>
                <w:b/>
              </w:rPr>
              <w:t>Összegző értékelés</w:t>
            </w:r>
          </w:p>
        </w:tc>
      </w:tr>
    </w:tbl>
    <w:p w:rsidR="00EC4AF7" w:rsidRPr="008056A3" w:rsidRDefault="00EC4AF7" w:rsidP="00EC4AF7">
      <w:pPr>
        <w:tabs>
          <w:tab w:val="left" w:pos="3969"/>
          <w:tab w:val="left" w:leader="dot" w:pos="8364"/>
        </w:tabs>
        <w:spacing w:after="0" w:line="240" w:lineRule="auto"/>
        <w:rPr>
          <w:rFonts w:eastAsia="Calibri" w:cs="Times New Roman"/>
          <w:szCs w:val="24"/>
        </w:rPr>
      </w:pPr>
    </w:p>
    <w:tbl>
      <w:tblPr>
        <w:tblStyle w:val="Rcsostblzat1"/>
        <w:tblW w:w="0" w:type="auto"/>
        <w:tblLook w:val="04A0" w:firstRow="1" w:lastRow="0" w:firstColumn="1" w:lastColumn="0" w:noHBand="0" w:noVBand="1"/>
      </w:tblPr>
      <w:tblGrid>
        <w:gridCol w:w="9062"/>
      </w:tblGrid>
      <w:tr w:rsidR="00EC4AF7" w:rsidRPr="008056A3" w:rsidTr="00783683">
        <w:trPr>
          <w:trHeight w:val="653"/>
        </w:trPr>
        <w:tc>
          <w:tcPr>
            <w:tcW w:w="9062" w:type="dxa"/>
          </w:tcPr>
          <w:p w:rsidR="00EC4AF7" w:rsidRPr="008056A3" w:rsidRDefault="00EC4AF7" w:rsidP="00783683">
            <w:pPr>
              <w:tabs>
                <w:tab w:val="left" w:pos="3969"/>
                <w:tab w:val="left" w:leader="dot" w:pos="8364"/>
              </w:tabs>
              <w:jc w:val="center"/>
              <w:rPr>
                <w:b/>
              </w:rPr>
            </w:pPr>
            <w:r w:rsidRPr="008056A3">
              <w:rPr>
                <w:b/>
              </w:rPr>
              <w:t>Megjegyzés az értékeléshez</w:t>
            </w:r>
          </w:p>
        </w:tc>
      </w:tr>
      <w:tr w:rsidR="00EC4AF7" w:rsidRPr="008056A3" w:rsidTr="00783683">
        <w:trPr>
          <w:trHeight w:val="755"/>
        </w:trPr>
        <w:tc>
          <w:tcPr>
            <w:tcW w:w="9062" w:type="dxa"/>
            <w:vAlign w:val="center"/>
          </w:tcPr>
          <w:p w:rsidR="00EC4AF7" w:rsidRPr="008056A3" w:rsidRDefault="00EC4AF7" w:rsidP="00783683">
            <w:pPr>
              <w:tabs>
                <w:tab w:val="left" w:pos="3969"/>
                <w:tab w:val="left" w:leader="dot" w:pos="8364"/>
              </w:tabs>
            </w:pPr>
          </w:p>
        </w:tc>
      </w:tr>
    </w:tbl>
    <w:p w:rsidR="00EC4AF7" w:rsidRDefault="00EC4AF7" w:rsidP="004E7E9E">
      <w:pPr>
        <w:pStyle w:val="Cmsor3"/>
        <w:numPr>
          <w:ilvl w:val="0"/>
          <w:numId w:val="0"/>
        </w:numPr>
        <w:spacing w:before="0" w:line="360" w:lineRule="auto"/>
        <w:ind w:firstLine="708"/>
        <w:rPr>
          <w:rFonts w:cs="Times New Roman"/>
        </w:rPr>
      </w:pPr>
    </w:p>
    <w:p w:rsidR="00EC4AF7" w:rsidRDefault="00EC4AF7">
      <w:pPr>
        <w:spacing w:before="0" w:after="160" w:line="259" w:lineRule="auto"/>
        <w:jc w:val="left"/>
        <w:rPr>
          <w:rFonts w:eastAsia="Times New Roman" w:cs="Times New Roman"/>
          <w:b/>
          <w:szCs w:val="24"/>
          <w:lang w:eastAsia="hu-HU"/>
        </w:rPr>
      </w:pPr>
      <w:r>
        <w:rPr>
          <w:rFonts w:cs="Times New Roman"/>
        </w:rPr>
        <w:br w:type="page"/>
      </w:r>
    </w:p>
    <w:p w:rsidR="00A846A9" w:rsidRPr="00182B74" w:rsidRDefault="00EC4AF7" w:rsidP="004E7E9E">
      <w:pPr>
        <w:pStyle w:val="Cmsor3"/>
        <w:numPr>
          <w:ilvl w:val="0"/>
          <w:numId w:val="0"/>
        </w:numPr>
        <w:spacing w:before="0" w:line="360" w:lineRule="auto"/>
        <w:ind w:firstLine="708"/>
        <w:rPr>
          <w:rFonts w:cs="Times New Roman"/>
          <w:b w:val="0"/>
        </w:rPr>
      </w:pPr>
      <w:bookmarkStart w:id="142" w:name="_Toc112668444"/>
      <w:r>
        <w:rPr>
          <w:rFonts w:cs="Times New Roman"/>
        </w:rPr>
        <w:lastRenderedPageBreak/>
        <w:t>3.5</w:t>
      </w:r>
      <w:r w:rsidR="004E7E9E">
        <w:rPr>
          <w:rFonts w:cs="Times New Roman"/>
        </w:rPr>
        <w:t xml:space="preserve">. </w:t>
      </w:r>
      <w:r w:rsidR="00A846A9" w:rsidRPr="00182B74">
        <w:rPr>
          <w:rFonts w:cs="Times New Roman"/>
        </w:rPr>
        <w:t>Az oktatói értékelés során alkalmazandó partneri mérőeszközök</w:t>
      </w:r>
      <w:bookmarkEnd w:id="140"/>
      <w:bookmarkEnd w:id="142"/>
    </w:p>
    <w:p w:rsidR="00A846A9" w:rsidRPr="008056A3" w:rsidRDefault="00EC4AF7" w:rsidP="00EC4AF7">
      <w:pPr>
        <w:pStyle w:val="Cmsor3"/>
        <w:numPr>
          <w:ilvl w:val="0"/>
          <w:numId w:val="0"/>
        </w:numPr>
        <w:ind w:left="851"/>
        <w:jc w:val="center"/>
      </w:pPr>
      <w:bookmarkStart w:id="143" w:name="_Toc112668445"/>
      <w:r>
        <w:t xml:space="preserve">3.5.1. </w:t>
      </w:r>
      <w:r w:rsidR="00A846A9" w:rsidRPr="008056A3">
        <w:t>Tanulói kérdőív az oktató értékeléséhez</w:t>
      </w:r>
      <w:bookmarkEnd w:id="143"/>
    </w:p>
    <w:p w:rsidR="00A846A9" w:rsidRPr="008056A3" w:rsidRDefault="00A846A9" w:rsidP="00A846A9">
      <w:pPr>
        <w:spacing w:after="0" w:line="360" w:lineRule="auto"/>
        <w:rPr>
          <w:rFonts w:cs="Times New Roman"/>
          <w:szCs w:val="24"/>
        </w:rPr>
      </w:pPr>
      <w:r w:rsidRPr="008056A3">
        <w:rPr>
          <w:rFonts w:cs="Times New Roman"/>
          <w:szCs w:val="24"/>
        </w:rPr>
        <w:t>Kérjük, gondold végig és értékeld, hogy a felsorolt állítások közül melyik milyen mértékben igaz. Válaszd ki a véleményedet tükröző értéket (a legördülő menü segítségével) 0 és 4 között, ahol:</w:t>
      </w:r>
    </w:p>
    <w:p w:rsidR="00A77A4F" w:rsidRDefault="00A77A4F" w:rsidP="00A77A4F">
      <w:pPr>
        <w:pStyle w:val="Szvegtrzs"/>
        <w:spacing w:before="0" w:after="0" w:line="360" w:lineRule="auto"/>
        <w:ind w:left="992"/>
        <w:rPr>
          <w:rFonts w:ascii="Times New Roman" w:hAnsi="Times New Roman"/>
          <w:szCs w:val="24"/>
        </w:rPr>
      </w:pPr>
      <w:r>
        <w:rPr>
          <w:rFonts w:ascii="Times New Roman" w:hAnsi="Times New Roman"/>
          <w:szCs w:val="24"/>
        </w:rPr>
        <w:t xml:space="preserve">4 = teljesen igaz </w:t>
      </w:r>
    </w:p>
    <w:p w:rsidR="00A77A4F" w:rsidRDefault="00A77A4F" w:rsidP="00A77A4F">
      <w:pPr>
        <w:pStyle w:val="Szvegtrzs"/>
        <w:spacing w:before="0" w:after="0" w:line="360" w:lineRule="auto"/>
        <w:ind w:left="992"/>
        <w:rPr>
          <w:rFonts w:ascii="Times New Roman" w:hAnsi="Times New Roman"/>
          <w:szCs w:val="24"/>
        </w:rPr>
      </w:pPr>
      <w:r>
        <w:rPr>
          <w:rFonts w:ascii="Times New Roman" w:hAnsi="Times New Roman"/>
          <w:szCs w:val="24"/>
        </w:rPr>
        <w:t xml:space="preserve">3 = </w:t>
      </w:r>
      <w:r w:rsidRPr="001D2705">
        <w:rPr>
          <w:rFonts w:ascii="Times New Roman" w:hAnsi="Times New Roman"/>
          <w:szCs w:val="24"/>
        </w:rPr>
        <w:t xml:space="preserve">általában igaz </w:t>
      </w:r>
    </w:p>
    <w:p w:rsidR="00A77A4F" w:rsidRDefault="00A77A4F" w:rsidP="00A77A4F">
      <w:pPr>
        <w:pStyle w:val="Szvegtrzs"/>
        <w:spacing w:before="0" w:after="0" w:line="360" w:lineRule="auto"/>
        <w:ind w:left="992"/>
        <w:rPr>
          <w:rFonts w:ascii="Times New Roman" w:hAnsi="Times New Roman"/>
          <w:szCs w:val="24"/>
        </w:rPr>
      </w:pPr>
      <w:r>
        <w:rPr>
          <w:rFonts w:ascii="Times New Roman" w:hAnsi="Times New Roman"/>
          <w:szCs w:val="24"/>
        </w:rPr>
        <w:t xml:space="preserve">2 = </w:t>
      </w:r>
      <w:r w:rsidRPr="001D2705">
        <w:rPr>
          <w:rFonts w:ascii="Times New Roman" w:hAnsi="Times New Roman"/>
          <w:szCs w:val="24"/>
        </w:rPr>
        <w:t xml:space="preserve">többnyire nem igaz </w:t>
      </w:r>
    </w:p>
    <w:p w:rsidR="00A77A4F" w:rsidRDefault="00A77A4F" w:rsidP="00A77A4F">
      <w:pPr>
        <w:pStyle w:val="Szvegtrzs"/>
        <w:spacing w:before="0" w:after="0" w:line="360" w:lineRule="auto"/>
        <w:ind w:left="992"/>
        <w:rPr>
          <w:rFonts w:ascii="Times New Roman" w:hAnsi="Times New Roman"/>
          <w:szCs w:val="24"/>
        </w:rPr>
      </w:pPr>
      <w:r>
        <w:rPr>
          <w:rFonts w:ascii="Times New Roman" w:hAnsi="Times New Roman"/>
          <w:szCs w:val="24"/>
        </w:rPr>
        <w:t xml:space="preserve">1 = </w:t>
      </w:r>
      <w:r w:rsidRPr="001D2705">
        <w:rPr>
          <w:rFonts w:ascii="Times New Roman" w:hAnsi="Times New Roman"/>
          <w:szCs w:val="24"/>
        </w:rPr>
        <w:t xml:space="preserve">egyáltalán nem igaz </w:t>
      </w:r>
    </w:p>
    <w:p w:rsidR="00A77A4F" w:rsidRPr="001D2705" w:rsidRDefault="00A77A4F" w:rsidP="00A77A4F">
      <w:pPr>
        <w:pStyle w:val="Szvegtrzs"/>
        <w:spacing w:before="0" w:after="0" w:line="360" w:lineRule="auto"/>
        <w:ind w:left="992"/>
        <w:rPr>
          <w:rFonts w:ascii="Times New Roman" w:hAnsi="Times New Roman"/>
          <w:szCs w:val="24"/>
        </w:rPr>
      </w:pPr>
      <w:r>
        <w:rPr>
          <w:rFonts w:ascii="Times New Roman" w:hAnsi="Times New Roman"/>
          <w:szCs w:val="24"/>
        </w:rPr>
        <w:t>0 = nincs információm</w:t>
      </w:r>
      <w:r w:rsidRPr="001D2705">
        <w:rPr>
          <w:rFonts w:ascii="Times New Roman" w:hAnsi="Times New Roman"/>
          <w:szCs w:val="24"/>
        </w:rPr>
        <w:t>.</w:t>
      </w:r>
    </w:p>
    <w:p w:rsidR="00A77A4F" w:rsidRPr="001D2705" w:rsidRDefault="00A77A4F" w:rsidP="00A77A4F">
      <w:pPr>
        <w:pStyle w:val="Szvegtrzs"/>
        <w:spacing w:before="0" w:after="0" w:line="360" w:lineRule="auto"/>
        <w:rPr>
          <w:rFonts w:ascii="Times New Roman" w:hAnsi="Times New Roman"/>
          <w:szCs w:val="24"/>
        </w:rPr>
      </w:pPr>
      <w:r w:rsidRPr="001D2705">
        <w:rPr>
          <w:rFonts w:ascii="Times New Roman" w:hAnsi="Times New Roman"/>
          <w:szCs w:val="24"/>
        </w:rPr>
        <w:t>A „0” megjelölést az átlagba nem számítjuk bele!</w:t>
      </w:r>
    </w:p>
    <w:p w:rsidR="00A77A4F" w:rsidRPr="001D2705" w:rsidRDefault="00A77A4F" w:rsidP="00A77A4F">
      <w:pPr>
        <w:pStyle w:val="Szvegtrzs"/>
        <w:spacing w:before="0" w:after="0" w:line="360" w:lineRule="auto"/>
        <w:rPr>
          <w:rFonts w:ascii="Times New Roman" w:hAnsi="Times New Roman"/>
          <w:szCs w:val="24"/>
        </w:rPr>
      </w:pPr>
      <w:r w:rsidRPr="001D2705">
        <w:rPr>
          <w:rFonts w:ascii="Times New Roman" w:hAnsi="Times New Roman"/>
          <w:szCs w:val="24"/>
        </w:rPr>
        <w:t>Pontos válaszai</w:t>
      </w:r>
      <w:r>
        <w:rPr>
          <w:rFonts w:ascii="Times New Roman" w:hAnsi="Times New Roman"/>
          <w:szCs w:val="24"/>
        </w:rPr>
        <w:t>d</w:t>
      </w:r>
      <w:r w:rsidRPr="001D2705">
        <w:rPr>
          <w:rFonts w:ascii="Times New Roman" w:hAnsi="Times New Roman"/>
          <w:szCs w:val="24"/>
        </w:rPr>
        <w:t xml:space="preserve"> segítenek abban, hogy</w:t>
      </w:r>
      <w:r w:rsidRPr="00A77A4F">
        <w:t xml:space="preserve"> </w:t>
      </w:r>
      <w:r w:rsidRPr="00A77A4F">
        <w:rPr>
          <w:rFonts w:ascii="Times New Roman" w:hAnsi="Times New Roman"/>
          <w:szCs w:val="24"/>
        </w:rPr>
        <w:t>oktatód munkájára vonatkozóan a véleményedet megismerjük. Segítő közreműködésedet köszönjük.</w:t>
      </w:r>
    </w:p>
    <w:p w:rsidR="00A846A9" w:rsidRDefault="00A846A9" w:rsidP="00A846A9">
      <w:pPr>
        <w:spacing w:after="0" w:line="360" w:lineRule="auto"/>
        <w:ind w:right="-2"/>
        <w:rPr>
          <w:rFonts w:cs="Times New Roman"/>
          <w:szCs w:val="24"/>
        </w:rPr>
      </w:pPr>
      <w:r w:rsidRPr="00A77A4F">
        <w:rPr>
          <w:rFonts w:cs="Times New Roman"/>
          <w:b/>
          <w:szCs w:val="24"/>
        </w:rPr>
        <w:t>Oktató neve:</w:t>
      </w:r>
      <w:r w:rsidRPr="008056A3">
        <w:rPr>
          <w:rFonts w:cs="Times New Roman"/>
          <w:szCs w:val="24"/>
        </w:rPr>
        <w:t xml:space="preserve"> </w:t>
      </w:r>
      <w:r>
        <w:rPr>
          <w:rFonts w:cs="Times New Roman"/>
          <w:szCs w:val="24"/>
        </w:rPr>
        <w:t>……………………………………………………………………………</w:t>
      </w:r>
    </w:p>
    <w:p w:rsidR="00A846A9" w:rsidRPr="008056A3" w:rsidRDefault="00A846A9" w:rsidP="00A77A4F">
      <w:pPr>
        <w:spacing w:before="0" w:after="0" w:line="360" w:lineRule="auto"/>
        <w:ind w:left="425" w:right="520" w:hanging="397"/>
        <w:rPr>
          <w:rFonts w:cs="Times New Roman"/>
          <w:szCs w:val="24"/>
        </w:rPr>
      </w:pPr>
      <w:r w:rsidRPr="008056A3">
        <w:rPr>
          <w:rFonts w:cs="Times New Roman"/>
          <w:szCs w:val="24"/>
        </w:rPr>
        <w:t>1.</w:t>
      </w:r>
      <w:r w:rsidRPr="008056A3">
        <w:rPr>
          <w:rFonts w:cs="Times New Roman"/>
          <w:szCs w:val="24"/>
        </w:rPr>
        <w:tab/>
        <w:t>Év elején a tantárgya oktatásának megkezdésekor vagy egy-egy projekt előtt ismerteti az elvárásokat a szülőkkel, tanulókkal.</w:t>
      </w:r>
    </w:p>
    <w:p w:rsidR="00A846A9" w:rsidRPr="008056A3" w:rsidRDefault="00A846A9" w:rsidP="00A77A4F">
      <w:pPr>
        <w:spacing w:before="0" w:after="0" w:line="360" w:lineRule="auto"/>
        <w:ind w:left="425" w:hanging="397"/>
        <w:rPr>
          <w:rFonts w:cs="Times New Roman"/>
          <w:szCs w:val="24"/>
        </w:rPr>
      </w:pPr>
      <w:r w:rsidRPr="008056A3">
        <w:rPr>
          <w:rFonts w:cs="Times New Roman"/>
          <w:szCs w:val="24"/>
        </w:rPr>
        <w:t>2.</w:t>
      </w:r>
      <w:r w:rsidRPr="008056A3">
        <w:rPr>
          <w:rFonts w:cs="Times New Roman"/>
          <w:szCs w:val="24"/>
        </w:rPr>
        <w:tab/>
        <w:t>A tanulók értékelése következetes, fejlesztő hatású.</w:t>
      </w:r>
    </w:p>
    <w:p w:rsidR="00A846A9" w:rsidRPr="008056A3" w:rsidRDefault="00A846A9" w:rsidP="00A77A4F">
      <w:pPr>
        <w:spacing w:before="0" w:after="0" w:line="360" w:lineRule="auto"/>
        <w:ind w:left="425" w:right="540" w:hanging="397"/>
        <w:rPr>
          <w:rFonts w:cs="Times New Roman"/>
          <w:szCs w:val="24"/>
        </w:rPr>
      </w:pPr>
      <w:r w:rsidRPr="008056A3">
        <w:rPr>
          <w:rFonts w:cs="Times New Roman"/>
          <w:szCs w:val="24"/>
        </w:rPr>
        <w:t>3.</w:t>
      </w:r>
      <w:r w:rsidRPr="008056A3">
        <w:rPr>
          <w:rFonts w:cs="Times New Roman"/>
          <w:szCs w:val="24"/>
        </w:rPr>
        <w:tab/>
        <w:t>Tervezésében figyelembe veszi a tanulói igényeket és adottságokat, a tehetséges tanulóknak fejlődési lehetőséget biztosít, a lemaradó tanulókat igyekszik felzárkóztatni.</w:t>
      </w:r>
    </w:p>
    <w:p w:rsidR="00A846A9" w:rsidRPr="008056A3" w:rsidRDefault="00A846A9" w:rsidP="00A77A4F">
      <w:pPr>
        <w:spacing w:before="0" w:after="0" w:line="360" w:lineRule="auto"/>
        <w:ind w:left="425" w:right="540" w:hanging="397"/>
        <w:rPr>
          <w:rFonts w:cs="Times New Roman"/>
          <w:szCs w:val="24"/>
        </w:rPr>
      </w:pPr>
      <w:r w:rsidRPr="008056A3">
        <w:rPr>
          <w:rFonts w:cs="Times New Roman"/>
          <w:szCs w:val="24"/>
        </w:rPr>
        <w:t>4.</w:t>
      </w:r>
      <w:r w:rsidRPr="008056A3">
        <w:rPr>
          <w:rFonts w:cs="Times New Roman"/>
          <w:szCs w:val="24"/>
        </w:rPr>
        <w:tab/>
        <w:t>Oktató-nevelő munkájában szerepet kap a tanulók motiválása, épít a tanulók tevékeny részvételére.</w:t>
      </w:r>
    </w:p>
    <w:p w:rsidR="00A846A9" w:rsidRPr="008056A3" w:rsidRDefault="00A846A9" w:rsidP="00A77A4F">
      <w:pPr>
        <w:spacing w:before="0" w:after="0" w:line="360" w:lineRule="auto"/>
        <w:ind w:left="425" w:right="540" w:hanging="397"/>
        <w:rPr>
          <w:rFonts w:cs="Times New Roman"/>
          <w:szCs w:val="24"/>
        </w:rPr>
      </w:pPr>
      <w:r w:rsidRPr="008056A3">
        <w:rPr>
          <w:rFonts w:cs="Times New Roman"/>
          <w:szCs w:val="24"/>
        </w:rPr>
        <w:t>5.</w:t>
      </w:r>
      <w:r w:rsidRPr="008056A3">
        <w:rPr>
          <w:rFonts w:cs="Times New Roman"/>
          <w:szCs w:val="24"/>
        </w:rPr>
        <w:tab/>
        <w:t>Tervezésében épít a tanulók előzetes tudására, valamint a duális képzőhelyen szerzett ismeretekre, tapasztalatokra.</w:t>
      </w:r>
    </w:p>
    <w:p w:rsidR="00A846A9" w:rsidRPr="008056A3" w:rsidRDefault="00A846A9" w:rsidP="00A77A4F">
      <w:pPr>
        <w:spacing w:before="0" w:after="0" w:line="360" w:lineRule="auto"/>
        <w:ind w:left="425" w:right="540" w:hanging="397"/>
        <w:rPr>
          <w:rFonts w:cs="Times New Roman"/>
          <w:szCs w:val="24"/>
        </w:rPr>
      </w:pPr>
      <w:r w:rsidRPr="008056A3">
        <w:rPr>
          <w:rFonts w:cs="Times New Roman"/>
          <w:szCs w:val="24"/>
        </w:rPr>
        <w:t>6.</w:t>
      </w:r>
      <w:r w:rsidRPr="008056A3">
        <w:rPr>
          <w:rFonts w:cs="Times New Roman"/>
          <w:szCs w:val="24"/>
        </w:rPr>
        <w:tab/>
        <w:t>A tanítási órákon használja a digitális oktatás módszereit és eszközeit (pl. szakmára jellemző szoftverek vagy számítógép, okostelefon).</w:t>
      </w:r>
    </w:p>
    <w:p w:rsidR="00A846A9" w:rsidRPr="008056A3" w:rsidRDefault="00A846A9" w:rsidP="00A77A4F">
      <w:pPr>
        <w:spacing w:before="0" w:after="0" w:line="360" w:lineRule="auto"/>
        <w:ind w:left="425" w:hanging="397"/>
        <w:rPr>
          <w:rFonts w:cs="Times New Roman"/>
          <w:szCs w:val="24"/>
        </w:rPr>
      </w:pPr>
      <w:r w:rsidRPr="008056A3">
        <w:rPr>
          <w:rFonts w:cs="Times New Roman"/>
          <w:szCs w:val="24"/>
        </w:rPr>
        <w:t>7.</w:t>
      </w:r>
      <w:r w:rsidRPr="008056A3">
        <w:rPr>
          <w:rFonts w:cs="Times New Roman"/>
          <w:szCs w:val="24"/>
        </w:rPr>
        <w:tab/>
        <w:t>A tanítási órákon figyelembe veszi a tanulók szakmáját, a duális képzőhely szerepét.</w:t>
      </w:r>
    </w:p>
    <w:p w:rsidR="00A846A9" w:rsidRPr="008056A3" w:rsidRDefault="00A846A9" w:rsidP="00A77A4F">
      <w:pPr>
        <w:spacing w:before="0" w:after="0" w:line="360" w:lineRule="auto"/>
        <w:ind w:left="425" w:right="540" w:hanging="397"/>
        <w:rPr>
          <w:rFonts w:cs="Times New Roman"/>
          <w:szCs w:val="24"/>
        </w:rPr>
      </w:pPr>
      <w:r w:rsidRPr="008056A3">
        <w:rPr>
          <w:rFonts w:cs="Times New Roman"/>
          <w:szCs w:val="24"/>
        </w:rPr>
        <w:t>8.</w:t>
      </w:r>
      <w:r w:rsidRPr="008056A3">
        <w:rPr>
          <w:rFonts w:cs="Times New Roman"/>
          <w:szCs w:val="24"/>
        </w:rPr>
        <w:tab/>
        <w:t>Feleltetésnél, dolgozatírásnál mindig ismerteti az elvárásokat, amelyek segítenek felkészülni a vizsgára.</w:t>
      </w:r>
    </w:p>
    <w:p w:rsidR="00A846A9" w:rsidRPr="008056A3" w:rsidRDefault="00A846A9" w:rsidP="00A77A4F">
      <w:pPr>
        <w:spacing w:before="0" w:after="0" w:line="360" w:lineRule="auto"/>
        <w:ind w:left="425" w:hanging="397"/>
        <w:rPr>
          <w:rFonts w:cs="Times New Roman"/>
          <w:szCs w:val="24"/>
        </w:rPr>
      </w:pPr>
      <w:r w:rsidRPr="008056A3">
        <w:rPr>
          <w:rFonts w:cs="Times New Roman"/>
          <w:szCs w:val="24"/>
        </w:rPr>
        <w:t xml:space="preserve">9. </w:t>
      </w:r>
      <w:r>
        <w:rPr>
          <w:rFonts w:cs="Times New Roman"/>
          <w:szCs w:val="24"/>
        </w:rPr>
        <w:tab/>
      </w:r>
      <w:r w:rsidRPr="008056A3">
        <w:rPr>
          <w:rFonts w:cs="Times New Roman"/>
          <w:szCs w:val="24"/>
        </w:rPr>
        <w:t>Teljesíthető követelményeket támaszt, és aszerint értékel.</w:t>
      </w:r>
    </w:p>
    <w:p w:rsidR="00A846A9" w:rsidRDefault="00A846A9" w:rsidP="00A77A4F">
      <w:pPr>
        <w:spacing w:before="0" w:after="0" w:line="360" w:lineRule="auto"/>
        <w:ind w:left="425" w:right="520" w:hanging="397"/>
        <w:rPr>
          <w:rFonts w:cs="Times New Roman"/>
          <w:szCs w:val="24"/>
        </w:rPr>
      </w:pPr>
      <w:r w:rsidRPr="008056A3">
        <w:rPr>
          <w:rFonts w:cs="Times New Roman"/>
          <w:szCs w:val="24"/>
        </w:rPr>
        <w:t xml:space="preserve">10. </w:t>
      </w:r>
      <w:r>
        <w:rPr>
          <w:rFonts w:cs="Times New Roman"/>
          <w:szCs w:val="24"/>
        </w:rPr>
        <w:tab/>
      </w:r>
      <w:r w:rsidRPr="008056A3">
        <w:rPr>
          <w:rFonts w:cs="Times New Roman"/>
          <w:szCs w:val="24"/>
        </w:rPr>
        <w:t>A házi feladatokat, a tanulói munkákat rendszeresen ellenőrzi és értékeli, a visszajelzései egyértelműek, tárgyilagosak, fejlesztő hatásúak.</w:t>
      </w:r>
      <w:r>
        <w:rPr>
          <w:rFonts w:cs="Times New Roman"/>
          <w:szCs w:val="24"/>
        </w:rPr>
        <w:br w:type="page"/>
      </w:r>
    </w:p>
    <w:p w:rsidR="00A846A9" w:rsidRPr="008056A3" w:rsidRDefault="00A846A9" w:rsidP="00A846A9">
      <w:pPr>
        <w:spacing w:after="0" w:line="360" w:lineRule="auto"/>
        <w:ind w:left="426" w:right="520" w:hanging="396"/>
        <w:rPr>
          <w:rFonts w:cs="Times New Roman"/>
          <w:szCs w:val="24"/>
        </w:rPr>
      </w:pPr>
    </w:p>
    <w:p w:rsidR="00A846A9" w:rsidRPr="00182B74" w:rsidRDefault="00A846A9" w:rsidP="004E7E9E">
      <w:pPr>
        <w:pStyle w:val="Cmsor1"/>
        <w:numPr>
          <w:ilvl w:val="0"/>
          <w:numId w:val="0"/>
        </w:numPr>
        <w:ind w:left="360" w:hanging="360"/>
      </w:pPr>
      <w:bookmarkStart w:id="144" w:name="_Toc107907695"/>
      <w:bookmarkStart w:id="145" w:name="_Toc112668446"/>
      <w:r w:rsidRPr="00182B74">
        <w:t xml:space="preserve">4. </w:t>
      </w:r>
      <w:r w:rsidR="00D57620">
        <w:t xml:space="preserve">sz. melléklet </w:t>
      </w:r>
      <w:r w:rsidRPr="00182B74">
        <w:t>Intézményi folyamatok szabályozása</w:t>
      </w:r>
      <w:bookmarkEnd w:id="144"/>
      <w:bookmarkEnd w:id="145"/>
    </w:p>
    <w:p w:rsidR="00A846A9" w:rsidRPr="00182B74" w:rsidRDefault="00A846A9" w:rsidP="004E7E9E">
      <w:pPr>
        <w:pStyle w:val="Cmsor2"/>
        <w:numPr>
          <w:ilvl w:val="0"/>
          <w:numId w:val="0"/>
        </w:numPr>
        <w:ind w:left="284" w:hanging="284"/>
      </w:pPr>
      <w:bookmarkStart w:id="146" w:name="_Toc107907696"/>
      <w:bookmarkStart w:id="147" w:name="_Toc112668447"/>
      <w:r w:rsidRPr="00182B74">
        <w:t>4.1. Vezetési-irányítási folyamatok</w:t>
      </w:r>
      <w:bookmarkEnd w:id="146"/>
      <w:bookmarkEnd w:id="147"/>
    </w:p>
    <w:tbl>
      <w:tblPr>
        <w:tblStyle w:val="TableGrid"/>
        <w:tblW w:w="9655" w:type="dxa"/>
        <w:tblInd w:w="-2" w:type="dxa"/>
        <w:tblLayout w:type="fixed"/>
        <w:tblCellMar>
          <w:right w:w="50" w:type="dxa"/>
        </w:tblCellMar>
        <w:tblLook w:val="04A0" w:firstRow="1" w:lastRow="0" w:firstColumn="1" w:lastColumn="0" w:noHBand="0" w:noVBand="1"/>
      </w:tblPr>
      <w:tblGrid>
        <w:gridCol w:w="975"/>
        <w:gridCol w:w="15"/>
        <w:gridCol w:w="1407"/>
        <w:gridCol w:w="3491"/>
        <w:gridCol w:w="3740"/>
        <w:gridCol w:w="27"/>
      </w:tblGrid>
      <w:tr w:rsidR="00965B33" w:rsidRPr="00897130" w:rsidTr="000C1DA2">
        <w:trPr>
          <w:trHeight w:val="264"/>
          <w:tblHeader/>
        </w:trPr>
        <w:tc>
          <w:tcPr>
            <w:tcW w:w="9655" w:type="dxa"/>
            <w:gridSpan w:val="6"/>
            <w:tcBorders>
              <w:top w:val="single" w:sz="4" w:space="0" w:color="000000"/>
              <w:left w:val="single" w:sz="4" w:space="0" w:color="000000"/>
              <w:bottom w:val="single" w:sz="4" w:space="0" w:color="000000"/>
              <w:right w:val="single" w:sz="4" w:space="0" w:color="000000"/>
            </w:tcBorders>
            <w:shd w:val="clear" w:color="auto" w:fill="5B9BD5" w:themeFill="accent1"/>
          </w:tcPr>
          <w:p w:rsidR="00965B33" w:rsidRPr="00897130" w:rsidRDefault="00965B33" w:rsidP="000C1DA2">
            <w:pPr>
              <w:spacing w:after="0"/>
              <w:jc w:val="center"/>
              <w:rPr>
                <w:rFonts w:cs="Times New Roman"/>
                <w:szCs w:val="24"/>
              </w:rPr>
            </w:pPr>
            <w:r w:rsidRPr="00897130">
              <w:rPr>
                <w:rFonts w:cs="Times New Roman"/>
                <w:b/>
                <w:szCs w:val="24"/>
              </w:rPr>
              <w:t xml:space="preserve">Vezetési-irányítási folyamat-terület folyamatai </w:t>
            </w:r>
          </w:p>
        </w:tc>
      </w:tr>
      <w:tr w:rsidR="00965B33" w:rsidRPr="00897130" w:rsidTr="000C1DA2">
        <w:trPr>
          <w:gridAfter w:val="1"/>
          <w:wAfter w:w="23" w:type="dxa"/>
          <w:trHeight w:val="516"/>
          <w:tblHeader/>
        </w:trPr>
        <w:tc>
          <w:tcPr>
            <w:tcW w:w="97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965B33" w:rsidRPr="00897130" w:rsidRDefault="00965B33" w:rsidP="000C1DA2">
            <w:pPr>
              <w:spacing w:after="0"/>
              <w:ind w:left="5"/>
              <w:jc w:val="left"/>
              <w:rPr>
                <w:rFonts w:cs="Times New Roman"/>
                <w:szCs w:val="24"/>
              </w:rPr>
            </w:pPr>
            <w:r w:rsidRPr="00897130">
              <w:rPr>
                <w:rFonts w:cs="Times New Roman"/>
                <w:b/>
                <w:szCs w:val="24"/>
              </w:rPr>
              <w:t xml:space="preserve">Sorszám </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65B33" w:rsidRPr="00897130" w:rsidRDefault="00965B33" w:rsidP="000C1DA2">
            <w:pPr>
              <w:spacing w:after="0"/>
              <w:jc w:val="center"/>
              <w:rPr>
                <w:rFonts w:cs="Times New Roman"/>
                <w:b/>
                <w:szCs w:val="24"/>
              </w:rPr>
            </w:pPr>
            <w:r w:rsidRPr="00897130">
              <w:rPr>
                <w:rFonts w:cs="Times New Roman"/>
                <w:b/>
                <w:szCs w:val="24"/>
              </w:rPr>
              <w:t xml:space="preserve">Folyamat </w:t>
            </w:r>
          </w:p>
          <w:p w:rsidR="00965B33" w:rsidRPr="00897130" w:rsidRDefault="00965B33" w:rsidP="000C1DA2">
            <w:pPr>
              <w:spacing w:after="0"/>
              <w:jc w:val="center"/>
              <w:rPr>
                <w:rFonts w:cs="Times New Roman"/>
                <w:szCs w:val="24"/>
              </w:rPr>
            </w:pPr>
            <w:r w:rsidRPr="00897130">
              <w:rPr>
                <w:rFonts w:cs="Times New Roman"/>
                <w:b/>
                <w:szCs w:val="24"/>
              </w:rPr>
              <w:t xml:space="preserve">elnevezése </w:t>
            </w:r>
          </w:p>
        </w:tc>
        <w:tc>
          <w:tcPr>
            <w:tcW w:w="34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965B33" w:rsidRPr="00897130" w:rsidRDefault="00965B33" w:rsidP="000C1DA2">
            <w:pPr>
              <w:spacing w:after="0"/>
              <w:jc w:val="center"/>
              <w:rPr>
                <w:rFonts w:cs="Times New Roman"/>
                <w:szCs w:val="24"/>
              </w:rPr>
            </w:pPr>
            <w:r w:rsidRPr="00897130">
              <w:rPr>
                <w:rFonts w:cs="Times New Roman"/>
                <w:b/>
                <w:szCs w:val="24"/>
              </w:rPr>
              <w:t xml:space="preserve">Folyamat tartalma, kiterjedtsége </w:t>
            </w:r>
          </w:p>
        </w:tc>
        <w:tc>
          <w:tcPr>
            <w:tcW w:w="374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65B33" w:rsidRPr="00897130" w:rsidRDefault="00965B33" w:rsidP="000C1DA2">
            <w:pPr>
              <w:spacing w:after="0"/>
              <w:jc w:val="center"/>
              <w:rPr>
                <w:rFonts w:cs="Times New Roman"/>
                <w:szCs w:val="24"/>
              </w:rPr>
            </w:pPr>
            <w:r w:rsidRPr="00897130">
              <w:rPr>
                <w:rFonts w:cs="Times New Roman"/>
                <w:b/>
                <w:szCs w:val="24"/>
              </w:rPr>
              <w:t xml:space="preserve">A folyamat szabályozásánál figyelembe kell venni </w:t>
            </w:r>
          </w:p>
        </w:tc>
      </w:tr>
      <w:tr w:rsidR="00965B33" w:rsidRPr="00897130" w:rsidTr="000C1DA2">
        <w:trPr>
          <w:gridAfter w:val="1"/>
          <w:wAfter w:w="23" w:type="dxa"/>
          <w:trHeight w:val="516"/>
        </w:trPr>
        <w:tc>
          <w:tcPr>
            <w:tcW w:w="975" w:type="dxa"/>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0"/>
              <w:jc w:val="center"/>
              <w:rPr>
                <w:rFonts w:cs="Times New Roman"/>
                <w:b/>
                <w:szCs w:val="24"/>
              </w:rPr>
            </w:pPr>
            <w:r w:rsidRPr="00897130">
              <w:rPr>
                <w:rFonts w:eastAsia="Calibri" w:cs="Times New Roman"/>
                <w:szCs w:val="24"/>
              </w:rPr>
              <w:t>V1.</w:t>
            </w:r>
          </w:p>
        </w:tc>
        <w:tc>
          <w:tcPr>
            <w:tcW w:w="1423" w:type="dxa"/>
            <w:gridSpan w:val="2"/>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0"/>
              <w:jc w:val="center"/>
              <w:rPr>
                <w:rFonts w:eastAsia="Calibri" w:cs="Times New Roman"/>
                <w:b/>
                <w:bCs/>
                <w:szCs w:val="24"/>
              </w:rPr>
            </w:pPr>
            <w:r w:rsidRPr="00897130">
              <w:rPr>
                <w:rFonts w:eastAsia="Calibri" w:cs="Times New Roman"/>
                <w:b/>
                <w:bCs/>
                <w:szCs w:val="24"/>
              </w:rPr>
              <w:t>Stratégiai tervezés</w:t>
            </w:r>
          </w:p>
        </w:tc>
        <w:tc>
          <w:tcPr>
            <w:tcW w:w="3492" w:type="dxa"/>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0" w:line="240" w:lineRule="auto"/>
              <w:rPr>
                <w:rFonts w:eastAsia="Calibri" w:cs="Times New Roman"/>
                <w:szCs w:val="24"/>
              </w:rPr>
            </w:pPr>
            <w:r w:rsidRPr="00897130">
              <w:rPr>
                <w:rFonts w:eastAsia="Calibri" w:cs="Times New Roman"/>
                <w:szCs w:val="24"/>
              </w:rPr>
              <w:t>Az intézményi stratégiai célrendszer (küldetés, jövőkép, szakmai program, képzési program, képzési együttműködési rendszer) kialakításának, mérésének és felülvizsgálatának folyamata.</w:t>
            </w:r>
          </w:p>
        </w:tc>
        <w:tc>
          <w:tcPr>
            <w:tcW w:w="3742" w:type="dxa"/>
            <w:tcBorders>
              <w:top w:val="single" w:sz="4" w:space="0" w:color="000000"/>
              <w:left w:val="single" w:sz="4" w:space="0" w:color="000000"/>
              <w:bottom w:val="single" w:sz="4" w:space="0" w:color="000000"/>
              <w:right w:val="single" w:sz="4" w:space="0" w:color="000000"/>
            </w:tcBorders>
          </w:tcPr>
          <w:p w:rsidR="00965B33" w:rsidRPr="00897130" w:rsidRDefault="00965B33" w:rsidP="007F7CAE">
            <w:pPr>
              <w:pStyle w:val="Listaszerbekezds"/>
              <w:numPr>
                <w:ilvl w:val="3"/>
                <w:numId w:val="19"/>
              </w:numPr>
              <w:spacing w:before="0" w:after="0" w:line="240" w:lineRule="auto"/>
              <w:ind w:left="357" w:right="0" w:hanging="357"/>
              <w:rPr>
                <w:rFonts w:eastAsia="Calibri"/>
                <w:sz w:val="24"/>
                <w:szCs w:val="24"/>
              </w:rPr>
            </w:pPr>
            <w:r w:rsidRPr="00897130">
              <w:rPr>
                <w:rFonts w:eastAsia="Calibri"/>
                <w:sz w:val="24"/>
                <w:szCs w:val="24"/>
              </w:rPr>
              <w:t>az országos szakképzési stratégia jogszabályok által megfogalmazott elvárásait, a partneri elvárásokat, a munkaerő-piaci adatokat és információkat, a regionális fejlesztési stratégiát, a fenntartói, tulajdonosi döntéseket, a szakmai elvárásokat,</w:t>
            </w:r>
          </w:p>
          <w:p w:rsidR="00965B33" w:rsidRPr="00897130" w:rsidRDefault="00965B33" w:rsidP="007F7CAE">
            <w:pPr>
              <w:pStyle w:val="Listaszerbekezds"/>
              <w:numPr>
                <w:ilvl w:val="3"/>
                <w:numId w:val="19"/>
              </w:numPr>
              <w:spacing w:before="0" w:after="0" w:line="240" w:lineRule="auto"/>
              <w:ind w:left="357" w:right="0" w:hanging="357"/>
              <w:rPr>
                <w:rFonts w:eastAsia="Calibri"/>
                <w:sz w:val="24"/>
                <w:szCs w:val="24"/>
              </w:rPr>
            </w:pPr>
            <w:r w:rsidRPr="00897130">
              <w:rPr>
                <w:rFonts w:eastAsia="Calibri"/>
                <w:sz w:val="24"/>
                <w:szCs w:val="24"/>
              </w:rPr>
              <w:t>az intézmény célrendszerét,</w:t>
            </w:r>
          </w:p>
          <w:p w:rsidR="00965B33" w:rsidRPr="00897130" w:rsidRDefault="00965B33" w:rsidP="007F7CAE">
            <w:pPr>
              <w:pStyle w:val="Listaszerbekezds"/>
              <w:numPr>
                <w:ilvl w:val="0"/>
                <w:numId w:val="19"/>
              </w:numPr>
              <w:spacing w:before="0" w:after="0" w:line="276" w:lineRule="auto"/>
              <w:ind w:left="357" w:right="0" w:hanging="357"/>
              <w:rPr>
                <w:b/>
                <w:sz w:val="24"/>
                <w:szCs w:val="24"/>
              </w:rPr>
            </w:pPr>
            <w:r w:rsidRPr="00897130">
              <w:rPr>
                <w:rFonts w:eastAsia="Calibri"/>
                <w:sz w:val="24"/>
                <w:szCs w:val="24"/>
              </w:rPr>
              <w:t>az intézmény működési környezetének szociokulturális jellemzőit, gazdasági fejlesztéseit, munkaerő-piaci trendjeit.</w:t>
            </w:r>
          </w:p>
        </w:tc>
      </w:tr>
      <w:tr w:rsidR="00965B33" w:rsidRPr="00897130" w:rsidTr="000C1DA2">
        <w:trPr>
          <w:gridAfter w:val="1"/>
          <w:wAfter w:w="23" w:type="dxa"/>
          <w:trHeight w:val="516"/>
        </w:trPr>
        <w:tc>
          <w:tcPr>
            <w:tcW w:w="975" w:type="dxa"/>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0"/>
              <w:jc w:val="center"/>
              <w:rPr>
                <w:rFonts w:eastAsia="Calibri" w:cs="Times New Roman"/>
                <w:szCs w:val="24"/>
              </w:rPr>
            </w:pPr>
            <w:r w:rsidRPr="00897130">
              <w:rPr>
                <w:rFonts w:eastAsia="Calibri" w:cs="Times New Roman"/>
                <w:szCs w:val="24"/>
              </w:rPr>
              <w:t xml:space="preserve">V2. </w:t>
            </w:r>
          </w:p>
        </w:tc>
        <w:tc>
          <w:tcPr>
            <w:tcW w:w="1423" w:type="dxa"/>
            <w:gridSpan w:val="2"/>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0"/>
              <w:jc w:val="center"/>
              <w:rPr>
                <w:rFonts w:eastAsia="Calibri" w:cs="Times New Roman"/>
                <w:b/>
                <w:bCs/>
                <w:szCs w:val="24"/>
              </w:rPr>
            </w:pPr>
            <w:r w:rsidRPr="00897130">
              <w:rPr>
                <w:rFonts w:eastAsia="Calibri" w:cs="Times New Roman"/>
                <w:b/>
                <w:bCs/>
                <w:szCs w:val="24"/>
              </w:rPr>
              <w:t>Tanévi tervezés</w:t>
            </w:r>
          </w:p>
        </w:tc>
        <w:tc>
          <w:tcPr>
            <w:tcW w:w="3492" w:type="dxa"/>
            <w:tcBorders>
              <w:top w:val="single" w:sz="4" w:space="0" w:color="000000"/>
              <w:left w:val="single" w:sz="4" w:space="0" w:color="000000"/>
              <w:bottom w:val="single" w:sz="4" w:space="0" w:color="000000"/>
              <w:right w:val="single" w:sz="4" w:space="0" w:color="000000"/>
            </w:tcBorders>
            <w:vAlign w:val="center"/>
          </w:tcPr>
          <w:p w:rsidR="00965B33" w:rsidRPr="00897130" w:rsidRDefault="00965B33" w:rsidP="000C1DA2">
            <w:pPr>
              <w:spacing w:before="60" w:after="60" w:line="240" w:lineRule="auto"/>
              <w:rPr>
                <w:rFonts w:eastAsia="Calibri" w:cs="Times New Roman"/>
                <w:szCs w:val="24"/>
              </w:rPr>
            </w:pPr>
            <w:r w:rsidRPr="00897130">
              <w:rPr>
                <w:rFonts w:eastAsia="Calibri" w:cs="Times New Roman"/>
                <w:szCs w:val="24"/>
              </w:rPr>
              <w:t>Tanévi célok kijelölése, a tanévi működés megtervezése, az éves munkaterv elkészítésének, az intézményi működés rendjének biztosítása, a dokumentációs és adminisztrációs rend kialakítása.</w:t>
            </w:r>
          </w:p>
          <w:p w:rsidR="00965B33" w:rsidRPr="00897130" w:rsidRDefault="00965B33" w:rsidP="000C1DA2">
            <w:pPr>
              <w:spacing w:after="0" w:line="240" w:lineRule="auto"/>
              <w:rPr>
                <w:rFonts w:eastAsia="Calibri" w:cs="Times New Roman"/>
                <w:szCs w:val="24"/>
              </w:rPr>
            </w:pPr>
            <w:r w:rsidRPr="00897130">
              <w:rPr>
                <w:rFonts w:eastAsia="Calibri" w:cs="Times New Roman"/>
                <w:szCs w:val="24"/>
              </w:rPr>
              <w:t>Tantárgyfelosztás, órarend készítése.</w:t>
            </w:r>
          </w:p>
        </w:tc>
        <w:tc>
          <w:tcPr>
            <w:tcW w:w="3742" w:type="dxa"/>
            <w:tcBorders>
              <w:top w:val="single" w:sz="4" w:space="0" w:color="000000"/>
              <w:left w:val="single" w:sz="4" w:space="0" w:color="000000"/>
              <w:bottom w:val="single" w:sz="4" w:space="0" w:color="000000"/>
              <w:right w:val="single" w:sz="4" w:space="0" w:color="000000"/>
            </w:tcBorders>
          </w:tcPr>
          <w:p w:rsidR="00965B33" w:rsidRPr="00897130" w:rsidRDefault="00965B33" w:rsidP="007F7CAE">
            <w:pPr>
              <w:numPr>
                <w:ilvl w:val="3"/>
                <w:numId w:val="19"/>
              </w:numPr>
              <w:spacing w:before="0" w:after="0" w:line="240" w:lineRule="auto"/>
              <w:ind w:left="340" w:hanging="340"/>
              <w:rPr>
                <w:rFonts w:eastAsia="Calibri" w:cs="Times New Roman"/>
                <w:szCs w:val="24"/>
              </w:rPr>
            </w:pPr>
            <w:r w:rsidRPr="00897130">
              <w:rPr>
                <w:rFonts w:eastAsia="Calibri" w:cs="Times New Roman"/>
                <w:szCs w:val="24"/>
              </w:rPr>
              <w:t>az intézmény célrendszerét,</w:t>
            </w:r>
          </w:p>
          <w:p w:rsidR="00965B33" w:rsidRPr="00897130" w:rsidRDefault="00965B33" w:rsidP="007F7CAE">
            <w:pPr>
              <w:numPr>
                <w:ilvl w:val="3"/>
                <w:numId w:val="19"/>
              </w:numPr>
              <w:spacing w:before="0" w:after="0" w:line="240" w:lineRule="auto"/>
              <w:ind w:left="340" w:hanging="340"/>
              <w:rPr>
                <w:rFonts w:eastAsia="Calibri" w:cs="Times New Roman"/>
                <w:szCs w:val="24"/>
              </w:rPr>
            </w:pPr>
            <w:r w:rsidRPr="00897130">
              <w:rPr>
                <w:rFonts w:eastAsia="Calibri" w:cs="Times New Roman"/>
                <w:szCs w:val="24"/>
              </w:rPr>
              <w:t>az önértékelés és külső értékelés eredményeit,</w:t>
            </w:r>
          </w:p>
          <w:p w:rsidR="00965B33" w:rsidRPr="00897130" w:rsidRDefault="00965B33" w:rsidP="007F7CAE">
            <w:pPr>
              <w:numPr>
                <w:ilvl w:val="3"/>
                <w:numId w:val="19"/>
              </w:numPr>
              <w:spacing w:before="0" w:after="0" w:line="240" w:lineRule="auto"/>
              <w:ind w:left="340" w:hanging="340"/>
              <w:rPr>
                <w:rFonts w:eastAsia="Calibri" w:cs="Times New Roman"/>
                <w:szCs w:val="24"/>
              </w:rPr>
            </w:pPr>
            <w:r w:rsidRPr="00897130">
              <w:rPr>
                <w:rFonts w:eastAsia="Calibri" w:cs="Times New Roman"/>
                <w:szCs w:val="24"/>
              </w:rPr>
              <w:t>az ágazati irányítás és a fenntartó által meghatározott feladatokat,</w:t>
            </w:r>
          </w:p>
          <w:p w:rsidR="00965B33" w:rsidRPr="00897130" w:rsidRDefault="00965B33" w:rsidP="007F7CAE">
            <w:pPr>
              <w:numPr>
                <w:ilvl w:val="3"/>
                <w:numId w:val="19"/>
              </w:numPr>
              <w:spacing w:before="0" w:after="0" w:line="240" w:lineRule="auto"/>
              <w:ind w:left="340" w:hanging="340"/>
              <w:rPr>
                <w:rFonts w:eastAsia="Calibri" w:cs="Times New Roman"/>
                <w:szCs w:val="24"/>
              </w:rPr>
            </w:pPr>
            <w:r w:rsidRPr="00897130">
              <w:rPr>
                <w:rFonts w:eastAsia="Calibri" w:cs="Times New Roman"/>
                <w:szCs w:val="24"/>
              </w:rPr>
              <w:t>a tanév rendjéről szóló rendeletet,</w:t>
            </w:r>
          </w:p>
          <w:p w:rsidR="00965B33" w:rsidRPr="00897130" w:rsidRDefault="00965B33" w:rsidP="007F7CAE">
            <w:pPr>
              <w:numPr>
                <w:ilvl w:val="3"/>
                <w:numId w:val="19"/>
              </w:numPr>
              <w:spacing w:before="0" w:after="0" w:line="240" w:lineRule="auto"/>
              <w:ind w:left="340" w:hanging="340"/>
              <w:rPr>
                <w:rFonts w:eastAsia="Calibri" w:cs="Times New Roman"/>
                <w:szCs w:val="24"/>
              </w:rPr>
            </w:pPr>
            <w:r w:rsidRPr="00897130">
              <w:rPr>
                <w:rFonts w:eastAsia="Calibri" w:cs="Times New Roman"/>
                <w:szCs w:val="24"/>
              </w:rPr>
              <w:t>az intézményi SZMSZ által meghatározott szervezeti kereteket, adminisztrációs és dokumentálási szabályokat,</w:t>
            </w:r>
          </w:p>
          <w:p w:rsidR="00965B33" w:rsidRPr="00897130" w:rsidRDefault="00965B33" w:rsidP="007F7CAE">
            <w:pPr>
              <w:pStyle w:val="Listaszerbekezds"/>
              <w:numPr>
                <w:ilvl w:val="3"/>
                <w:numId w:val="19"/>
              </w:numPr>
              <w:spacing w:before="0" w:after="0" w:line="240" w:lineRule="auto"/>
              <w:ind w:left="340" w:right="0" w:hanging="340"/>
              <w:rPr>
                <w:rFonts w:eastAsia="Calibri"/>
                <w:sz w:val="24"/>
                <w:szCs w:val="24"/>
              </w:rPr>
            </w:pPr>
            <w:r w:rsidRPr="00897130">
              <w:rPr>
                <w:rFonts w:eastAsia="Calibri"/>
                <w:sz w:val="24"/>
                <w:szCs w:val="24"/>
              </w:rPr>
              <w:t>a duális partneri kör elvárásait, működési feltételeit.</w:t>
            </w:r>
          </w:p>
        </w:tc>
      </w:tr>
      <w:tr w:rsidR="00965B33" w:rsidRPr="00897130" w:rsidTr="000C1DA2">
        <w:trPr>
          <w:gridAfter w:val="1"/>
          <w:wAfter w:w="23" w:type="dxa"/>
          <w:trHeight w:val="516"/>
        </w:trPr>
        <w:tc>
          <w:tcPr>
            <w:tcW w:w="975" w:type="dxa"/>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0"/>
              <w:jc w:val="center"/>
              <w:rPr>
                <w:rFonts w:eastAsia="Calibri" w:cs="Times New Roman"/>
                <w:szCs w:val="24"/>
              </w:rPr>
            </w:pPr>
            <w:r w:rsidRPr="00897130">
              <w:rPr>
                <w:rFonts w:eastAsia="Calibri" w:cs="Times New Roman"/>
                <w:szCs w:val="24"/>
              </w:rPr>
              <w:t>V3.</w:t>
            </w:r>
          </w:p>
        </w:tc>
        <w:tc>
          <w:tcPr>
            <w:tcW w:w="1423" w:type="dxa"/>
            <w:gridSpan w:val="2"/>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0"/>
              <w:rPr>
                <w:rFonts w:eastAsia="Calibri" w:cs="Times New Roman"/>
                <w:b/>
                <w:bCs/>
                <w:szCs w:val="24"/>
              </w:rPr>
            </w:pPr>
            <w:r>
              <w:rPr>
                <w:rFonts w:eastAsia="Calibri" w:cs="Times New Roman"/>
                <w:b/>
                <w:bCs/>
                <w:szCs w:val="24"/>
              </w:rPr>
              <w:t>Emberi erőforrá</w:t>
            </w:r>
            <w:r w:rsidRPr="00897130">
              <w:rPr>
                <w:rFonts w:eastAsia="Calibri" w:cs="Times New Roman"/>
                <w:b/>
                <w:bCs/>
                <w:szCs w:val="24"/>
              </w:rPr>
              <w:t>sok menedzselése</w:t>
            </w:r>
            <w:r w:rsidRPr="00897130">
              <w:rPr>
                <w:rFonts w:eastAsia="Calibri" w:cs="Times New Roman"/>
                <w:szCs w:val="24"/>
              </w:rPr>
              <w:t xml:space="preserve"> (kiválasztási és betanítási rend működtetése, továbbképzési rendszer működtetése)</w:t>
            </w:r>
          </w:p>
        </w:tc>
        <w:tc>
          <w:tcPr>
            <w:tcW w:w="3492" w:type="dxa"/>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before="60" w:after="60" w:line="240" w:lineRule="auto"/>
              <w:rPr>
                <w:rFonts w:eastAsia="Calibri" w:cs="Times New Roman"/>
                <w:szCs w:val="24"/>
              </w:rPr>
            </w:pPr>
            <w:r w:rsidRPr="00897130">
              <w:rPr>
                <w:rFonts w:eastAsia="Calibri" w:cs="Times New Roman"/>
                <w:szCs w:val="24"/>
              </w:rPr>
              <w:t>Az intézmény emberi erőforrásokkal való gazdálkodásának szabályozása, az egymáshoz kapcsolódó folyamat(ok)nak, az emberi erőforrás-gazdálkodás kapcsolatrendszerének meghatározása az intézmény más szakmai folyamataival. (Lehetőség van ezen folyamat alfolyamatokra, vagy több folyamatra bontására is.)</w:t>
            </w:r>
          </w:p>
          <w:p w:rsidR="00965B33" w:rsidRPr="00897130" w:rsidRDefault="00965B33" w:rsidP="000C1DA2">
            <w:pPr>
              <w:spacing w:before="60" w:after="60" w:line="240" w:lineRule="auto"/>
              <w:rPr>
                <w:rFonts w:eastAsia="Calibri" w:cs="Times New Roman"/>
                <w:szCs w:val="24"/>
              </w:rPr>
            </w:pPr>
            <w:r w:rsidRPr="00897130">
              <w:rPr>
                <w:rFonts w:eastAsia="Calibri" w:cs="Times New Roman"/>
                <w:szCs w:val="24"/>
              </w:rPr>
              <w:lastRenderedPageBreak/>
              <w:t>Az intézmény célrendszerének, a szakképzés követelményrendszerének figyelembevételével az oktatók és az egyéb alkalmazottak kiválasztási szempontjainak, a kiválasztás folyamatának a megtervezése.</w:t>
            </w:r>
          </w:p>
          <w:p w:rsidR="00965B33" w:rsidRPr="00897130" w:rsidRDefault="00965B33" w:rsidP="000C1DA2">
            <w:pPr>
              <w:spacing w:before="60" w:after="60" w:line="240" w:lineRule="auto"/>
              <w:rPr>
                <w:rFonts w:eastAsia="Calibri" w:cs="Times New Roman"/>
                <w:szCs w:val="24"/>
              </w:rPr>
            </w:pPr>
            <w:r w:rsidRPr="00897130">
              <w:rPr>
                <w:rFonts w:eastAsia="Calibri" w:cs="Times New Roman"/>
                <w:szCs w:val="24"/>
              </w:rPr>
              <w:t>A betanítás során a közös intézményi értékrend, a szervezeti kultúra elemeinek és a biztonságos munkavégzés szabályainak az átadása.</w:t>
            </w:r>
          </w:p>
          <w:p w:rsidR="00965B33" w:rsidRPr="00897130" w:rsidRDefault="00965B33" w:rsidP="000C1DA2">
            <w:pPr>
              <w:spacing w:before="60" w:after="60" w:line="240" w:lineRule="auto"/>
              <w:rPr>
                <w:rFonts w:eastAsia="Calibri" w:cs="Times New Roman"/>
                <w:szCs w:val="24"/>
              </w:rPr>
            </w:pPr>
            <w:r w:rsidRPr="00897130">
              <w:rPr>
                <w:rFonts w:eastAsia="Calibri" w:cs="Times New Roman"/>
                <w:szCs w:val="24"/>
              </w:rPr>
              <w:t>A továbbképzési rendszer működtetésében a szakképzés tartalmi és módszertani követelményeinek érvényesítése, a gazdasági szereplők és a duális partneri kör továbbképzési lehetőségeinek alkalmazása.</w:t>
            </w:r>
          </w:p>
          <w:p w:rsidR="00965B33" w:rsidRPr="00897130" w:rsidRDefault="00965B33" w:rsidP="000C1DA2">
            <w:pPr>
              <w:spacing w:before="60" w:after="60" w:line="240" w:lineRule="auto"/>
              <w:rPr>
                <w:rFonts w:eastAsia="Calibri" w:cs="Times New Roman"/>
                <w:szCs w:val="24"/>
              </w:rPr>
            </w:pPr>
            <w:r w:rsidRPr="00897130">
              <w:rPr>
                <w:rFonts w:eastAsia="Calibri" w:cs="Times New Roman"/>
                <w:szCs w:val="24"/>
              </w:rPr>
              <w:t>A belső tudásátadás rendszerének, a tanulószervezet működtetési feltételeinek a szabályozása.</w:t>
            </w:r>
          </w:p>
        </w:tc>
        <w:tc>
          <w:tcPr>
            <w:tcW w:w="3742" w:type="dxa"/>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numPr>
                <w:ilvl w:val="3"/>
                <w:numId w:val="1"/>
              </w:numPr>
              <w:spacing w:before="0" w:after="0" w:line="240" w:lineRule="auto"/>
              <w:ind w:left="340" w:hanging="340"/>
              <w:rPr>
                <w:rFonts w:eastAsia="Calibri" w:cs="Times New Roman"/>
                <w:szCs w:val="24"/>
              </w:rPr>
            </w:pPr>
            <w:r w:rsidRPr="00897130">
              <w:rPr>
                <w:rFonts w:eastAsia="Calibri" w:cs="Times New Roman"/>
                <w:szCs w:val="24"/>
              </w:rPr>
              <w:lastRenderedPageBreak/>
              <w:t>a foglalkoztatás jogszabályi előírásait,</w:t>
            </w:r>
          </w:p>
          <w:p w:rsidR="00965B33" w:rsidRPr="00897130" w:rsidRDefault="00965B33" w:rsidP="000C1DA2">
            <w:pPr>
              <w:numPr>
                <w:ilvl w:val="3"/>
                <w:numId w:val="1"/>
              </w:numPr>
              <w:spacing w:before="0" w:after="0" w:line="240" w:lineRule="auto"/>
              <w:ind w:left="340" w:hanging="340"/>
              <w:rPr>
                <w:rFonts w:eastAsia="Calibri" w:cs="Times New Roman"/>
                <w:szCs w:val="24"/>
              </w:rPr>
            </w:pPr>
            <w:r w:rsidRPr="00897130">
              <w:rPr>
                <w:rFonts w:eastAsia="Calibri" w:cs="Times New Roman"/>
                <w:szCs w:val="24"/>
              </w:rPr>
              <w:t>a munkatársak alkalmazásának jogszabályi előírásait, a képesítési követelményeket, az oktatói értékelés elvárásait; az intézményközi együttműködés, a közös foglalkoztatás elvárásait, kereteit,</w:t>
            </w:r>
          </w:p>
          <w:p w:rsidR="00965B33" w:rsidRPr="00897130" w:rsidRDefault="00965B33" w:rsidP="000C1DA2">
            <w:pPr>
              <w:numPr>
                <w:ilvl w:val="3"/>
                <w:numId w:val="1"/>
              </w:numPr>
              <w:spacing w:before="0" w:after="0" w:line="240" w:lineRule="auto"/>
              <w:ind w:left="340" w:hanging="340"/>
              <w:rPr>
                <w:rFonts w:eastAsia="Calibri" w:cs="Times New Roman"/>
                <w:szCs w:val="24"/>
              </w:rPr>
            </w:pPr>
            <w:r w:rsidRPr="00897130">
              <w:rPr>
                <w:rFonts w:eastAsia="Calibri" w:cs="Times New Roman"/>
                <w:szCs w:val="24"/>
              </w:rPr>
              <w:t>az intézmény célrendszerét, annak a szakmai-képzési, módszertani célkitűzéseit,</w:t>
            </w:r>
          </w:p>
          <w:p w:rsidR="00965B33" w:rsidRPr="00897130" w:rsidRDefault="00965B33" w:rsidP="000C1DA2">
            <w:pPr>
              <w:numPr>
                <w:ilvl w:val="3"/>
                <w:numId w:val="1"/>
              </w:numPr>
              <w:spacing w:before="0" w:after="0" w:line="240" w:lineRule="auto"/>
              <w:ind w:left="340" w:hanging="340"/>
              <w:rPr>
                <w:rFonts w:eastAsia="Calibri" w:cs="Times New Roman"/>
                <w:szCs w:val="24"/>
              </w:rPr>
            </w:pPr>
            <w:r w:rsidRPr="00897130">
              <w:rPr>
                <w:rFonts w:eastAsia="Calibri" w:cs="Times New Roman"/>
                <w:szCs w:val="24"/>
              </w:rPr>
              <w:lastRenderedPageBreak/>
              <w:t>a betanítási rend intézményi hagyományait, a szervezeti struktúrát,</w:t>
            </w:r>
          </w:p>
          <w:p w:rsidR="00965B33" w:rsidRPr="00897130" w:rsidRDefault="00965B33" w:rsidP="000C1DA2">
            <w:pPr>
              <w:numPr>
                <w:ilvl w:val="3"/>
                <w:numId w:val="1"/>
              </w:numPr>
              <w:spacing w:before="0" w:after="0" w:line="240" w:lineRule="auto"/>
              <w:ind w:left="340" w:hanging="340"/>
              <w:rPr>
                <w:rFonts w:eastAsia="Calibri" w:cs="Times New Roman"/>
                <w:szCs w:val="24"/>
              </w:rPr>
            </w:pPr>
            <w:r w:rsidRPr="00897130">
              <w:rPr>
                <w:rFonts w:eastAsia="Calibri" w:cs="Times New Roman"/>
                <w:szCs w:val="24"/>
              </w:rPr>
              <w:t xml:space="preserve">a továbbképzési rendszernek az intézményi céloknak és a szakképzés tartalmi és módszertani elvárásainak megfelelően történő kialakítását,  </w:t>
            </w:r>
          </w:p>
          <w:p w:rsidR="00965B33" w:rsidRPr="00897130" w:rsidRDefault="00965B33" w:rsidP="007F7CAE">
            <w:pPr>
              <w:numPr>
                <w:ilvl w:val="3"/>
                <w:numId w:val="19"/>
              </w:numPr>
              <w:spacing w:before="0" w:after="0" w:line="240" w:lineRule="auto"/>
              <w:ind w:left="340" w:hanging="340"/>
              <w:rPr>
                <w:rFonts w:eastAsia="Calibri" w:cs="Times New Roman"/>
                <w:szCs w:val="24"/>
              </w:rPr>
            </w:pPr>
            <w:r w:rsidRPr="00897130">
              <w:rPr>
                <w:rFonts w:eastAsia="Calibri" w:cs="Times New Roman"/>
                <w:szCs w:val="24"/>
              </w:rPr>
              <w:t>a meglévő és megszerzett belső tudás multiplikációjának megvalósítását, a szervezeti keretek biztosításával.</w:t>
            </w:r>
          </w:p>
        </w:tc>
      </w:tr>
      <w:tr w:rsidR="00965B33" w:rsidRPr="00897130" w:rsidTr="000C1DA2">
        <w:trPr>
          <w:gridAfter w:val="1"/>
          <w:wAfter w:w="23" w:type="dxa"/>
          <w:trHeight w:val="516"/>
        </w:trPr>
        <w:tc>
          <w:tcPr>
            <w:tcW w:w="975" w:type="dxa"/>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0"/>
              <w:jc w:val="center"/>
              <w:rPr>
                <w:rFonts w:eastAsia="Calibri" w:cs="Times New Roman"/>
                <w:szCs w:val="24"/>
              </w:rPr>
            </w:pPr>
            <w:r w:rsidRPr="00897130">
              <w:rPr>
                <w:rFonts w:eastAsia="Calibri" w:cs="Times New Roman"/>
                <w:szCs w:val="24"/>
              </w:rPr>
              <w:lastRenderedPageBreak/>
              <w:t>V4.</w:t>
            </w:r>
          </w:p>
        </w:tc>
        <w:tc>
          <w:tcPr>
            <w:tcW w:w="1423" w:type="dxa"/>
            <w:gridSpan w:val="2"/>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0"/>
              <w:rPr>
                <w:rFonts w:eastAsia="Calibri" w:cs="Times New Roman"/>
                <w:b/>
                <w:bCs/>
                <w:szCs w:val="24"/>
              </w:rPr>
            </w:pPr>
            <w:r w:rsidRPr="00897130">
              <w:rPr>
                <w:rFonts w:eastAsia="Calibri" w:cs="Times New Roman"/>
                <w:b/>
                <w:bCs/>
                <w:szCs w:val="24"/>
              </w:rPr>
              <w:t>Intézményi önértékelés</w:t>
            </w:r>
          </w:p>
        </w:tc>
        <w:tc>
          <w:tcPr>
            <w:tcW w:w="3492" w:type="dxa"/>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before="60" w:after="60" w:line="240" w:lineRule="auto"/>
              <w:rPr>
                <w:rFonts w:eastAsia="Calibri" w:cs="Times New Roman"/>
                <w:szCs w:val="24"/>
              </w:rPr>
            </w:pPr>
            <w:r w:rsidRPr="00897130">
              <w:rPr>
                <w:rFonts w:eastAsia="Calibri" w:cs="Times New Roman"/>
                <w:szCs w:val="24"/>
              </w:rPr>
              <w:t>Az intézmény munkájának értékelése a jelen Önértékelési Kézikönyvben meghatározott szempontok és gyakoriság alapján; az intézményi önértékelés gyakoriságának, módszereinek és az értékelési eredmények felhasználásának szabályozása.</w:t>
            </w:r>
          </w:p>
          <w:p w:rsidR="00965B33" w:rsidRPr="00897130" w:rsidRDefault="00965B33" w:rsidP="000C1DA2">
            <w:pPr>
              <w:spacing w:before="60" w:after="60" w:line="240" w:lineRule="auto"/>
              <w:rPr>
                <w:rFonts w:eastAsia="Calibri" w:cs="Times New Roman"/>
                <w:szCs w:val="24"/>
              </w:rPr>
            </w:pPr>
            <w:r w:rsidRPr="00897130">
              <w:rPr>
                <w:rFonts w:eastAsia="Calibri" w:cs="Times New Roman"/>
                <w:bCs/>
                <w:szCs w:val="24"/>
              </w:rPr>
              <w:t>A mérési</w:t>
            </w:r>
            <w:r w:rsidRPr="00897130">
              <w:rPr>
                <w:rFonts w:eastAsia="Calibri" w:cs="Times New Roman"/>
                <w:szCs w:val="24"/>
              </w:rPr>
              <w:t xml:space="preserve"> rendszer évenkénti (tanéves és naptári éves indikátorok, partneri mérések) működtetése, amely illeszkedik az intézményi célrendszerhez és az ahhoz kapcsolódó folyamatokhoz. A mérési rendszer alapját képezi a rendszeres kétévenkénti intézményi önértékelésnek. </w:t>
            </w:r>
          </w:p>
          <w:p w:rsidR="00965B33" w:rsidRPr="00897130" w:rsidRDefault="00965B33" w:rsidP="000C1DA2">
            <w:pPr>
              <w:spacing w:before="60" w:after="60" w:line="240" w:lineRule="auto"/>
              <w:rPr>
                <w:rFonts w:eastAsia="Calibri" w:cs="Times New Roman"/>
                <w:szCs w:val="24"/>
              </w:rPr>
            </w:pPr>
            <w:r w:rsidRPr="00897130">
              <w:rPr>
                <w:rFonts w:eastAsia="Calibri" w:cs="Times New Roman"/>
                <w:szCs w:val="24"/>
              </w:rPr>
              <w:t>Az önértékelés lépéseinek, feladatainak, szervezeti kereteinek, ütemezésének megtervezése.</w:t>
            </w:r>
          </w:p>
          <w:p w:rsidR="00965B33" w:rsidRPr="00897130" w:rsidRDefault="00965B33" w:rsidP="000C1DA2">
            <w:pPr>
              <w:spacing w:before="60" w:after="60" w:line="240" w:lineRule="auto"/>
              <w:rPr>
                <w:rFonts w:eastAsia="Calibri" w:cs="Times New Roman"/>
                <w:szCs w:val="24"/>
              </w:rPr>
            </w:pPr>
            <w:r w:rsidRPr="00897130">
              <w:rPr>
                <w:rFonts w:eastAsia="Calibri" w:cs="Times New Roman"/>
                <w:szCs w:val="24"/>
              </w:rPr>
              <w:t xml:space="preserve">A rendszeres felülvizsgálat, az elemzés és a beavatkozás szabályainak és az ehhez </w:t>
            </w:r>
            <w:r w:rsidRPr="00897130">
              <w:rPr>
                <w:rFonts w:eastAsia="Calibri" w:cs="Times New Roman"/>
                <w:szCs w:val="24"/>
              </w:rPr>
              <w:lastRenderedPageBreak/>
              <w:t>kapcsolódó hatásköri feladatoknak, valamint az intézmény külső értékelésre való felkészülésének a megtervezése.</w:t>
            </w:r>
          </w:p>
        </w:tc>
        <w:tc>
          <w:tcPr>
            <w:tcW w:w="3742" w:type="dxa"/>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numPr>
                <w:ilvl w:val="3"/>
                <w:numId w:val="1"/>
              </w:numPr>
              <w:spacing w:before="0" w:after="0" w:line="240" w:lineRule="auto"/>
              <w:ind w:left="340" w:hanging="340"/>
              <w:rPr>
                <w:rFonts w:eastAsia="Calibri" w:cs="Times New Roman"/>
                <w:szCs w:val="24"/>
              </w:rPr>
            </w:pPr>
            <w:r w:rsidRPr="00897130">
              <w:rPr>
                <w:rFonts w:eastAsia="Calibri" w:cs="Times New Roman"/>
                <w:szCs w:val="24"/>
              </w:rPr>
              <w:lastRenderedPageBreak/>
              <w:t>az önértékelési és a külső értékelési kézikönyveket, az oktatói értékelés intézményi szabályozásának elvárásait, szempontrendszerét, módszertani előírásait,</w:t>
            </w:r>
          </w:p>
          <w:p w:rsidR="00965B33" w:rsidRPr="00897130" w:rsidRDefault="00965B33" w:rsidP="000C1DA2">
            <w:pPr>
              <w:numPr>
                <w:ilvl w:val="3"/>
                <w:numId w:val="1"/>
              </w:numPr>
              <w:spacing w:before="0" w:after="0" w:line="240" w:lineRule="auto"/>
              <w:ind w:left="340" w:hanging="340"/>
              <w:rPr>
                <w:rFonts w:eastAsia="Calibri" w:cs="Times New Roman"/>
                <w:szCs w:val="24"/>
              </w:rPr>
            </w:pPr>
            <w:r w:rsidRPr="00897130">
              <w:rPr>
                <w:rFonts w:eastAsia="Calibri" w:cs="Times New Roman"/>
                <w:szCs w:val="24"/>
              </w:rPr>
              <w:t>az intézményi folyamatmodellt,</w:t>
            </w:r>
          </w:p>
          <w:p w:rsidR="00965B33" w:rsidRPr="00897130" w:rsidRDefault="00965B33" w:rsidP="000C1DA2">
            <w:pPr>
              <w:numPr>
                <w:ilvl w:val="3"/>
                <w:numId w:val="1"/>
              </w:numPr>
              <w:spacing w:before="0" w:after="0" w:line="240" w:lineRule="auto"/>
              <w:ind w:left="340" w:hanging="340"/>
              <w:rPr>
                <w:rFonts w:eastAsia="Calibri" w:cs="Times New Roman"/>
                <w:szCs w:val="24"/>
              </w:rPr>
            </w:pPr>
            <w:r w:rsidRPr="00897130">
              <w:rPr>
                <w:rFonts w:eastAsia="Calibri" w:cs="Times New Roman"/>
                <w:szCs w:val="24"/>
              </w:rPr>
              <w:t>az intézmény indikátorrendszerét, partneri méréseit,</w:t>
            </w:r>
          </w:p>
          <w:p w:rsidR="00965B33" w:rsidRPr="00897130" w:rsidRDefault="00965B33" w:rsidP="000C1DA2">
            <w:pPr>
              <w:numPr>
                <w:ilvl w:val="3"/>
                <w:numId w:val="1"/>
              </w:numPr>
              <w:spacing w:before="0" w:after="0" w:line="240" w:lineRule="auto"/>
              <w:ind w:left="340" w:hanging="340"/>
              <w:rPr>
                <w:rFonts w:eastAsia="Calibri" w:cs="Times New Roman"/>
                <w:szCs w:val="24"/>
              </w:rPr>
            </w:pPr>
            <w:r w:rsidRPr="00897130">
              <w:rPr>
                <w:rFonts w:eastAsia="Calibri" w:cs="Times New Roman"/>
                <w:szCs w:val="24"/>
              </w:rPr>
              <w:t>a minőségirányítás szervezeti kereteit,</w:t>
            </w:r>
          </w:p>
          <w:p w:rsidR="00965B33" w:rsidRPr="00897130" w:rsidRDefault="00965B33" w:rsidP="000C1DA2">
            <w:pPr>
              <w:numPr>
                <w:ilvl w:val="3"/>
                <w:numId w:val="1"/>
              </w:numPr>
              <w:spacing w:before="0" w:after="0" w:line="240" w:lineRule="auto"/>
              <w:ind w:left="340" w:hanging="340"/>
              <w:rPr>
                <w:rFonts w:eastAsia="Calibri" w:cs="Times New Roman"/>
                <w:szCs w:val="24"/>
              </w:rPr>
            </w:pPr>
            <w:r w:rsidRPr="00897130">
              <w:rPr>
                <w:rFonts w:eastAsia="Calibri" w:cs="Times New Roman"/>
                <w:szCs w:val="24"/>
              </w:rPr>
              <w:t>a célrendszer kialakításának intézményi szabályait,</w:t>
            </w:r>
          </w:p>
          <w:p w:rsidR="00965B33" w:rsidRPr="00897130" w:rsidRDefault="00965B33" w:rsidP="000C1DA2">
            <w:pPr>
              <w:numPr>
                <w:ilvl w:val="3"/>
                <w:numId w:val="1"/>
              </w:numPr>
              <w:spacing w:before="0" w:after="0" w:line="240" w:lineRule="auto"/>
              <w:ind w:left="340" w:hanging="340"/>
              <w:rPr>
                <w:rFonts w:eastAsia="Calibri" w:cs="Times New Roman"/>
                <w:szCs w:val="24"/>
              </w:rPr>
            </w:pPr>
            <w:r w:rsidRPr="00897130">
              <w:rPr>
                <w:rFonts w:eastAsia="Calibri" w:cs="Times New Roman"/>
                <w:szCs w:val="24"/>
              </w:rPr>
              <w:t>az értékelések, elemzések, felülvizsgálat, beavatkozás kapcsolatrendszerét.</w:t>
            </w:r>
          </w:p>
        </w:tc>
      </w:tr>
      <w:tr w:rsidR="00965B33" w:rsidRPr="00897130" w:rsidTr="000C1DA2">
        <w:trPr>
          <w:gridAfter w:val="1"/>
          <w:wAfter w:w="23" w:type="dxa"/>
          <w:trHeight w:val="8660"/>
        </w:trPr>
        <w:tc>
          <w:tcPr>
            <w:tcW w:w="990" w:type="dxa"/>
            <w:gridSpan w:val="2"/>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0"/>
              <w:ind w:left="2"/>
              <w:jc w:val="left"/>
              <w:rPr>
                <w:rFonts w:cs="Times New Roman"/>
                <w:szCs w:val="24"/>
              </w:rPr>
            </w:pPr>
            <w:r w:rsidRPr="00897130">
              <w:rPr>
                <w:rFonts w:cs="Times New Roman"/>
                <w:szCs w:val="24"/>
              </w:rPr>
              <w:lastRenderedPageBreak/>
              <w:t xml:space="preserve">V5.  </w:t>
            </w:r>
          </w:p>
        </w:tc>
        <w:tc>
          <w:tcPr>
            <w:tcW w:w="1408" w:type="dxa"/>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0"/>
              <w:jc w:val="left"/>
              <w:rPr>
                <w:rFonts w:cs="Times New Roman"/>
                <w:szCs w:val="24"/>
              </w:rPr>
            </w:pPr>
            <w:r>
              <w:rPr>
                <w:rFonts w:cs="Times New Roman"/>
                <w:b/>
                <w:szCs w:val="24"/>
              </w:rPr>
              <w:t>Vezetői ellenőrzés</w:t>
            </w:r>
          </w:p>
        </w:tc>
        <w:tc>
          <w:tcPr>
            <w:tcW w:w="3492" w:type="dxa"/>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39" w:line="233" w:lineRule="auto"/>
              <w:ind w:left="2"/>
              <w:jc w:val="left"/>
              <w:rPr>
                <w:rFonts w:cs="Times New Roman"/>
                <w:szCs w:val="24"/>
              </w:rPr>
            </w:pPr>
            <w:r w:rsidRPr="00897130">
              <w:rPr>
                <w:rFonts w:cs="Times New Roman"/>
                <w:szCs w:val="24"/>
              </w:rPr>
              <w:t xml:space="preserve">Az ellenőrzés területeit, konkrét tartalmát, módszerét és ütemezését az évenként elkészítendő  </w:t>
            </w:r>
          </w:p>
          <w:p w:rsidR="00965B33" w:rsidRPr="00897130" w:rsidRDefault="00965B33" w:rsidP="000C1DA2">
            <w:pPr>
              <w:spacing w:after="39" w:line="233" w:lineRule="auto"/>
              <w:ind w:left="2" w:right="150"/>
              <w:jc w:val="left"/>
              <w:rPr>
                <w:rFonts w:cs="Times New Roman"/>
                <w:szCs w:val="24"/>
              </w:rPr>
            </w:pPr>
            <w:r w:rsidRPr="00897130">
              <w:rPr>
                <w:rFonts w:cs="Times New Roman"/>
                <w:szCs w:val="24"/>
              </w:rPr>
              <w:t xml:space="preserve">ellenőrzési terv tartalmazza (az éves munkaterv).  Az ellenőrzési tervet nyilvánosságra kell hozni.  </w:t>
            </w:r>
            <w:r w:rsidRPr="00897130">
              <w:rPr>
                <w:rFonts w:cs="Times New Roman"/>
                <w:b/>
                <w:i/>
                <w:szCs w:val="24"/>
              </w:rPr>
              <w:t>Ellenőrzés célja:</w:t>
            </w:r>
            <w:r w:rsidRPr="00897130">
              <w:rPr>
                <w:rFonts w:cs="Times New Roman"/>
                <w:i/>
                <w:szCs w:val="24"/>
              </w:rPr>
              <w:t xml:space="preserve"> </w:t>
            </w:r>
          </w:p>
          <w:p w:rsidR="00965B33" w:rsidRPr="00897130" w:rsidRDefault="00965B33" w:rsidP="000C1DA2">
            <w:pPr>
              <w:spacing w:after="0" w:line="233" w:lineRule="auto"/>
              <w:ind w:left="113" w:hanging="113"/>
              <w:jc w:val="left"/>
              <w:rPr>
                <w:rFonts w:cs="Times New Roman"/>
                <w:i/>
                <w:szCs w:val="24"/>
              </w:rPr>
            </w:pPr>
            <w:r w:rsidRPr="00897130">
              <w:rPr>
                <w:rFonts w:cs="Times New Roman"/>
                <w:i/>
                <w:szCs w:val="24"/>
              </w:rPr>
              <w:t xml:space="preserve">• biztosítsa a vezetőknek a megfelelő mennyiségű és minőségű információt,  </w:t>
            </w:r>
          </w:p>
          <w:p w:rsidR="00965B33" w:rsidRPr="00897130" w:rsidRDefault="00965B33" w:rsidP="000C1DA2">
            <w:pPr>
              <w:spacing w:after="0" w:line="232" w:lineRule="auto"/>
              <w:ind w:left="113" w:hanging="113"/>
              <w:jc w:val="left"/>
              <w:rPr>
                <w:rFonts w:cs="Times New Roman"/>
                <w:i/>
                <w:szCs w:val="24"/>
              </w:rPr>
            </w:pPr>
            <w:r w:rsidRPr="00897130">
              <w:rPr>
                <w:rFonts w:cs="Times New Roman"/>
                <w:i/>
                <w:szCs w:val="24"/>
              </w:rPr>
              <w:t xml:space="preserve">•segítse a vezetői irányítást, a döntések megalapozását, </w:t>
            </w:r>
          </w:p>
          <w:p w:rsidR="00965B33" w:rsidRPr="00897130" w:rsidRDefault="00965B33" w:rsidP="000C1DA2">
            <w:pPr>
              <w:spacing w:after="0" w:line="234" w:lineRule="auto"/>
              <w:ind w:left="113" w:hanging="113"/>
              <w:jc w:val="left"/>
              <w:rPr>
                <w:rFonts w:cs="Times New Roman"/>
                <w:i/>
                <w:szCs w:val="24"/>
              </w:rPr>
            </w:pPr>
            <w:r w:rsidRPr="00897130">
              <w:rPr>
                <w:rFonts w:cs="Times New Roman"/>
                <w:i/>
                <w:szCs w:val="24"/>
              </w:rPr>
              <w:t xml:space="preserve">•jelezze az alkalmazottaknak és a vezetőknek a szakmai-pedagógiai, gazdasági és jogi követelményektől való eltérést,  </w:t>
            </w:r>
          </w:p>
          <w:p w:rsidR="00965B33" w:rsidRPr="00897130" w:rsidRDefault="00965B33" w:rsidP="000C1DA2">
            <w:pPr>
              <w:spacing w:after="0" w:line="232" w:lineRule="auto"/>
              <w:ind w:left="113" w:hanging="113"/>
              <w:jc w:val="left"/>
              <w:rPr>
                <w:rFonts w:cs="Times New Roman"/>
                <w:i/>
                <w:szCs w:val="24"/>
              </w:rPr>
            </w:pPr>
            <w:r w:rsidRPr="00897130">
              <w:rPr>
                <w:rFonts w:cs="Times New Roman"/>
                <w:i/>
                <w:szCs w:val="24"/>
              </w:rPr>
              <w:t xml:space="preserve">•megszilárdítsa a belső rendet és fegyelmet,  </w:t>
            </w:r>
          </w:p>
          <w:p w:rsidR="00965B33" w:rsidRPr="00897130" w:rsidRDefault="00965B33" w:rsidP="000C1DA2">
            <w:pPr>
              <w:spacing w:after="0" w:line="233" w:lineRule="auto"/>
              <w:ind w:left="113" w:hanging="113"/>
              <w:jc w:val="left"/>
              <w:rPr>
                <w:rFonts w:cs="Times New Roman"/>
                <w:i/>
                <w:szCs w:val="24"/>
              </w:rPr>
            </w:pPr>
            <w:r w:rsidRPr="00897130">
              <w:rPr>
                <w:rFonts w:cs="Times New Roman"/>
                <w:i/>
                <w:szCs w:val="24"/>
              </w:rPr>
              <w:t>•tárja fel a szabálytalanságokat, hiányosságokat, mulasztásokat,</w:t>
            </w:r>
          </w:p>
          <w:p w:rsidR="00965B33" w:rsidRPr="00897130" w:rsidRDefault="00965B33" w:rsidP="000C1DA2">
            <w:pPr>
              <w:spacing w:after="0" w:line="233" w:lineRule="auto"/>
              <w:ind w:left="113" w:hanging="113"/>
              <w:jc w:val="left"/>
              <w:rPr>
                <w:rFonts w:cs="Times New Roman"/>
                <w:i/>
                <w:szCs w:val="24"/>
              </w:rPr>
            </w:pPr>
            <w:r w:rsidRPr="00897130">
              <w:rPr>
                <w:rFonts w:cs="Times New Roman"/>
                <w:i/>
                <w:szCs w:val="24"/>
              </w:rPr>
              <w:t xml:space="preserve">•biztosítsa az intézmény szakmai-pedagógiai, gazdasági, és munkaügyi előírások szerinti működését,  </w:t>
            </w:r>
          </w:p>
          <w:p w:rsidR="00965B33" w:rsidRPr="00897130" w:rsidRDefault="00965B33" w:rsidP="000C1DA2">
            <w:pPr>
              <w:spacing w:after="0"/>
              <w:ind w:left="113" w:hanging="113"/>
              <w:jc w:val="left"/>
              <w:rPr>
                <w:rFonts w:cs="Times New Roman"/>
                <w:szCs w:val="24"/>
              </w:rPr>
            </w:pPr>
            <w:r w:rsidRPr="00897130">
              <w:rPr>
                <w:rFonts w:cs="Times New Roman"/>
                <w:i/>
                <w:szCs w:val="24"/>
              </w:rPr>
              <w:t>•vizsgálja az intézményi vagyon védelmét és a takarékosságot.</w:t>
            </w:r>
            <w:r w:rsidRPr="00897130">
              <w:rPr>
                <w:rFonts w:cs="Times New Roman"/>
                <w:szCs w:val="24"/>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965B33" w:rsidRPr="00897130" w:rsidRDefault="00965B33" w:rsidP="007F7CAE">
            <w:pPr>
              <w:numPr>
                <w:ilvl w:val="0"/>
                <w:numId w:val="14"/>
              </w:numPr>
              <w:spacing w:before="0" w:after="54" w:line="233" w:lineRule="auto"/>
              <w:ind w:hanging="360"/>
              <w:jc w:val="left"/>
              <w:rPr>
                <w:rFonts w:cs="Times New Roman"/>
                <w:szCs w:val="24"/>
              </w:rPr>
            </w:pPr>
            <w:r w:rsidRPr="00897130">
              <w:rPr>
                <w:rFonts w:cs="Times New Roman"/>
                <w:szCs w:val="24"/>
              </w:rPr>
              <w:t xml:space="preserve">Az ellenőrzés alapjául szolgáló a </w:t>
            </w:r>
            <w:r w:rsidRPr="00897130">
              <w:rPr>
                <w:rFonts w:cs="Times New Roman"/>
                <w:i/>
                <w:szCs w:val="24"/>
              </w:rPr>
              <w:t xml:space="preserve">Szakmai Programot, éves munkatervet és a centrum, valamint az intézmények belső szabályzatait. </w:t>
            </w:r>
          </w:p>
          <w:p w:rsidR="00965B33" w:rsidRPr="00897130" w:rsidRDefault="00965B33" w:rsidP="007F7CAE">
            <w:pPr>
              <w:numPr>
                <w:ilvl w:val="0"/>
                <w:numId w:val="14"/>
              </w:numPr>
              <w:spacing w:before="0" w:after="42" w:line="233" w:lineRule="auto"/>
              <w:ind w:left="357" w:hanging="357"/>
              <w:jc w:val="left"/>
              <w:rPr>
                <w:rFonts w:cs="Times New Roman"/>
                <w:szCs w:val="24"/>
              </w:rPr>
            </w:pPr>
            <w:r w:rsidRPr="00897130">
              <w:rPr>
                <w:rFonts w:cs="Times New Roman"/>
                <w:i/>
                <w:szCs w:val="24"/>
              </w:rPr>
              <w:t xml:space="preserve">Az ellenőrzési formákat: </w:t>
            </w:r>
          </w:p>
          <w:p w:rsidR="00965B33" w:rsidRPr="00897130" w:rsidRDefault="00965B33" w:rsidP="000C1DA2">
            <w:pPr>
              <w:spacing w:after="42" w:line="233" w:lineRule="auto"/>
              <w:jc w:val="left"/>
              <w:rPr>
                <w:rFonts w:cs="Times New Roman"/>
                <w:szCs w:val="24"/>
              </w:rPr>
            </w:pPr>
            <w:r w:rsidRPr="00897130">
              <w:rPr>
                <w:rFonts w:cs="Times New Roman"/>
                <w:b/>
                <w:szCs w:val="24"/>
              </w:rPr>
              <w:t>Átfogó ellenőrzés:</w:t>
            </w:r>
            <w:r w:rsidRPr="00897130">
              <w:rPr>
                <w:rFonts w:cs="Times New Roman"/>
                <w:szCs w:val="24"/>
              </w:rPr>
              <w:t xml:space="preserve"> </w:t>
            </w:r>
          </w:p>
          <w:p w:rsidR="00965B33" w:rsidRPr="00897130" w:rsidRDefault="00965B33" w:rsidP="000C1DA2">
            <w:pPr>
              <w:spacing w:after="42" w:line="233" w:lineRule="auto"/>
              <w:jc w:val="left"/>
              <w:rPr>
                <w:rFonts w:cs="Times New Roman"/>
                <w:szCs w:val="24"/>
              </w:rPr>
            </w:pPr>
            <w:r w:rsidRPr="00897130">
              <w:rPr>
                <w:rFonts w:cs="Times New Roman"/>
                <w:szCs w:val="24"/>
              </w:rPr>
              <w:t xml:space="preserve">Az adott tevékenység egészére irányul, áttekintő módon értékeli a pedagógiai, szakmai feladatok végrehajtását, azok összhangját.  </w:t>
            </w:r>
            <w:r w:rsidRPr="00897130">
              <w:rPr>
                <w:rFonts w:cs="Times New Roman"/>
                <w:b/>
                <w:szCs w:val="24"/>
              </w:rPr>
              <w:t>Célellenőrzés:</w:t>
            </w:r>
          </w:p>
          <w:p w:rsidR="00965B33" w:rsidRPr="00897130" w:rsidRDefault="00965B33" w:rsidP="000C1DA2">
            <w:pPr>
              <w:spacing w:after="42" w:line="233" w:lineRule="auto"/>
              <w:jc w:val="left"/>
              <w:rPr>
                <w:rFonts w:cs="Times New Roman"/>
                <w:szCs w:val="24"/>
              </w:rPr>
            </w:pPr>
            <w:r w:rsidRPr="00897130">
              <w:rPr>
                <w:rFonts w:cs="Times New Roman"/>
                <w:szCs w:val="24"/>
              </w:rPr>
              <w:t xml:space="preserve">Egy adott részfeladat, s azon belül egy vagy több meghatározott probléma feltárására irányuló eseti jellegű vizsgálat.  </w:t>
            </w:r>
          </w:p>
          <w:p w:rsidR="00965B33" w:rsidRPr="00897130" w:rsidRDefault="00965B33" w:rsidP="000C1DA2">
            <w:pPr>
              <w:spacing w:after="54" w:line="233" w:lineRule="auto"/>
              <w:ind w:left="2"/>
              <w:jc w:val="left"/>
              <w:rPr>
                <w:rFonts w:cs="Times New Roman"/>
                <w:b/>
                <w:szCs w:val="24"/>
              </w:rPr>
            </w:pPr>
            <w:r w:rsidRPr="00897130">
              <w:rPr>
                <w:rFonts w:cs="Times New Roman"/>
                <w:b/>
                <w:szCs w:val="24"/>
              </w:rPr>
              <w:t>Utóellenőrzés:</w:t>
            </w:r>
          </w:p>
          <w:p w:rsidR="00965B33" w:rsidRPr="00897130" w:rsidRDefault="00965B33" w:rsidP="000C1DA2">
            <w:pPr>
              <w:spacing w:after="54" w:line="233" w:lineRule="auto"/>
              <w:ind w:left="2"/>
              <w:jc w:val="left"/>
              <w:rPr>
                <w:rFonts w:cs="Times New Roman"/>
                <w:szCs w:val="24"/>
              </w:rPr>
            </w:pPr>
            <w:r w:rsidRPr="00897130">
              <w:rPr>
                <w:rFonts w:cs="Times New Roman"/>
                <w:szCs w:val="24"/>
              </w:rPr>
              <w:t xml:space="preserve">Egy korábban lefolytatott ellenőrzés alapján tett intézkedések végrehajtására, az eredmények felülvizsgálatára irányul. </w:t>
            </w:r>
          </w:p>
          <w:p w:rsidR="00965B33" w:rsidRPr="00897130" w:rsidRDefault="00965B33" w:rsidP="007F7CAE">
            <w:pPr>
              <w:numPr>
                <w:ilvl w:val="0"/>
                <w:numId w:val="14"/>
              </w:numPr>
              <w:spacing w:before="0" w:after="38" w:line="240" w:lineRule="auto"/>
              <w:ind w:hanging="360"/>
              <w:jc w:val="left"/>
              <w:rPr>
                <w:rFonts w:cs="Times New Roman"/>
                <w:szCs w:val="24"/>
              </w:rPr>
            </w:pPr>
            <w:r w:rsidRPr="00897130">
              <w:rPr>
                <w:rFonts w:cs="Times New Roman"/>
                <w:i/>
                <w:szCs w:val="24"/>
              </w:rPr>
              <w:t xml:space="preserve">Az ellenőrzés területeit: </w:t>
            </w:r>
          </w:p>
          <w:p w:rsidR="00965B33" w:rsidRPr="00897130" w:rsidRDefault="00965B33" w:rsidP="007F7CAE">
            <w:pPr>
              <w:numPr>
                <w:ilvl w:val="0"/>
                <w:numId w:val="15"/>
              </w:numPr>
              <w:spacing w:before="0" w:after="35" w:line="240" w:lineRule="auto"/>
              <w:ind w:hanging="360"/>
              <w:jc w:val="left"/>
              <w:rPr>
                <w:rFonts w:cs="Times New Roman"/>
                <w:szCs w:val="24"/>
              </w:rPr>
            </w:pPr>
            <w:r w:rsidRPr="00897130">
              <w:rPr>
                <w:rFonts w:cs="Times New Roman"/>
                <w:szCs w:val="24"/>
              </w:rPr>
              <w:t xml:space="preserve">intézményi működés, </w:t>
            </w:r>
          </w:p>
          <w:p w:rsidR="00965B33" w:rsidRPr="00897130" w:rsidRDefault="00965B33" w:rsidP="007F7CAE">
            <w:pPr>
              <w:numPr>
                <w:ilvl w:val="0"/>
                <w:numId w:val="15"/>
              </w:numPr>
              <w:spacing w:before="0" w:after="36" w:line="240" w:lineRule="auto"/>
              <w:ind w:hanging="360"/>
              <w:jc w:val="left"/>
              <w:rPr>
                <w:rFonts w:cs="Times New Roman"/>
                <w:szCs w:val="24"/>
              </w:rPr>
            </w:pPr>
            <w:r w:rsidRPr="00897130">
              <w:rPr>
                <w:rFonts w:cs="Times New Roman"/>
                <w:szCs w:val="24"/>
              </w:rPr>
              <w:t xml:space="preserve">tanügyigazgatás, </w:t>
            </w:r>
          </w:p>
          <w:p w:rsidR="00965B33" w:rsidRPr="00897130" w:rsidRDefault="00965B33" w:rsidP="007F7CAE">
            <w:pPr>
              <w:numPr>
                <w:ilvl w:val="0"/>
                <w:numId w:val="15"/>
              </w:numPr>
              <w:spacing w:before="0" w:after="40" w:line="240" w:lineRule="auto"/>
              <w:ind w:hanging="360"/>
              <w:jc w:val="left"/>
              <w:rPr>
                <w:rFonts w:cs="Times New Roman"/>
                <w:szCs w:val="24"/>
              </w:rPr>
            </w:pPr>
            <w:r w:rsidRPr="00897130">
              <w:rPr>
                <w:rFonts w:cs="Times New Roman"/>
                <w:szCs w:val="24"/>
              </w:rPr>
              <w:t xml:space="preserve">szakmai működés, </w:t>
            </w:r>
          </w:p>
          <w:p w:rsidR="00965B33" w:rsidRPr="00897130" w:rsidRDefault="00965B33" w:rsidP="007F7CAE">
            <w:pPr>
              <w:numPr>
                <w:ilvl w:val="0"/>
                <w:numId w:val="15"/>
              </w:numPr>
              <w:spacing w:before="0" w:after="37" w:line="232" w:lineRule="auto"/>
              <w:ind w:hanging="360"/>
              <w:jc w:val="left"/>
              <w:rPr>
                <w:rFonts w:cs="Times New Roman"/>
                <w:szCs w:val="24"/>
              </w:rPr>
            </w:pPr>
            <w:r w:rsidRPr="00897130">
              <w:rPr>
                <w:rFonts w:cs="Times New Roman"/>
                <w:szCs w:val="24"/>
              </w:rPr>
              <w:t xml:space="preserve">duális képzőhelyekkel való kapcsolattartás, </w:t>
            </w:r>
          </w:p>
          <w:p w:rsidR="00965B33" w:rsidRPr="00897130" w:rsidRDefault="00965B33" w:rsidP="007F7CAE">
            <w:pPr>
              <w:numPr>
                <w:ilvl w:val="0"/>
                <w:numId w:val="15"/>
              </w:numPr>
              <w:spacing w:before="0" w:after="34" w:line="240" w:lineRule="auto"/>
              <w:ind w:hanging="360"/>
              <w:jc w:val="left"/>
              <w:rPr>
                <w:rFonts w:cs="Times New Roman"/>
                <w:szCs w:val="24"/>
              </w:rPr>
            </w:pPr>
            <w:r w:rsidRPr="00897130">
              <w:rPr>
                <w:rFonts w:cs="Times New Roman"/>
                <w:szCs w:val="24"/>
              </w:rPr>
              <w:t xml:space="preserve">személyi ügyek, </w:t>
            </w:r>
          </w:p>
          <w:p w:rsidR="00965B33" w:rsidRPr="00897130" w:rsidRDefault="00965B33" w:rsidP="007F7CAE">
            <w:pPr>
              <w:numPr>
                <w:ilvl w:val="0"/>
                <w:numId w:val="15"/>
              </w:numPr>
              <w:spacing w:before="0" w:after="35" w:line="240" w:lineRule="auto"/>
              <w:ind w:hanging="360"/>
              <w:jc w:val="left"/>
              <w:rPr>
                <w:rFonts w:cs="Times New Roman"/>
                <w:szCs w:val="24"/>
              </w:rPr>
            </w:pPr>
            <w:r w:rsidRPr="00897130">
              <w:rPr>
                <w:rFonts w:cs="Times New Roman"/>
                <w:szCs w:val="24"/>
              </w:rPr>
              <w:t xml:space="preserve">gazdálkodás, </w:t>
            </w:r>
          </w:p>
          <w:p w:rsidR="00965B33" w:rsidRPr="00897130" w:rsidRDefault="00965B33" w:rsidP="007F7CAE">
            <w:pPr>
              <w:numPr>
                <w:ilvl w:val="0"/>
                <w:numId w:val="15"/>
              </w:numPr>
              <w:spacing w:before="0" w:after="39" w:line="240" w:lineRule="auto"/>
              <w:ind w:hanging="360"/>
              <w:jc w:val="left"/>
              <w:rPr>
                <w:rFonts w:cs="Times New Roman"/>
                <w:szCs w:val="24"/>
              </w:rPr>
            </w:pPr>
            <w:r w:rsidRPr="00897130">
              <w:rPr>
                <w:rFonts w:cs="Times New Roman"/>
                <w:szCs w:val="24"/>
              </w:rPr>
              <w:t xml:space="preserve">adatszolgáltatás, </w:t>
            </w:r>
          </w:p>
          <w:p w:rsidR="00965B33" w:rsidRPr="00897130" w:rsidRDefault="00965B33" w:rsidP="007F7CAE">
            <w:pPr>
              <w:numPr>
                <w:ilvl w:val="0"/>
                <w:numId w:val="15"/>
              </w:numPr>
              <w:spacing w:before="0" w:after="0" w:line="240" w:lineRule="auto"/>
              <w:ind w:left="459" w:hanging="357"/>
              <w:jc w:val="left"/>
              <w:rPr>
                <w:rFonts w:cs="Times New Roman"/>
                <w:szCs w:val="24"/>
              </w:rPr>
            </w:pPr>
            <w:r w:rsidRPr="00897130">
              <w:rPr>
                <w:rFonts w:cs="Times New Roman"/>
                <w:szCs w:val="24"/>
              </w:rPr>
              <w:t xml:space="preserve">döntéshozatali jogszerűség. </w:t>
            </w:r>
          </w:p>
        </w:tc>
      </w:tr>
      <w:tr w:rsidR="00965B33" w:rsidRPr="00897130" w:rsidTr="000C1DA2">
        <w:trPr>
          <w:gridAfter w:val="1"/>
          <w:wAfter w:w="27" w:type="dxa"/>
          <w:trHeight w:val="3109"/>
        </w:trPr>
        <w:tc>
          <w:tcPr>
            <w:tcW w:w="986" w:type="dxa"/>
            <w:gridSpan w:val="2"/>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0"/>
              <w:ind w:left="2"/>
              <w:jc w:val="left"/>
              <w:rPr>
                <w:rFonts w:cs="Times New Roman"/>
                <w:szCs w:val="24"/>
              </w:rPr>
            </w:pPr>
            <w:r>
              <w:rPr>
                <w:rFonts w:cs="Times New Roman"/>
                <w:szCs w:val="24"/>
              </w:rPr>
              <w:lastRenderedPageBreak/>
              <w:t>V7.</w:t>
            </w:r>
          </w:p>
        </w:tc>
        <w:tc>
          <w:tcPr>
            <w:tcW w:w="1408" w:type="dxa"/>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39" w:line="233" w:lineRule="auto"/>
              <w:jc w:val="left"/>
              <w:rPr>
                <w:rFonts w:cs="Times New Roman"/>
                <w:szCs w:val="24"/>
              </w:rPr>
            </w:pPr>
            <w:r w:rsidRPr="00897130">
              <w:rPr>
                <w:rFonts w:cs="Times New Roman"/>
                <w:b/>
                <w:szCs w:val="24"/>
              </w:rPr>
              <w:t xml:space="preserve">Partnerek azonosítása, a partnerek igényeinek és elégedettségének </w:t>
            </w:r>
          </w:p>
          <w:p w:rsidR="00965B33" w:rsidRPr="00897130" w:rsidRDefault="00965B33" w:rsidP="000C1DA2">
            <w:pPr>
              <w:spacing w:after="0"/>
              <w:jc w:val="left"/>
              <w:rPr>
                <w:rFonts w:cs="Times New Roman"/>
                <w:szCs w:val="24"/>
              </w:rPr>
            </w:pPr>
            <w:r w:rsidRPr="00897130">
              <w:rPr>
                <w:rFonts w:cs="Times New Roman"/>
                <w:b/>
                <w:szCs w:val="24"/>
              </w:rPr>
              <w:t xml:space="preserve">mérése </w:t>
            </w:r>
          </w:p>
        </w:tc>
        <w:tc>
          <w:tcPr>
            <w:tcW w:w="3492" w:type="dxa"/>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41" w:line="245" w:lineRule="auto"/>
              <w:ind w:left="2" w:right="216"/>
              <w:rPr>
                <w:rFonts w:cs="Times New Roman"/>
                <w:szCs w:val="24"/>
              </w:rPr>
            </w:pPr>
            <w:r w:rsidRPr="00897130">
              <w:rPr>
                <w:rFonts w:cs="Times New Roman"/>
                <w:szCs w:val="24"/>
              </w:rPr>
              <w:t xml:space="preserve">A releváns (mérendő) partneri kör véleményét az intézményi és az intézményvezetői munkáról </w:t>
            </w:r>
            <w:r w:rsidRPr="00897130">
              <w:rPr>
                <w:rFonts w:cs="Times New Roman"/>
                <w:szCs w:val="24"/>
                <w:u w:val="single"/>
              </w:rPr>
              <w:t xml:space="preserve">az önértékelés kétéves ciklusában legalább egyszer </w:t>
            </w:r>
            <w:r w:rsidRPr="00897130">
              <w:rPr>
                <w:rFonts w:cs="Times New Roman"/>
                <w:szCs w:val="24"/>
              </w:rPr>
              <w:t xml:space="preserve">partneri igény- és elégedettségmérés keretében ki kell kérni. </w:t>
            </w:r>
          </w:p>
          <w:p w:rsidR="00965B33" w:rsidRPr="00897130" w:rsidRDefault="00965B33" w:rsidP="000C1DA2">
            <w:pPr>
              <w:spacing w:after="71" w:line="268" w:lineRule="auto"/>
              <w:ind w:left="2"/>
              <w:rPr>
                <w:rFonts w:cs="Times New Roman"/>
                <w:szCs w:val="24"/>
              </w:rPr>
            </w:pPr>
            <w:r w:rsidRPr="00897130">
              <w:rPr>
                <w:rFonts w:cs="Times New Roman"/>
                <w:szCs w:val="24"/>
              </w:rPr>
              <w:t xml:space="preserve">A BSZC intézményi partnereinek szegmentálása a MIR-ben meghatározott alapelvek szerint történik:  </w:t>
            </w:r>
          </w:p>
          <w:p w:rsidR="00965B33" w:rsidRPr="00897130" w:rsidRDefault="00965B33" w:rsidP="000C1DA2">
            <w:pPr>
              <w:spacing w:after="85" w:line="240" w:lineRule="auto"/>
              <w:ind w:left="110"/>
              <w:jc w:val="left"/>
              <w:rPr>
                <w:rFonts w:cs="Times New Roman"/>
                <w:szCs w:val="24"/>
              </w:rPr>
            </w:pPr>
            <w:r w:rsidRPr="00897130">
              <w:rPr>
                <w:rFonts w:cs="Times New Roman"/>
                <w:szCs w:val="24"/>
              </w:rPr>
              <w:t>1.</w:t>
            </w:r>
            <w:r w:rsidRPr="00897130">
              <w:rPr>
                <w:rFonts w:eastAsia="Arial" w:cs="Times New Roman"/>
                <w:szCs w:val="24"/>
              </w:rPr>
              <w:t xml:space="preserve"> </w:t>
            </w:r>
            <w:r w:rsidRPr="00897130">
              <w:rPr>
                <w:rFonts w:cs="Times New Roman"/>
                <w:szCs w:val="24"/>
              </w:rPr>
              <w:t xml:space="preserve">Belső partnerek: </w:t>
            </w:r>
          </w:p>
          <w:p w:rsidR="00965B33" w:rsidRPr="00897130" w:rsidRDefault="00965B33" w:rsidP="007F7CAE">
            <w:pPr>
              <w:numPr>
                <w:ilvl w:val="0"/>
                <w:numId w:val="20"/>
              </w:numPr>
              <w:spacing w:before="0" w:after="35" w:line="275" w:lineRule="auto"/>
              <w:ind w:left="357" w:hanging="357"/>
              <w:jc w:val="left"/>
              <w:rPr>
                <w:rFonts w:cs="Times New Roman"/>
                <w:szCs w:val="24"/>
              </w:rPr>
            </w:pPr>
            <w:r w:rsidRPr="00897130">
              <w:rPr>
                <w:rFonts w:cs="Times New Roman"/>
                <w:szCs w:val="24"/>
              </w:rPr>
              <w:t xml:space="preserve">Az </w:t>
            </w:r>
            <w:r w:rsidRPr="00897130">
              <w:rPr>
                <w:rFonts w:cs="Times New Roman"/>
                <w:szCs w:val="24"/>
              </w:rPr>
              <w:tab/>
              <w:t xml:space="preserve">intézmény valamennyi dolgozója,  </w:t>
            </w:r>
          </w:p>
          <w:p w:rsidR="00965B33" w:rsidRPr="00897130" w:rsidRDefault="00965B33" w:rsidP="007F7CAE">
            <w:pPr>
              <w:numPr>
                <w:ilvl w:val="0"/>
                <w:numId w:val="20"/>
              </w:numPr>
              <w:spacing w:before="0" w:after="35" w:line="275" w:lineRule="auto"/>
              <w:ind w:left="357" w:hanging="357"/>
              <w:jc w:val="left"/>
              <w:rPr>
                <w:rFonts w:cs="Times New Roman"/>
                <w:szCs w:val="24"/>
              </w:rPr>
            </w:pPr>
            <w:r w:rsidRPr="00897130">
              <w:rPr>
                <w:rFonts w:cs="Times New Roman"/>
                <w:szCs w:val="24"/>
              </w:rPr>
              <w:t xml:space="preserve">Diákönkormányzat, </w:t>
            </w:r>
          </w:p>
          <w:p w:rsidR="00965B33" w:rsidRPr="00897130" w:rsidRDefault="00965B33" w:rsidP="007F7CAE">
            <w:pPr>
              <w:numPr>
                <w:ilvl w:val="0"/>
                <w:numId w:val="20"/>
              </w:numPr>
              <w:spacing w:before="0" w:after="35" w:line="275" w:lineRule="auto"/>
              <w:ind w:left="357" w:hanging="357"/>
              <w:jc w:val="left"/>
              <w:rPr>
                <w:rFonts w:cs="Times New Roman"/>
                <w:szCs w:val="24"/>
              </w:rPr>
            </w:pPr>
            <w:r w:rsidRPr="00897130">
              <w:rPr>
                <w:rFonts w:cs="Times New Roman"/>
                <w:szCs w:val="24"/>
              </w:rPr>
              <w:t>tanulók, képzésben résztvevő személyek,</w:t>
            </w:r>
          </w:p>
          <w:p w:rsidR="00965B33" w:rsidRPr="00897130" w:rsidRDefault="00965B33" w:rsidP="007F7CAE">
            <w:pPr>
              <w:numPr>
                <w:ilvl w:val="0"/>
                <w:numId w:val="20"/>
              </w:numPr>
              <w:spacing w:before="0" w:after="35" w:line="275" w:lineRule="auto"/>
              <w:ind w:left="357" w:hanging="357"/>
              <w:jc w:val="left"/>
              <w:rPr>
                <w:rFonts w:cs="Times New Roman"/>
                <w:szCs w:val="24"/>
              </w:rPr>
            </w:pPr>
            <w:r w:rsidRPr="00897130">
              <w:rPr>
                <w:rFonts w:cs="Times New Roman"/>
                <w:szCs w:val="24"/>
              </w:rPr>
              <w:t xml:space="preserve">szülők/törvényes képviselők. </w:t>
            </w:r>
          </w:p>
          <w:p w:rsidR="00965B33" w:rsidRPr="00897130" w:rsidRDefault="00965B33" w:rsidP="000C1DA2">
            <w:pPr>
              <w:spacing w:after="0" w:line="240" w:lineRule="auto"/>
              <w:jc w:val="left"/>
              <w:rPr>
                <w:rFonts w:cs="Times New Roman"/>
                <w:szCs w:val="24"/>
              </w:rPr>
            </w:pPr>
            <w:r w:rsidRPr="00897130">
              <w:rPr>
                <w:rFonts w:cs="Times New Roman"/>
                <w:szCs w:val="24"/>
              </w:rPr>
              <w:t xml:space="preserve">2. Külső partnerek pl.: </w:t>
            </w:r>
          </w:p>
          <w:p w:rsidR="00965B33" w:rsidRPr="00897130" w:rsidRDefault="00965B33" w:rsidP="007F7CAE">
            <w:pPr>
              <w:numPr>
                <w:ilvl w:val="0"/>
                <w:numId w:val="16"/>
              </w:numPr>
              <w:spacing w:before="0" w:after="0" w:line="240" w:lineRule="auto"/>
              <w:ind w:left="0" w:hanging="360"/>
              <w:jc w:val="left"/>
              <w:rPr>
                <w:rFonts w:cs="Times New Roman"/>
                <w:szCs w:val="24"/>
              </w:rPr>
            </w:pPr>
            <w:r w:rsidRPr="00897130">
              <w:rPr>
                <w:rFonts w:cs="Times New Roman"/>
                <w:szCs w:val="24"/>
              </w:rPr>
              <w:t xml:space="preserve">duális képzésben együttműködő gazdasági társaságok, vállalkozások </w:t>
            </w:r>
          </w:p>
          <w:p w:rsidR="00965B33" w:rsidRPr="00897130" w:rsidRDefault="00965B33" w:rsidP="007F7CAE">
            <w:pPr>
              <w:numPr>
                <w:ilvl w:val="0"/>
                <w:numId w:val="16"/>
              </w:numPr>
              <w:spacing w:before="0" w:after="0" w:line="240" w:lineRule="auto"/>
              <w:ind w:left="0" w:hanging="360"/>
              <w:jc w:val="left"/>
              <w:rPr>
                <w:rFonts w:cs="Times New Roman"/>
                <w:szCs w:val="24"/>
              </w:rPr>
            </w:pPr>
            <w:r w:rsidRPr="00897130">
              <w:rPr>
                <w:rFonts w:cs="Times New Roman"/>
                <w:szCs w:val="24"/>
              </w:rPr>
              <w:t xml:space="preserve">releváns munkerőpiaci partnerek </w:t>
            </w:r>
          </w:p>
          <w:p w:rsidR="00965B33" w:rsidRPr="00897130" w:rsidRDefault="00965B33" w:rsidP="007F7CAE">
            <w:pPr>
              <w:numPr>
                <w:ilvl w:val="0"/>
                <w:numId w:val="16"/>
              </w:numPr>
              <w:spacing w:before="0" w:after="0" w:line="240" w:lineRule="auto"/>
              <w:ind w:left="0" w:hanging="360"/>
              <w:jc w:val="left"/>
              <w:rPr>
                <w:rFonts w:cs="Times New Roman"/>
                <w:szCs w:val="24"/>
              </w:rPr>
            </w:pPr>
            <w:r w:rsidRPr="00897130">
              <w:rPr>
                <w:rFonts w:cs="Times New Roman"/>
                <w:szCs w:val="24"/>
              </w:rPr>
              <w:t xml:space="preserve">végzetteket foglalkoztató gazdálkodó szervezetek </w:t>
            </w:r>
          </w:p>
          <w:p w:rsidR="00965B33" w:rsidRPr="00897130" w:rsidRDefault="00965B33" w:rsidP="007F7CAE">
            <w:pPr>
              <w:numPr>
                <w:ilvl w:val="0"/>
                <w:numId w:val="16"/>
              </w:numPr>
              <w:spacing w:before="0" w:after="0" w:line="240" w:lineRule="auto"/>
              <w:ind w:left="0" w:hanging="360"/>
              <w:jc w:val="left"/>
              <w:rPr>
                <w:rFonts w:cs="Times New Roman"/>
                <w:szCs w:val="24"/>
              </w:rPr>
            </w:pPr>
            <w:r w:rsidRPr="00897130">
              <w:rPr>
                <w:rFonts w:cs="Times New Roman"/>
                <w:szCs w:val="24"/>
              </w:rPr>
              <w:t xml:space="preserve">egyéb szakmai szervezetek </w:t>
            </w:r>
          </w:p>
          <w:p w:rsidR="00965B33" w:rsidRPr="00897130" w:rsidRDefault="00965B33" w:rsidP="007F7CAE">
            <w:pPr>
              <w:numPr>
                <w:ilvl w:val="0"/>
                <w:numId w:val="16"/>
              </w:numPr>
              <w:spacing w:before="0" w:after="0" w:line="240" w:lineRule="auto"/>
              <w:ind w:left="0" w:hanging="360"/>
              <w:jc w:val="left"/>
              <w:rPr>
                <w:rFonts w:cs="Times New Roman"/>
                <w:szCs w:val="24"/>
              </w:rPr>
            </w:pPr>
            <w:r w:rsidRPr="00897130">
              <w:rPr>
                <w:rFonts w:cs="Times New Roman"/>
                <w:szCs w:val="24"/>
              </w:rPr>
              <w:t xml:space="preserve">általános iskolák </w:t>
            </w:r>
          </w:p>
          <w:p w:rsidR="00965B33" w:rsidRPr="00897130" w:rsidRDefault="00965B33" w:rsidP="000C1DA2">
            <w:pPr>
              <w:spacing w:after="0" w:line="240" w:lineRule="auto"/>
              <w:jc w:val="left"/>
              <w:rPr>
                <w:rFonts w:cs="Times New Roman"/>
                <w:szCs w:val="24"/>
              </w:rPr>
            </w:pPr>
            <w:r w:rsidRPr="00897130">
              <w:rPr>
                <w:rFonts w:cs="Times New Roman"/>
                <w:szCs w:val="24"/>
              </w:rPr>
              <w:t xml:space="preserve"> </w:t>
            </w:r>
          </w:p>
          <w:p w:rsidR="00965B33" w:rsidRPr="00897130" w:rsidRDefault="00965B33" w:rsidP="000C1DA2">
            <w:pPr>
              <w:spacing w:after="0" w:line="240" w:lineRule="auto"/>
              <w:jc w:val="left"/>
              <w:rPr>
                <w:rFonts w:cs="Times New Roman"/>
                <w:szCs w:val="24"/>
              </w:rPr>
            </w:pPr>
            <w:r w:rsidRPr="00897130">
              <w:rPr>
                <w:rFonts w:cs="Times New Roman"/>
                <w:szCs w:val="24"/>
              </w:rPr>
              <w:t xml:space="preserve">Partneri adatbázis készítése.  </w:t>
            </w:r>
          </w:p>
          <w:p w:rsidR="00965B33" w:rsidRPr="00897130" w:rsidRDefault="00965B33" w:rsidP="000C1DA2">
            <w:pPr>
              <w:spacing w:after="0" w:line="240" w:lineRule="auto"/>
              <w:jc w:val="left"/>
              <w:rPr>
                <w:rFonts w:cs="Times New Roman"/>
                <w:szCs w:val="24"/>
              </w:rPr>
            </w:pPr>
          </w:p>
        </w:tc>
        <w:tc>
          <w:tcPr>
            <w:tcW w:w="3742" w:type="dxa"/>
            <w:tcBorders>
              <w:top w:val="single" w:sz="4" w:space="0" w:color="000000"/>
              <w:left w:val="single" w:sz="4" w:space="0" w:color="000000"/>
              <w:bottom w:val="single" w:sz="4" w:space="0" w:color="000000"/>
              <w:right w:val="single" w:sz="4" w:space="0" w:color="000000"/>
            </w:tcBorders>
          </w:tcPr>
          <w:p w:rsidR="00965B33" w:rsidRPr="00897130" w:rsidRDefault="00965B33" w:rsidP="007F7CAE">
            <w:pPr>
              <w:pStyle w:val="Listaszerbekezds"/>
              <w:numPr>
                <w:ilvl w:val="0"/>
                <w:numId w:val="22"/>
              </w:numPr>
              <w:spacing w:before="0" w:after="0" w:line="240" w:lineRule="auto"/>
              <w:ind w:left="340" w:right="0" w:hanging="340"/>
              <w:jc w:val="left"/>
              <w:rPr>
                <w:sz w:val="24"/>
                <w:szCs w:val="24"/>
              </w:rPr>
            </w:pPr>
            <w:r w:rsidRPr="00897130">
              <w:rPr>
                <w:sz w:val="24"/>
                <w:szCs w:val="24"/>
              </w:rPr>
              <w:t xml:space="preserve">Partneri adatbázis </w:t>
            </w:r>
          </w:p>
          <w:p w:rsidR="00965B33" w:rsidRPr="00897130" w:rsidRDefault="00965B33" w:rsidP="007F7CAE">
            <w:pPr>
              <w:pStyle w:val="Listaszerbekezds"/>
              <w:numPr>
                <w:ilvl w:val="0"/>
                <w:numId w:val="22"/>
              </w:numPr>
              <w:spacing w:before="0" w:after="0" w:line="240" w:lineRule="auto"/>
              <w:ind w:left="340" w:right="0" w:hanging="340"/>
              <w:jc w:val="left"/>
              <w:rPr>
                <w:sz w:val="24"/>
                <w:szCs w:val="24"/>
              </w:rPr>
            </w:pPr>
            <w:r w:rsidRPr="00897130">
              <w:rPr>
                <w:sz w:val="24"/>
                <w:szCs w:val="24"/>
              </w:rPr>
              <w:t xml:space="preserve">Intézményi MIR </w:t>
            </w:r>
          </w:p>
          <w:p w:rsidR="00965B33" w:rsidRPr="00897130" w:rsidRDefault="00965B33" w:rsidP="007F7CAE">
            <w:pPr>
              <w:pStyle w:val="Listaszerbekezds"/>
              <w:numPr>
                <w:ilvl w:val="0"/>
                <w:numId w:val="22"/>
              </w:numPr>
              <w:spacing w:before="0" w:after="0" w:line="240" w:lineRule="auto"/>
              <w:ind w:left="340" w:right="0" w:hanging="340"/>
              <w:jc w:val="left"/>
              <w:rPr>
                <w:sz w:val="24"/>
                <w:szCs w:val="24"/>
              </w:rPr>
            </w:pPr>
            <w:r w:rsidRPr="00897130">
              <w:rPr>
                <w:sz w:val="24"/>
                <w:szCs w:val="24"/>
              </w:rPr>
              <w:t xml:space="preserve">KRÉTA </w:t>
            </w:r>
          </w:p>
          <w:p w:rsidR="00965B33" w:rsidRPr="00897130" w:rsidRDefault="00965B33" w:rsidP="007F7CAE">
            <w:pPr>
              <w:pStyle w:val="Listaszerbekezds"/>
              <w:numPr>
                <w:ilvl w:val="0"/>
                <w:numId w:val="22"/>
              </w:numPr>
              <w:spacing w:before="0" w:after="0" w:line="235" w:lineRule="auto"/>
              <w:ind w:left="340" w:right="0" w:hanging="340"/>
              <w:jc w:val="left"/>
              <w:rPr>
                <w:sz w:val="24"/>
                <w:szCs w:val="24"/>
              </w:rPr>
            </w:pPr>
            <w:r w:rsidRPr="00897130">
              <w:rPr>
                <w:sz w:val="24"/>
                <w:szCs w:val="24"/>
              </w:rPr>
              <w:t xml:space="preserve">Szakmai együttműködések dokumentumai  </w:t>
            </w:r>
          </w:p>
          <w:p w:rsidR="00965B33" w:rsidRPr="00897130" w:rsidRDefault="00965B33" w:rsidP="007F7CAE">
            <w:pPr>
              <w:pStyle w:val="Listaszerbekezds"/>
              <w:numPr>
                <w:ilvl w:val="0"/>
                <w:numId w:val="22"/>
              </w:numPr>
              <w:spacing w:before="0" w:after="0" w:line="240" w:lineRule="auto"/>
              <w:ind w:left="340" w:right="0" w:hanging="340"/>
              <w:jc w:val="left"/>
              <w:rPr>
                <w:sz w:val="24"/>
                <w:szCs w:val="24"/>
              </w:rPr>
            </w:pPr>
            <w:r w:rsidRPr="00897130">
              <w:rPr>
                <w:sz w:val="24"/>
                <w:szCs w:val="24"/>
              </w:rPr>
              <w:t xml:space="preserve">SZMSZ </w:t>
            </w:r>
          </w:p>
          <w:p w:rsidR="00965B33" w:rsidRPr="00897130" w:rsidRDefault="00965B33" w:rsidP="000C1DA2">
            <w:pPr>
              <w:spacing w:after="0"/>
              <w:ind w:left="461"/>
              <w:jc w:val="left"/>
              <w:rPr>
                <w:rFonts w:cs="Times New Roman"/>
                <w:szCs w:val="24"/>
              </w:rPr>
            </w:pPr>
            <w:r w:rsidRPr="00897130">
              <w:rPr>
                <w:rFonts w:cs="Times New Roman"/>
                <w:szCs w:val="24"/>
              </w:rPr>
              <w:t xml:space="preserve"> </w:t>
            </w:r>
          </w:p>
        </w:tc>
      </w:tr>
      <w:tr w:rsidR="00965B33" w:rsidRPr="00897130" w:rsidTr="000C1DA2">
        <w:trPr>
          <w:gridAfter w:val="1"/>
          <w:wAfter w:w="23" w:type="dxa"/>
          <w:trHeight w:val="1096"/>
        </w:trPr>
        <w:tc>
          <w:tcPr>
            <w:tcW w:w="990" w:type="dxa"/>
            <w:gridSpan w:val="2"/>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0"/>
              <w:ind w:left="110"/>
              <w:jc w:val="left"/>
              <w:rPr>
                <w:rFonts w:cs="Times New Roman"/>
                <w:szCs w:val="24"/>
              </w:rPr>
            </w:pPr>
            <w:r w:rsidRPr="00897130">
              <w:rPr>
                <w:rFonts w:cs="Times New Roman"/>
                <w:szCs w:val="24"/>
              </w:rPr>
              <w:t xml:space="preserve">V8 </w:t>
            </w:r>
          </w:p>
        </w:tc>
        <w:tc>
          <w:tcPr>
            <w:tcW w:w="1408" w:type="dxa"/>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0"/>
              <w:ind w:left="108"/>
              <w:jc w:val="left"/>
              <w:rPr>
                <w:rFonts w:cs="Times New Roman"/>
                <w:szCs w:val="24"/>
              </w:rPr>
            </w:pPr>
            <w:r w:rsidRPr="00897130">
              <w:rPr>
                <w:rFonts w:cs="Times New Roman"/>
                <w:b/>
                <w:szCs w:val="24"/>
              </w:rPr>
              <w:t xml:space="preserve">Kommunikáció a partnerekkel </w:t>
            </w:r>
          </w:p>
        </w:tc>
        <w:tc>
          <w:tcPr>
            <w:tcW w:w="3492" w:type="dxa"/>
            <w:tcBorders>
              <w:top w:val="single" w:sz="4" w:space="0" w:color="000000"/>
              <w:left w:val="single" w:sz="4" w:space="0" w:color="000000"/>
              <w:bottom w:val="single" w:sz="4" w:space="0" w:color="000000"/>
              <w:right w:val="single" w:sz="4" w:space="0" w:color="000000"/>
            </w:tcBorders>
          </w:tcPr>
          <w:p w:rsidR="00965B33" w:rsidRPr="00897130" w:rsidRDefault="00965B33" w:rsidP="000C1DA2">
            <w:pPr>
              <w:spacing w:after="0" w:line="233" w:lineRule="auto"/>
              <w:ind w:left="110"/>
              <w:jc w:val="left"/>
              <w:rPr>
                <w:rFonts w:cs="Times New Roman"/>
                <w:szCs w:val="24"/>
              </w:rPr>
            </w:pPr>
            <w:r w:rsidRPr="00897130">
              <w:rPr>
                <w:rFonts w:cs="Times New Roman"/>
                <w:szCs w:val="24"/>
              </w:rPr>
              <w:t xml:space="preserve">A szakképző intézmény stratégiai céljainak teljesülését jelentős mértékben befolyásolja a kommunikáció. </w:t>
            </w:r>
          </w:p>
          <w:p w:rsidR="00965B33" w:rsidRPr="00897130" w:rsidRDefault="00965B33" w:rsidP="000C1DA2">
            <w:pPr>
              <w:spacing w:after="35" w:line="240" w:lineRule="auto"/>
              <w:ind w:left="110"/>
              <w:jc w:val="left"/>
              <w:rPr>
                <w:rFonts w:cs="Times New Roman"/>
                <w:szCs w:val="24"/>
              </w:rPr>
            </w:pPr>
            <w:r w:rsidRPr="00897130">
              <w:rPr>
                <w:rFonts w:cs="Times New Roman"/>
                <w:szCs w:val="24"/>
              </w:rPr>
              <w:t xml:space="preserve"> </w:t>
            </w:r>
          </w:p>
          <w:p w:rsidR="00965B33" w:rsidRPr="00897130" w:rsidRDefault="00965B33" w:rsidP="000C1DA2">
            <w:pPr>
              <w:spacing w:after="0" w:line="240" w:lineRule="auto"/>
              <w:jc w:val="left"/>
              <w:rPr>
                <w:rFonts w:cs="Times New Roman"/>
                <w:szCs w:val="24"/>
              </w:rPr>
            </w:pPr>
            <w:r w:rsidRPr="00897130">
              <w:rPr>
                <w:rFonts w:cs="Times New Roman"/>
                <w:szCs w:val="24"/>
              </w:rPr>
              <w:t xml:space="preserve">A </w:t>
            </w:r>
            <w:r w:rsidRPr="00897130">
              <w:rPr>
                <w:rFonts w:cs="Times New Roman"/>
                <w:i/>
                <w:szCs w:val="24"/>
              </w:rPr>
              <w:t>belső partnerekkel</w:t>
            </w:r>
            <w:r w:rsidRPr="00897130">
              <w:rPr>
                <w:rFonts w:cs="Times New Roman"/>
                <w:szCs w:val="24"/>
              </w:rPr>
              <w:t xml:space="preserve"> történő kommunikáció célja </w:t>
            </w:r>
          </w:p>
          <w:p w:rsidR="00965B33" w:rsidRPr="00897130" w:rsidRDefault="00965B33" w:rsidP="007F7CAE">
            <w:pPr>
              <w:numPr>
                <w:ilvl w:val="0"/>
                <w:numId w:val="17"/>
              </w:numPr>
              <w:spacing w:before="0" w:after="0" w:line="240" w:lineRule="auto"/>
              <w:ind w:left="198" w:hanging="198"/>
              <w:jc w:val="left"/>
              <w:rPr>
                <w:rFonts w:cs="Times New Roman"/>
                <w:szCs w:val="24"/>
              </w:rPr>
            </w:pPr>
            <w:r w:rsidRPr="00897130">
              <w:rPr>
                <w:rFonts w:cs="Times New Roman"/>
                <w:szCs w:val="24"/>
              </w:rPr>
              <w:t xml:space="preserve">a megfelelő információáramlás biztosítása, </w:t>
            </w:r>
          </w:p>
          <w:p w:rsidR="00965B33" w:rsidRPr="00897130" w:rsidRDefault="00965B33" w:rsidP="007F7CAE">
            <w:pPr>
              <w:numPr>
                <w:ilvl w:val="0"/>
                <w:numId w:val="17"/>
              </w:numPr>
              <w:spacing w:before="0" w:after="0" w:line="240" w:lineRule="auto"/>
              <w:ind w:left="198" w:hanging="198"/>
              <w:jc w:val="left"/>
              <w:rPr>
                <w:rFonts w:cs="Times New Roman"/>
                <w:szCs w:val="24"/>
              </w:rPr>
            </w:pPr>
            <w:r w:rsidRPr="00897130">
              <w:rPr>
                <w:rFonts w:cs="Times New Roman"/>
                <w:szCs w:val="24"/>
              </w:rPr>
              <w:t xml:space="preserve">a szervezeti kultúra alakítása, </w:t>
            </w:r>
          </w:p>
          <w:p w:rsidR="00965B33" w:rsidRPr="00897130" w:rsidRDefault="00965B33" w:rsidP="007F7CAE">
            <w:pPr>
              <w:numPr>
                <w:ilvl w:val="0"/>
                <w:numId w:val="17"/>
              </w:numPr>
              <w:spacing w:before="0" w:after="0" w:line="240" w:lineRule="auto"/>
              <w:ind w:left="198" w:hanging="198"/>
              <w:jc w:val="left"/>
              <w:rPr>
                <w:rFonts w:cs="Times New Roman"/>
                <w:szCs w:val="24"/>
              </w:rPr>
            </w:pPr>
            <w:r w:rsidRPr="00897130">
              <w:rPr>
                <w:rFonts w:cs="Times New Roman"/>
                <w:szCs w:val="24"/>
              </w:rPr>
              <w:lastRenderedPageBreak/>
              <w:t xml:space="preserve">a tervezett szakmai megvalósítások hatékonyságának növelése. </w:t>
            </w:r>
          </w:p>
          <w:p w:rsidR="00965B33" w:rsidRPr="00897130" w:rsidRDefault="00965B33" w:rsidP="000C1DA2">
            <w:pPr>
              <w:spacing w:after="34" w:line="240" w:lineRule="auto"/>
              <w:ind w:left="110"/>
              <w:jc w:val="left"/>
              <w:rPr>
                <w:rFonts w:cs="Times New Roman"/>
                <w:szCs w:val="24"/>
              </w:rPr>
            </w:pPr>
            <w:r w:rsidRPr="00897130">
              <w:rPr>
                <w:rFonts w:cs="Times New Roman"/>
                <w:szCs w:val="24"/>
              </w:rPr>
              <w:t xml:space="preserve"> </w:t>
            </w:r>
          </w:p>
          <w:p w:rsidR="00965B33" w:rsidRPr="00897130" w:rsidRDefault="00965B33" w:rsidP="000C1DA2">
            <w:pPr>
              <w:spacing w:after="30" w:line="232" w:lineRule="auto"/>
              <w:ind w:left="110"/>
              <w:jc w:val="left"/>
              <w:rPr>
                <w:rFonts w:cs="Times New Roman"/>
                <w:szCs w:val="24"/>
              </w:rPr>
            </w:pPr>
            <w:r w:rsidRPr="00897130">
              <w:rPr>
                <w:rFonts w:cs="Times New Roman"/>
                <w:szCs w:val="24"/>
              </w:rPr>
              <w:t xml:space="preserve">A </w:t>
            </w:r>
            <w:r w:rsidRPr="00897130">
              <w:rPr>
                <w:rFonts w:cs="Times New Roman"/>
                <w:i/>
                <w:szCs w:val="24"/>
              </w:rPr>
              <w:t>külső partnerekkel</w:t>
            </w:r>
            <w:r w:rsidRPr="00897130">
              <w:rPr>
                <w:rFonts w:cs="Times New Roman"/>
                <w:szCs w:val="24"/>
              </w:rPr>
              <w:t xml:space="preserve"> való kommunikáció célja  </w:t>
            </w:r>
          </w:p>
          <w:p w:rsidR="00965B33" w:rsidRPr="00897130" w:rsidRDefault="00965B33" w:rsidP="007F7CAE">
            <w:pPr>
              <w:numPr>
                <w:ilvl w:val="0"/>
                <w:numId w:val="18"/>
              </w:numPr>
              <w:spacing w:before="0" w:after="38" w:line="240" w:lineRule="auto"/>
              <w:ind w:hanging="142"/>
              <w:jc w:val="left"/>
              <w:rPr>
                <w:rFonts w:cs="Times New Roman"/>
                <w:szCs w:val="24"/>
              </w:rPr>
            </w:pPr>
            <w:r w:rsidRPr="00897130">
              <w:rPr>
                <w:rFonts w:cs="Times New Roman"/>
                <w:szCs w:val="24"/>
              </w:rPr>
              <w:t xml:space="preserve">partneri kapcsolatok kiépítése, </w:t>
            </w:r>
          </w:p>
          <w:p w:rsidR="00965B33" w:rsidRPr="00897130" w:rsidRDefault="00965B33" w:rsidP="000C1DA2">
            <w:pPr>
              <w:spacing w:after="39" w:line="240" w:lineRule="auto"/>
              <w:ind w:left="202"/>
              <w:jc w:val="left"/>
              <w:rPr>
                <w:rFonts w:cs="Times New Roman"/>
                <w:szCs w:val="24"/>
              </w:rPr>
            </w:pPr>
            <w:r w:rsidRPr="00897130">
              <w:rPr>
                <w:rFonts w:cs="Times New Roman"/>
                <w:szCs w:val="24"/>
              </w:rPr>
              <w:t xml:space="preserve">meglévők erősítése </w:t>
            </w:r>
          </w:p>
          <w:p w:rsidR="00965B33" w:rsidRPr="00897130" w:rsidRDefault="00965B33" w:rsidP="007F7CAE">
            <w:pPr>
              <w:numPr>
                <w:ilvl w:val="0"/>
                <w:numId w:val="18"/>
              </w:numPr>
              <w:spacing w:before="0" w:after="36" w:line="232" w:lineRule="auto"/>
              <w:ind w:hanging="142"/>
              <w:jc w:val="left"/>
              <w:rPr>
                <w:rFonts w:cs="Times New Roman"/>
                <w:szCs w:val="24"/>
              </w:rPr>
            </w:pPr>
            <w:r w:rsidRPr="00897130">
              <w:rPr>
                <w:rFonts w:cs="Times New Roman"/>
                <w:szCs w:val="24"/>
              </w:rPr>
              <w:t xml:space="preserve">az intézmény jó hírének és ismertségének növelése </w:t>
            </w:r>
          </w:p>
          <w:p w:rsidR="00965B33" w:rsidRPr="00897130" w:rsidRDefault="00965B33" w:rsidP="007F7CAE">
            <w:pPr>
              <w:numPr>
                <w:ilvl w:val="0"/>
                <w:numId w:val="18"/>
              </w:numPr>
              <w:spacing w:before="0" w:after="35" w:line="234" w:lineRule="auto"/>
              <w:ind w:hanging="142"/>
              <w:jc w:val="left"/>
              <w:rPr>
                <w:rFonts w:cs="Times New Roman"/>
                <w:szCs w:val="24"/>
              </w:rPr>
            </w:pPr>
            <w:r w:rsidRPr="00897130">
              <w:rPr>
                <w:rFonts w:cs="Times New Roman"/>
                <w:szCs w:val="24"/>
              </w:rPr>
              <w:t xml:space="preserve">az értékek és eredmények bemutatása  </w:t>
            </w:r>
          </w:p>
          <w:p w:rsidR="00965B33" w:rsidRPr="00897130" w:rsidRDefault="00965B33" w:rsidP="007F7CAE">
            <w:pPr>
              <w:numPr>
                <w:ilvl w:val="0"/>
                <w:numId w:val="18"/>
              </w:numPr>
              <w:spacing w:before="0" w:after="0" w:line="234" w:lineRule="auto"/>
              <w:ind w:hanging="142"/>
              <w:jc w:val="left"/>
              <w:rPr>
                <w:rFonts w:cs="Times New Roman"/>
                <w:szCs w:val="24"/>
              </w:rPr>
            </w:pPr>
            <w:r w:rsidRPr="00897130">
              <w:rPr>
                <w:rFonts w:cs="Times New Roman"/>
                <w:szCs w:val="24"/>
              </w:rPr>
              <w:t xml:space="preserve">képzések és előnyeik megismertetése </w:t>
            </w:r>
          </w:p>
          <w:p w:rsidR="00965B33" w:rsidRPr="00897130" w:rsidRDefault="00965B33" w:rsidP="000C1DA2">
            <w:pPr>
              <w:spacing w:after="23" w:line="240" w:lineRule="auto"/>
              <w:ind w:left="202"/>
              <w:jc w:val="left"/>
              <w:rPr>
                <w:rFonts w:cs="Times New Roman"/>
                <w:szCs w:val="24"/>
              </w:rPr>
            </w:pPr>
            <w:r w:rsidRPr="00897130">
              <w:rPr>
                <w:rFonts w:cs="Times New Roman"/>
                <w:szCs w:val="24"/>
              </w:rPr>
              <w:t xml:space="preserve"> </w:t>
            </w:r>
          </w:p>
          <w:p w:rsidR="00965B33" w:rsidRPr="00897130" w:rsidRDefault="00965B33" w:rsidP="000C1DA2">
            <w:pPr>
              <w:spacing w:after="37" w:line="234" w:lineRule="auto"/>
              <w:ind w:left="110"/>
              <w:jc w:val="left"/>
              <w:rPr>
                <w:rFonts w:cs="Times New Roman"/>
                <w:szCs w:val="24"/>
              </w:rPr>
            </w:pPr>
            <w:r w:rsidRPr="00897130">
              <w:rPr>
                <w:rFonts w:cs="Times New Roman"/>
                <w:szCs w:val="24"/>
              </w:rPr>
              <w:t xml:space="preserve">Meghatározandó, hogy az intézményvezető </w:t>
            </w:r>
          </w:p>
          <w:p w:rsidR="00965B33" w:rsidRPr="00897130" w:rsidRDefault="00965B33" w:rsidP="007F7CAE">
            <w:pPr>
              <w:numPr>
                <w:ilvl w:val="0"/>
                <w:numId w:val="18"/>
              </w:numPr>
              <w:spacing w:before="0" w:after="38" w:line="234" w:lineRule="auto"/>
              <w:ind w:hanging="142"/>
              <w:jc w:val="left"/>
              <w:rPr>
                <w:rFonts w:cs="Times New Roman"/>
                <w:szCs w:val="24"/>
              </w:rPr>
            </w:pPr>
            <w:r w:rsidRPr="00897130">
              <w:rPr>
                <w:rFonts w:cs="Times New Roman"/>
                <w:szCs w:val="24"/>
              </w:rPr>
              <w:t xml:space="preserve">milyen kommunikációs csatornákat használjon  </w:t>
            </w:r>
          </w:p>
          <w:p w:rsidR="00965B33" w:rsidRPr="00897130" w:rsidRDefault="00965B33" w:rsidP="007F7CAE">
            <w:pPr>
              <w:numPr>
                <w:ilvl w:val="0"/>
                <w:numId w:val="18"/>
              </w:numPr>
              <w:spacing w:before="0" w:after="37" w:line="235" w:lineRule="auto"/>
              <w:ind w:hanging="142"/>
              <w:jc w:val="left"/>
              <w:rPr>
                <w:rFonts w:cs="Times New Roman"/>
                <w:szCs w:val="24"/>
              </w:rPr>
            </w:pPr>
            <w:r w:rsidRPr="00897130">
              <w:rPr>
                <w:rFonts w:cs="Times New Roman"/>
                <w:szCs w:val="24"/>
              </w:rPr>
              <w:t xml:space="preserve">hogyan szervezze, irányítsa a belső és külső kommunikációt,  </w:t>
            </w:r>
          </w:p>
          <w:p w:rsidR="00965B33" w:rsidRPr="00897130" w:rsidRDefault="00965B33" w:rsidP="007F7CAE">
            <w:pPr>
              <w:numPr>
                <w:ilvl w:val="0"/>
                <w:numId w:val="18"/>
              </w:numPr>
              <w:spacing w:before="0" w:after="42" w:line="233" w:lineRule="auto"/>
              <w:ind w:hanging="142"/>
              <w:jc w:val="left"/>
              <w:rPr>
                <w:rFonts w:cs="Times New Roman"/>
                <w:szCs w:val="24"/>
              </w:rPr>
            </w:pPr>
            <w:r w:rsidRPr="00897130">
              <w:rPr>
                <w:rFonts w:cs="Times New Roman"/>
                <w:szCs w:val="24"/>
              </w:rPr>
              <w:t xml:space="preserve">hogyan biztosítsa az oktatói együttműködések hatékonyságát az intézményi célok megvalósítása érdekében </w:t>
            </w:r>
          </w:p>
          <w:p w:rsidR="00965B33" w:rsidRPr="00897130" w:rsidRDefault="00965B33" w:rsidP="000C1DA2">
            <w:pPr>
              <w:spacing w:after="0"/>
              <w:ind w:left="110"/>
              <w:rPr>
                <w:rFonts w:cs="Times New Roman"/>
                <w:szCs w:val="24"/>
              </w:rPr>
            </w:pPr>
            <w:r w:rsidRPr="00897130">
              <w:rPr>
                <w:rFonts w:cs="Times New Roman"/>
                <w:szCs w:val="24"/>
              </w:rPr>
              <w:t xml:space="preserve">Az intézményi kommunikációs tevékenység értékelése. </w:t>
            </w:r>
          </w:p>
        </w:tc>
        <w:tc>
          <w:tcPr>
            <w:tcW w:w="3742" w:type="dxa"/>
            <w:tcBorders>
              <w:top w:val="single" w:sz="4" w:space="0" w:color="000000"/>
              <w:left w:val="single" w:sz="4" w:space="0" w:color="000000"/>
              <w:bottom w:val="single" w:sz="4" w:space="0" w:color="000000"/>
              <w:right w:val="single" w:sz="4" w:space="0" w:color="000000"/>
            </w:tcBorders>
          </w:tcPr>
          <w:p w:rsidR="00965B33" w:rsidRPr="00897130" w:rsidRDefault="00965B33" w:rsidP="007F7CAE">
            <w:pPr>
              <w:pStyle w:val="Listaszerbekezds"/>
              <w:numPr>
                <w:ilvl w:val="0"/>
                <w:numId w:val="21"/>
              </w:numPr>
              <w:spacing w:before="0" w:after="0" w:line="240" w:lineRule="auto"/>
              <w:ind w:left="357" w:right="0" w:hanging="357"/>
              <w:jc w:val="left"/>
              <w:rPr>
                <w:sz w:val="24"/>
                <w:szCs w:val="24"/>
              </w:rPr>
            </w:pPr>
            <w:r w:rsidRPr="00897130">
              <w:rPr>
                <w:sz w:val="24"/>
                <w:szCs w:val="24"/>
              </w:rPr>
              <w:lastRenderedPageBreak/>
              <w:t xml:space="preserve">SZMSZ-t,  </w:t>
            </w:r>
          </w:p>
          <w:p w:rsidR="00965B33" w:rsidRPr="00897130" w:rsidRDefault="00965B33" w:rsidP="007F7CAE">
            <w:pPr>
              <w:pStyle w:val="Listaszerbekezds"/>
              <w:numPr>
                <w:ilvl w:val="0"/>
                <w:numId w:val="21"/>
              </w:numPr>
              <w:spacing w:before="0" w:after="0" w:line="240" w:lineRule="auto"/>
              <w:ind w:left="357" w:right="0" w:hanging="357"/>
              <w:jc w:val="left"/>
              <w:rPr>
                <w:sz w:val="24"/>
                <w:szCs w:val="24"/>
              </w:rPr>
            </w:pPr>
            <w:r w:rsidRPr="00897130">
              <w:rPr>
                <w:sz w:val="24"/>
                <w:szCs w:val="24"/>
              </w:rPr>
              <w:t xml:space="preserve">Szakmai programot </w:t>
            </w:r>
          </w:p>
          <w:p w:rsidR="00965B33" w:rsidRPr="00897130" w:rsidRDefault="00965B33" w:rsidP="007F7CAE">
            <w:pPr>
              <w:pStyle w:val="Listaszerbekezds"/>
              <w:numPr>
                <w:ilvl w:val="0"/>
                <w:numId w:val="21"/>
              </w:numPr>
              <w:spacing w:before="0" w:after="0" w:line="240" w:lineRule="auto"/>
              <w:ind w:left="357" w:right="0" w:hanging="357"/>
              <w:jc w:val="left"/>
              <w:rPr>
                <w:sz w:val="24"/>
                <w:szCs w:val="24"/>
              </w:rPr>
            </w:pPr>
            <w:r w:rsidRPr="00897130">
              <w:rPr>
                <w:sz w:val="24"/>
                <w:szCs w:val="24"/>
              </w:rPr>
              <w:t xml:space="preserve">intézményi stratégiai célokat </w:t>
            </w:r>
          </w:p>
          <w:p w:rsidR="00965B33" w:rsidRPr="00897130" w:rsidRDefault="00965B33" w:rsidP="000C1DA2">
            <w:pPr>
              <w:pStyle w:val="Listaszerbekezds"/>
              <w:spacing w:after="0" w:line="240" w:lineRule="auto"/>
              <w:ind w:left="357" w:firstLine="0"/>
              <w:jc w:val="left"/>
              <w:rPr>
                <w:sz w:val="24"/>
                <w:szCs w:val="24"/>
              </w:rPr>
            </w:pPr>
            <w:r w:rsidRPr="00897130">
              <w:rPr>
                <w:sz w:val="24"/>
                <w:szCs w:val="24"/>
              </w:rPr>
              <w:t>(intézményi MIR)</w:t>
            </w:r>
          </w:p>
          <w:p w:rsidR="00965B33" w:rsidRPr="00897130" w:rsidRDefault="00965B33" w:rsidP="007F7CAE">
            <w:pPr>
              <w:pStyle w:val="Listaszerbekezds"/>
              <w:numPr>
                <w:ilvl w:val="0"/>
                <w:numId w:val="21"/>
              </w:numPr>
              <w:spacing w:before="0" w:after="0" w:line="240" w:lineRule="auto"/>
              <w:ind w:left="357" w:right="0" w:hanging="357"/>
              <w:jc w:val="left"/>
              <w:rPr>
                <w:sz w:val="24"/>
                <w:szCs w:val="24"/>
              </w:rPr>
            </w:pPr>
            <w:r w:rsidRPr="00897130">
              <w:rPr>
                <w:sz w:val="24"/>
                <w:szCs w:val="24"/>
              </w:rPr>
              <w:t>intézményi éves munkatervet</w:t>
            </w:r>
          </w:p>
          <w:p w:rsidR="00965B33" w:rsidRPr="00897130" w:rsidRDefault="00965B33" w:rsidP="007F7CAE">
            <w:pPr>
              <w:pStyle w:val="Listaszerbekezds"/>
              <w:numPr>
                <w:ilvl w:val="0"/>
                <w:numId w:val="21"/>
              </w:numPr>
              <w:spacing w:before="0" w:after="0" w:line="240" w:lineRule="auto"/>
              <w:ind w:left="357" w:right="0" w:hanging="357"/>
              <w:jc w:val="left"/>
              <w:rPr>
                <w:sz w:val="24"/>
                <w:szCs w:val="24"/>
              </w:rPr>
            </w:pPr>
            <w:r w:rsidRPr="00897130">
              <w:rPr>
                <w:sz w:val="24"/>
                <w:szCs w:val="24"/>
              </w:rPr>
              <w:t xml:space="preserve">elérhető kommunikációs eszközöket, módszereket </w:t>
            </w:r>
          </w:p>
        </w:tc>
      </w:tr>
    </w:tbl>
    <w:p w:rsidR="00A846A9" w:rsidRPr="002E1162" w:rsidRDefault="00A846A9" w:rsidP="00A77A4F">
      <w:pPr>
        <w:spacing w:before="0" w:after="0" w:line="360" w:lineRule="auto"/>
      </w:pPr>
    </w:p>
    <w:p w:rsidR="00A846A9" w:rsidRPr="00182B74" w:rsidRDefault="00A846A9" w:rsidP="00910238">
      <w:pPr>
        <w:pStyle w:val="Cmsor2"/>
        <w:numPr>
          <w:ilvl w:val="0"/>
          <w:numId w:val="0"/>
        </w:numPr>
        <w:ind w:left="284" w:hanging="284"/>
      </w:pPr>
      <w:bookmarkStart w:id="148" w:name="_Toc107907697"/>
      <w:bookmarkStart w:id="149" w:name="_Toc112668448"/>
      <w:r w:rsidRPr="00182B74">
        <w:t>4.2. Szakmai-képzési folyamatok</w:t>
      </w:r>
      <w:bookmarkEnd w:id="148"/>
      <w:bookmarkEnd w:id="149"/>
    </w:p>
    <w:tbl>
      <w:tblPr>
        <w:tblStyle w:val="TableGrid"/>
        <w:tblW w:w="9648" w:type="dxa"/>
        <w:tblInd w:w="-2" w:type="dxa"/>
        <w:tblCellMar>
          <w:left w:w="108" w:type="dxa"/>
          <w:right w:w="127" w:type="dxa"/>
        </w:tblCellMar>
        <w:tblLook w:val="04A0" w:firstRow="1" w:lastRow="0" w:firstColumn="1" w:lastColumn="0" w:noHBand="0" w:noVBand="1"/>
      </w:tblPr>
      <w:tblGrid>
        <w:gridCol w:w="1136"/>
        <w:gridCol w:w="1917"/>
        <w:gridCol w:w="2745"/>
        <w:gridCol w:w="3850"/>
      </w:tblGrid>
      <w:tr w:rsidR="00965B33" w:rsidTr="000C1DA2">
        <w:trPr>
          <w:trHeight w:val="262"/>
          <w:tblHeader/>
        </w:trPr>
        <w:tc>
          <w:tcPr>
            <w:tcW w:w="9648" w:type="dxa"/>
            <w:gridSpan w:val="4"/>
            <w:tcBorders>
              <w:top w:val="single" w:sz="4" w:space="0" w:color="000000"/>
              <w:left w:val="single" w:sz="4" w:space="0" w:color="000000"/>
              <w:bottom w:val="single" w:sz="4" w:space="0" w:color="000000"/>
              <w:right w:val="single" w:sz="4" w:space="0" w:color="000000"/>
            </w:tcBorders>
            <w:shd w:val="clear" w:color="auto" w:fill="5B9BD5" w:themeFill="accent1"/>
          </w:tcPr>
          <w:p w:rsidR="00965B33" w:rsidRDefault="00965B33" w:rsidP="000C1DA2">
            <w:pPr>
              <w:spacing w:after="0"/>
              <w:jc w:val="center"/>
            </w:pPr>
            <w:r>
              <w:rPr>
                <w:b/>
                <w:sz w:val="22"/>
              </w:rPr>
              <w:t xml:space="preserve">Szakmai-képzési folyamat-terület folyamatai </w:t>
            </w:r>
          </w:p>
        </w:tc>
      </w:tr>
      <w:tr w:rsidR="00965B33" w:rsidTr="000C1DA2">
        <w:trPr>
          <w:trHeight w:val="516"/>
          <w:tblHeader/>
        </w:trPr>
        <w:tc>
          <w:tcPr>
            <w:tcW w:w="113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965B33" w:rsidRDefault="00965B33" w:rsidP="000C1DA2">
            <w:pPr>
              <w:spacing w:after="0"/>
              <w:ind w:left="82"/>
              <w:jc w:val="left"/>
            </w:pPr>
            <w:r>
              <w:rPr>
                <w:b/>
                <w:sz w:val="22"/>
              </w:rPr>
              <w:t xml:space="preserve">Sorszám </w:t>
            </w:r>
          </w:p>
        </w:tc>
        <w:tc>
          <w:tcPr>
            <w:tcW w:w="19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65B33" w:rsidRDefault="00965B33" w:rsidP="000C1DA2">
            <w:pPr>
              <w:spacing w:after="0"/>
              <w:jc w:val="center"/>
            </w:pPr>
            <w:r>
              <w:rPr>
                <w:b/>
                <w:sz w:val="22"/>
              </w:rPr>
              <w:t xml:space="preserve">Folyamat elnevezése </w:t>
            </w:r>
          </w:p>
        </w:tc>
        <w:tc>
          <w:tcPr>
            <w:tcW w:w="274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965B33" w:rsidRDefault="00965B33" w:rsidP="000C1DA2">
            <w:pPr>
              <w:spacing w:after="0"/>
              <w:jc w:val="center"/>
            </w:pPr>
            <w:r>
              <w:rPr>
                <w:b/>
                <w:sz w:val="22"/>
              </w:rPr>
              <w:t xml:space="preserve">Folyamat tartalma, kiterjedtsége </w:t>
            </w:r>
          </w:p>
        </w:tc>
        <w:tc>
          <w:tcPr>
            <w:tcW w:w="385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65B33" w:rsidRDefault="00965B33" w:rsidP="000C1DA2">
            <w:pPr>
              <w:spacing w:after="0"/>
              <w:jc w:val="center"/>
            </w:pPr>
            <w:r>
              <w:rPr>
                <w:b/>
                <w:sz w:val="22"/>
              </w:rPr>
              <w:t xml:space="preserve">A folyamat szabályozásánál figyelembe kell venni </w:t>
            </w:r>
          </w:p>
        </w:tc>
      </w:tr>
      <w:tr w:rsidR="00965B33" w:rsidTr="000C1DA2">
        <w:trPr>
          <w:trHeight w:val="516"/>
        </w:trPr>
        <w:tc>
          <w:tcPr>
            <w:tcW w:w="1136" w:type="dxa"/>
            <w:tcBorders>
              <w:top w:val="single" w:sz="4" w:space="0" w:color="000000"/>
              <w:left w:val="single" w:sz="4" w:space="0" w:color="000000"/>
              <w:bottom w:val="single" w:sz="4" w:space="0" w:color="000000"/>
              <w:right w:val="single" w:sz="4" w:space="0" w:color="000000"/>
            </w:tcBorders>
          </w:tcPr>
          <w:p w:rsidR="00965B33" w:rsidRDefault="00965B33" w:rsidP="000C1DA2">
            <w:pPr>
              <w:spacing w:after="0"/>
              <w:ind w:left="82"/>
              <w:jc w:val="left"/>
              <w:rPr>
                <w:b/>
                <w:sz w:val="22"/>
              </w:rPr>
            </w:pPr>
            <w:r>
              <w:rPr>
                <w:rFonts w:eastAsia="Calibri"/>
                <w:szCs w:val="24"/>
              </w:rPr>
              <w:t>SZK</w:t>
            </w:r>
            <w:r w:rsidRPr="00E00EDD">
              <w:rPr>
                <w:rFonts w:eastAsia="Calibri"/>
                <w:szCs w:val="24"/>
              </w:rPr>
              <w:t>1.</w:t>
            </w:r>
          </w:p>
        </w:tc>
        <w:tc>
          <w:tcPr>
            <w:tcW w:w="1917" w:type="dxa"/>
            <w:tcBorders>
              <w:top w:val="single" w:sz="4" w:space="0" w:color="000000"/>
              <w:left w:val="single" w:sz="4" w:space="0" w:color="000000"/>
              <w:bottom w:val="single" w:sz="4" w:space="0" w:color="000000"/>
              <w:right w:val="single" w:sz="4" w:space="0" w:color="000000"/>
            </w:tcBorders>
          </w:tcPr>
          <w:p w:rsidR="00965B33" w:rsidRPr="00E00EDD" w:rsidRDefault="00965B33" w:rsidP="000C1DA2">
            <w:pPr>
              <w:spacing w:line="240" w:lineRule="auto"/>
              <w:rPr>
                <w:rFonts w:eastAsia="Calibri"/>
                <w:b/>
                <w:bCs/>
                <w:szCs w:val="24"/>
              </w:rPr>
            </w:pPr>
            <w:r w:rsidRPr="00E00EDD">
              <w:rPr>
                <w:rFonts w:eastAsia="Calibri"/>
                <w:b/>
                <w:bCs/>
                <w:szCs w:val="24"/>
              </w:rPr>
              <w:t>Szakmai-képzési tervezés</w:t>
            </w:r>
          </w:p>
          <w:p w:rsidR="00965B33" w:rsidRDefault="00965B33" w:rsidP="000C1DA2">
            <w:pPr>
              <w:spacing w:after="0"/>
              <w:jc w:val="center"/>
              <w:rPr>
                <w:b/>
                <w:sz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965B33" w:rsidRPr="00E00EDD" w:rsidRDefault="00965B33" w:rsidP="000C1DA2">
            <w:pPr>
              <w:spacing w:before="60" w:after="60" w:line="240" w:lineRule="auto"/>
              <w:rPr>
                <w:rFonts w:eastAsia="Calibri"/>
                <w:szCs w:val="24"/>
              </w:rPr>
            </w:pPr>
            <w:r w:rsidRPr="00E00EDD">
              <w:rPr>
                <w:rFonts w:eastAsia="Calibri"/>
                <w:szCs w:val="24"/>
              </w:rPr>
              <w:t xml:space="preserve">A szakképzés tartalmi szabályozásának megfelelően az ágazati alapoktatás és a szakirányú oktatás infrastrukturális és </w:t>
            </w:r>
            <w:r w:rsidRPr="00E00EDD">
              <w:rPr>
                <w:rFonts w:eastAsia="Calibri"/>
                <w:szCs w:val="24"/>
              </w:rPr>
              <w:lastRenderedPageBreak/>
              <w:t>humánerőforrás tervezése.</w:t>
            </w:r>
          </w:p>
          <w:p w:rsidR="00965B33" w:rsidRPr="00E00EDD" w:rsidRDefault="00965B33" w:rsidP="000C1DA2">
            <w:pPr>
              <w:spacing w:before="60" w:after="60" w:line="240" w:lineRule="auto"/>
              <w:rPr>
                <w:rFonts w:eastAsia="Calibri"/>
                <w:szCs w:val="24"/>
              </w:rPr>
            </w:pPr>
            <w:r w:rsidRPr="00E00EDD">
              <w:rPr>
                <w:rFonts w:eastAsia="Calibri"/>
                <w:szCs w:val="24"/>
              </w:rPr>
              <w:t>A képzési program tervezése az ágazati és szakirányú oktatás időszakában, a duális képzőhellyel közös képzési program kialakítása.</w:t>
            </w:r>
          </w:p>
          <w:p w:rsidR="00965B33" w:rsidRPr="00E00EDD" w:rsidRDefault="00965B33" w:rsidP="000C1DA2">
            <w:pPr>
              <w:spacing w:before="60" w:after="60" w:line="240" w:lineRule="auto"/>
              <w:rPr>
                <w:rFonts w:eastAsia="Calibri"/>
                <w:szCs w:val="24"/>
              </w:rPr>
            </w:pPr>
            <w:r w:rsidRPr="00E00EDD">
              <w:rPr>
                <w:rFonts w:eastAsia="Calibri"/>
                <w:szCs w:val="24"/>
              </w:rPr>
              <w:t>A képzési együttműködés tervezése a duális képzőhelyekkel, az ágazati képzőközponttal.</w:t>
            </w:r>
          </w:p>
          <w:p w:rsidR="00965B33" w:rsidRPr="00E00EDD" w:rsidRDefault="00965B33" w:rsidP="000C1DA2">
            <w:pPr>
              <w:spacing w:before="60" w:after="60" w:line="240" w:lineRule="auto"/>
              <w:rPr>
                <w:rFonts w:eastAsia="Calibri"/>
                <w:szCs w:val="24"/>
              </w:rPr>
            </w:pPr>
            <w:r w:rsidRPr="00E00EDD">
              <w:rPr>
                <w:rFonts w:eastAsia="Calibri"/>
                <w:szCs w:val="24"/>
              </w:rPr>
              <w:t>Az oktatói együttműködés megtervezése a közismereti oktatók, a szakmai oktatók és a duális képzőhelyek oktatói között.</w:t>
            </w:r>
          </w:p>
          <w:p w:rsidR="00965B33" w:rsidRDefault="00965B33" w:rsidP="000C1DA2">
            <w:pPr>
              <w:spacing w:after="0"/>
              <w:rPr>
                <w:b/>
                <w:sz w:val="22"/>
              </w:rPr>
            </w:pPr>
            <w:r w:rsidRPr="00E00EDD">
              <w:rPr>
                <w:rFonts w:eastAsia="Calibri"/>
                <w:szCs w:val="24"/>
              </w:rPr>
              <w:t>A tanulói értékelési rendszer kialakítása a szakirányú oktatás során a duális képzőhelyekkel való együttműködés kereteiben.</w:t>
            </w:r>
          </w:p>
        </w:tc>
        <w:tc>
          <w:tcPr>
            <w:tcW w:w="3850" w:type="dxa"/>
            <w:tcBorders>
              <w:top w:val="single" w:sz="4" w:space="0" w:color="000000"/>
              <w:left w:val="single" w:sz="4" w:space="0" w:color="000000"/>
              <w:bottom w:val="single" w:sz="4" w:space="0" w:color="000000"/>
              <w:right w:val="single" w:sz="4" w:space="0" w:color="000000"/>
            </w:tcBorders>
          </w:tcPr>
          <w:p w:rsidR="00965B33" w:rsidRPr="00E00EDD" w:rsidRDefault="00965B33" w:rsidP="000C1DA2">
            <w:pPr>
              <w:numPr>
                <w:ilvl w:val="3"/>
                <w:numId w:val="1"/>
              </w:numPr>
              <w:spacing w:before="0" w:after="0" w:line="240" w:lineRule="auto"/>
              <w:ind w:left="295"/>
              <w:rPr>
                <w:rFonts w:eastAsia="Calibri"/>
                <w:szCs w:val="24"/>
              </w:rPr>
            </w:pPr>
            <w:r w:rsidRPr="00E00EDD">
              <w:rPr>
                <w:rFonts w:eastAsia="Calibri"/>
                <w:szCs w:val="24"/>
              </w:rPr>
              <w:lastRenderedPageBreak/>
              <w:t>a szakmajegyzéket,</w:t>
            </w:r>
          </w:p>
          <w:p w:rsidR="00965B33" w:rsidRPr="00E00EDD" w:rsidRDefault="00965B33" w:rsidP="000C1DA2">
            <w:pPr>
              <w:numPr>
                <w:ilvl w:val="3"/>
                <w:numId w:val="1"/>
              </w:numPr>
              <w:spacing w:before="0" w:after="0" w:line="240" w:lineRule="auto"/>
              <w:ind w:left="295"/>
              <w:rPr>
                <w:rFonts w:eastAsia="Calibri"/>
                <w:szCs w:val="24"/>
              </w:rPr>
            </w:pPr>
            <w:r w:rsidRPr="00E00EDD">
              <w:rPr>
                <w:rFonts w:eastAsia="Calibri"/>
                <w:szCs w:val="24"/>
              </w:rPr>
              <w:t xml:space="preserve">a képzési és kimeneti követelményeket (szakmai követelmények, vizsgáztatási követelmények), </w:t>
            </w:r>
          </w:p>
          <w:p w:rsidR="00965B33" w:rsidRPr="00E00EDD" w:rsidRDefault="00965B33" w:rsidP="000C1DA2">
            <w:pPr>
              <w:numPr>
                <w:ilvl w:val="3"/>
                <w:numId w:val="1"/>
              </w:numPr>
              <w:spacing w:before="0" w:after="0" w:line="240" w:lineRule="auto"/>
              <w:ind w:left="295"/>
              <w:rPr>
                <w:rFonts w:eastAsia="Calibri"/>
                <w:szCs w:val="24"/>
              </w:rPr>
            </w:pPr>
            <w:r w:rsidRPr="00E00EDD">
              <w:rPr>
                <w:rFonts w:eastAsia="Calibri"/>
                <w:szCs w:val="24"/>
              </w:rPr>
              <w:t>a programtantervet,</w:t>
            </w:r>
          </w:p>
          <w:p w:rsidR="00965B33" w:rsidRPr="00E00EDD" w:rsidRDefault="00965B33" w:rsidP="000C1DA2">
            <w:pPr>
              <w:numPr>
                <w:ilvl w:val="3"/>
                <w:numId w:val="1"/>
              </w:numPr>
              <w:spacing w:before="0" w:after="0" w:line="240" w:lineRule="auto"/>
              <w:ind w:left="295"/>
              <w:rPr>
                <w:rFonts w:eastAsia="Calibri"/>
                <w:szCs w:val="24"/>
              </w:rPr>
            </w:pPr>
            <w:r w:rsidRPr="00E00EDD">
              <w:rPr>
                <w:rFonts w:eastAsia="Calibri"/>
                <w:szCs w:val="24"/>
              </w:rPr>
              <w:lastRenderedPageBreak/>
              <w:t>az intézmény szakmai programját (célrendszert, tanulói értékelés rendjét),</w:t>
            </w:r>
          </w:p>
          <w:p w:rsidR="00965B33" w:rsidRPr="00E00EDD" w:rsidRDefault="00965B33" w:rsidP="000C1DA2">
            <w:pPr>
              <w:numPr>
                <w:ilvl w:val="3"/>
                <w:numId w:val="1"/>
              </w:numPr>
              <w:spacing w:before="0" w:after="0" w:line="240" w:lineRule="auto"/>
              <w:ind w:left="295"/>
              <w:rPr>
                <w:rFonts w:eastAsia="Calibri"/>
                <w:szCs w:val="24"/>
              </w:rPr>
            </w:pPr>
            <w:r w:rsidRPr="00E00EDD">
              <w:rPr>
                <w:rFonts w:eastAsia="Calibri"/>
                <w:szCs w:val="24"/>
              </w:rPr>
              <w:t xml:space="preserve">az intézmény duális partneri körét, </w:t>
            </w:r>
          </w:p>
          <w:p w:rsidR="00965B33" w:rsidRPr="00E00EDD" w:rsidRDefault="00965B33" w:rsidP="000C1DA2">
            <w:pPr>
              <w:numPr>
                <w:ilvl w:val="3"/>
                <w:numId w:val="1"/>
              </w:numPr>
              <w:spacing w:before="0" w:after="0" w:line="240" w:lineRule="auto"/>
              <w:ind w:left="295"/>
              <w:rPr>
                <w:rFonts w:eastAsia="Calibri"/>
                <w:szCs w:val="24"/>
              </w:rPr>
            </w:pPr>
            <w:r w:rsidRPr="00E00EDD">
              <w:rPr>
                <w:rFonts w:eastAsia="Calibri"/>
                <w:szCs w:val="24"/>
              </w:rPr>
              <w:t>az ágazati képző központ, és a duális partnerek képzési munkamegosztását,</w:t>
            </w:r>
          </w:p>
          <w:p w:rsidR="00965B33" w:rsidRPr="00D07CBA" w:rsidRDefault="00965B33" w:rsidP="000C1DA2">
            <w:pPr>
              <w:numPr>
                <w:ilvl w:val="3"/>
                <w:numId w:val="1"/>
              </w:numPr>
              <w:spacing w:before="0" w:after="0" w:line="240" w:lineRule="auto"/>
              <w:ind w:left="295"/>
              <w:rPr>
                <w:b/>
                <w:sz w:val="22"/>
              </w:rPr>
            </w:pPr>
            <w:r w:rsidRPr="00E00EDD">
              <w:rPr>
                <w:rFonts w:eastAsia="Calibri"/>
                <w:szCs w:val="24"/>
              </w:rPr>
              <w:t xml:space="preserve">a tanévi tervezés intézményi szabályait, az intézmény munkarendjét, </w:t>
            </w:r>
          </w:p>
          <w:p w:rsidR="00965B33" w:rsidRDefault="00965B33" w:rsidP="000C1DA2">
            <w:pPr>
              <w:numPr>
                <w:ilvl w:val="3"/>
                <w:numId w:val="1"/>
              </w:numPr>
              <w:spacing w:before="0" w:after="0" w:line="240" w:lineRule="auto"/>
              <w:ind w:left="295"/>
              <w:rPr>
                <w:b/>
                <w:sz w:val="22"/>
              </w:rPr>
            </w:pPr>
            <w:r w:rsidRPr="00E00EDD">
              <w:rPr>
                <w:rFonts w:eastAsia="Calibri"/>
                <w:szCs w:val="24"/>
              </w:rPr>
              <w:t>a tantárgyfelosztást, az órarend készítés intézményi szabályait.</w:t>
            </w:r>
          </w:p>
        </w:tc>
      </w:tr>
      <w:tr w:rsidR="00965B33" w:rsidTr="000C1DA2">
        <w:trPr>
          <w:trHeight w:val="516"/>
        </w:trPr>
        <w:tc>
          <w:tcPr>
            <w:tcW w:w="1136" w:type="dxa"/>
            <w:tcBorders>
              <w:top w:val="single" w:sz="4" w:space="0" w:color="000000"/>
              <w:left w:val="single" w:sz="4" w:space="0" w:color="000000"/>
              <w:bottom w:val="single" w:sz="4" w:space="0" w:color="000000"/>
              <w:right w:val="single" w:sz="4" w:space="0" w:color="000000"/>
            </w:tcBorders>
          </w:tcPr>
          <w:p w:rsidR="00965B33" w:rsidRPr="00E00EDD" w:rsidRDefault="00965B33" w:rsidP="000C1DA2">
            <w:pPr>
              <w:spacing w:after="0"/>
              <w:ind w:left="82"/>
              <w:jc w:val="left"/>
              <w:rPr>
                <w:rFonts w:eastAsia="Calibri"/>
                <w:szCs w:val="24"/>
              </w:rPr>
            </w:pPr>
            <w:r>
              <w:rPr>
                <w:rFonts w:eastAsia="Calibri"/>
                <w:szCs w:val="24"/>
              </w:rPr>
              <w:lastRenderedPageBreak/>
              <w:t>SZK</w:t>
            </w:r>
            <w:r w:rsidRPr="00E00EDD">
              <w:rPr>
                <w:rFonts w:eastAsia="Calibri"/>
                <w:szCs w:val="24"/>
              </w:rPr>
              <w:t>2.</w:t>
            </w:r>
          </w:p>
        </w:tc>
        <w:tc>
          <w:tcPr>
            <w:tcW w:w="1917" w:type="dxa"/>
            <w:tcBorders>
              <w:top w:val="single" w:sz="4" w:space="0" w:color="000000"/>
              <w:left w:val="single" w:sz="4" w:space="0" w:color="000000"/>
              <w:bottom w:val="single" w:sz="4" w:space="0" w:color="000000"/>
              <w:right w:val="single" w:sz="4" w:space="0" w:color="000000"/>
            </w:tcBorders>
          </w:tcPr>
          <w:p w:rsidR="00965B33" w:rsidRPr="00E00EDD" w:rsidRDefault="00965B33" w:rsidP="000C1DA2">
            <w:pPr>
              <w:spacing w:line="240" w:lineRule="auto"/>
              <w:rPr>
                <w:rFonts w:eastAsia="Calibri"/>
                <w:b/>
                <w:bCs/>
                <w:szCs w:val="24"/>
              </w:rPr>
            </w:pPr>
            <w:r w:rsidRPr="00E00EDD">
              <w:rPr>
                <w:rFonts w:eastAsia="Calibri"/>
                <w:b/>
                <w:bCs/>
                <w:szCs w:val="24"/>
              </w:rPr>
              <w:t>Pályaorientáció, beiskolázás, tanulói felvétel</w:t>
            </w:r>
          </w:p>
          <w:p w:rsidR="00965B33" w:rsidRPr="00E00EDD" w:rsidRDefault="00965B33" w:rsidP="000C1DA2">
            <w:pPr>
              <w:spacing w:line="240" w:lineRule="auto"/>
              <w:rPr>
                <w:rFonts w:eastAsia="Calibri"/>
                <w:b/>
                <w:bCs/>
                <w:szCs w:val="24"/>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965B33" w:rsidRPr="00E00EDD" w:rsidRDefault="00965B33" w:rsidP="000C1DA2">
            <w:pPr>
              <w:spacing w:before="60" w:after="60" w:line="240" w:lineRule="auto"/>
              <w:rPr>
                <w:rFonts w:eastAsia="Calibri"/>
                <w:szCs w:val="24"/>
              </w:rPr>
            </w:pPr>
            <w:r w:rsidRPr="00E00EDD">
              <w:rPr>
                <w:rFonts w:eastAsia="Calibri"/>
                <w:szCs w:val="24"/>
              </w:rPr>
              <w:t>Az intézmény beiskolázási folyamatának, ezen belül az intézményi beiskolázási marketing tevékenységnek, a</w:t>
            </w:r>
            <w:r>
              <w:rPr>
                <w:rFonts w:eastAsia="Calibri"/>
                <w:szCs w:val="24"/>
              </w:rPr>
              <w:t xml:space="preserve"> papíralapú, illetve online</w:t>
            </w:r>
            <w:r w:rsidRPr="00E00EDD">
              <w:rPr>
                <w:rFonts w:eastAsia="Calibri"/>
                <w:szCs w:val="24"/>
              </w:rPr>
              <w:t xml:space="preserve"> kiadványok készítésének, a rendezvények szervezésének, a szakmai bemutatók, nyílt napok, sajtó-megjelenések, szakmai versenyek szervezésének, a felnőttek oktatása ügyfélszolgálati tevékenységének a szabályozása.</w:t>
            </w:r>
          </w:p>
          <w:p w:rsidR="00965B33" w:rsidRPr="00E00EDD" w:rsidRDefault="00965B33" w:rsidP="000C1DA2">
            <w:pPr>
              <w:spacing w:before="60" w:after="60" w:line="240" w:lineRule="auto"/>
              <w:rPr>
                <w:rFonts w:eastAsia="Calibri"/>
                <w:szCs w:val="24"/>
              </w:rPr>
            </w:pPr>
            <w:r w:rsidRPr="00E00EDD">
              <w:rPr>
                <w:rFonts w:eastAsia="Calibri"/>
                <w:szCs w:val="24"/>
              </w:rPr>
              <w:t xml:space="preserve">A beiskolázási eljárás jogszabály szerinti megvalósítási </w:t>
            </w:r>
            <w:r w:rsidRPr="00E00EDD">
              <w:rPr>
                <w:rFonts w:eastAsia="Calibri"/>
                <w:szCs w:val="24"/>
              </w:rPr>
              <w:lastRenderedPageBreak/>
              <w:t xml:space="preserve">folyamatának, szervezeti kereteinek, időtervének, adminisztrációs feladatainak a meghatározása. </w:t>
            </w:r>
          </w:p>
          <w:p w:rsidR="00965B33" w:rsidRPr="00E00EDD" w:rsidRDefault="00965B33" w:rsidP="000C1DA2">
            <w:pPr>
              <w:spacing w:after="0" w:line="240" w:lineRule="auto"/>
              <w:rPr>
                <w:rFonts w:eastAsia="Calibri"/>
                <w:szCs w:val="24"/>
              </w:rPr>
            </w:pPr>
            <w:r w:rsidRPr="00E00EDD">
              <w:rPr>
                <w:rFonts w:eastAsia="Calibri"/>
                <w:szCs w:val="24"/>
              </w:rPr>
              <w:t xml:space="preserve">A folyamatban a </w:t>
            </w:r>
            <w:r>
              <w:rPr>
                <w:rFonts w:eastAsia="Calibri"/>
                <w:szCs w:val="24"/>
              </w:rPr>
              <w:t>jog</w:t>
            </w:r>
            <w:r w:rsidRPr="00E00EDD">
              <w:rPr>
                <w:rFonts w:eastAsia="Calibri"/>
                <w:szCs w:val="24"/>
              </w:rPr>
              <w:t>szabály</w:t>
            </w:r>
            <w:r>
              <w:rPr>
                <w:rFonts w:eastAsia="Calibri"/>
                <w:szCs w:val="24"/>
              </w:rPr>
              <w:t>i</w:t>
            </w:r>
            <w:r w:rsidRPr="00E00EDD">
              <w:rPr>
                <w:rFonts w:eastAsia="Calibri"/>
                <w:szCs w:val="24"/>
              </w:rPr>
              <w:t xml:space="preserve"> döntési pont</w:t>
            </w:r>
            <w:r>
              <w:rPr>
                <w:rFonts w:eastAsia="Calibri"/>
                <w:szCs w:val="24"/>
              </w:rPr>
              <w:t>ok meghatározása.</w:t>
            </w:r>
          </w:p>
        </w:tc>
        <w:tc>
          <w:tcPr>
            <w:tcW w:w="3850" w:type="dxa"/>
            <w:tcBorders>
              <w:top w:val="single" w:sz="4" w:space="0" w:color="000000"/>
              <w:left w:val="single" w:sz="4" w:space="0" w:color="000000"/>
              <w:bottom w:val="single" w:sz="4" w:space="0" w:color="000000"/>
              <w:right w:val="single" w:sz="4" w:space="0" w:color="000000"/>
            </w:tcBorders>
          </w:tcPr>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lastRenderedPageBreak/>
              <w:t>a marketing lehetőségeinek feltárását a partneri rendszerben történő együttműködés keretében,</w:t>
            </w:r>
          </w:p>
          <w:p w:rsidR="00965B33" w:rsidRPr="00E00EDD" w:rsidRDefault="00965B33" w:rsidP="000C1DA2">
            <w:pPr>
              <w:numPr>
                <w:ilvl w:val="3"/>
                <w:numId w:val="1"/>
              </w:numPr>
              <w:spacing w:before="0" w:after="0" w:line="240" w:lineRule="auto"/>
              <w:ind w:left="295" w:hanging="357"/>
              <w:rPr>
                <w:rFonts w:eastAsia="Calibri"/>
                <w:szCs w:val="24"/>
              </w:rPr>
            </w:pPr>
            <w:r w:rsidRPr="00991BA3">
              <w:rPr>
                <w:rFonts w:eastAsia="Calibri"/>
                <w:szCs w:val="24"/>
              </w:rPr>
              <w:t>a pályaorientáció terén folytatott</w:t>
            </w:r>
            <w:r w:rsidRPr="00E00EDD">
              <w:rPr>
                <w:rFonts w:eastAsia="Calibri"/>
                <w:szCs w:val="24"/>
              </w:rPr>
              <w:t xml:space="preserve"> együttműködést a gazdasági szereplőkkel,</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 xml:space="preserve">a fenntartó alapító okiraton alapuló képzési kereteit, </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 xml:space="preserve">a szakmai és a képzési programban meghatározott képzési kínálatot, </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az intézményi és az intézményközi együttműködéssel biztosított tanulási utakat,</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 xml:space="preserve">az intézménynek a fenntartó által meghatározott képzési profilját és az engedélyezett beiskolázási létszámát, </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a felvételi eljárás szabályait,</w:t>
            </w:r>
          </w:p>
          <w:p w:rsidR="00965B33" w:rsidRPr="006B48AC" w:rsidRDefault="00965B33" w:rsidP="000C1DA2">
            <w:pPr>
              <w:numPr>
                <w:ilvl w:val="3"/>
                <w:numId w:val="1"/>
              </w:numPr>
              <w:spacing w:before="0" w:after="0" w:line="240" w:lineRule="auto"/>
              <w:ind w:left="295" w:hanging="357"/>
              <w:rPr>
                <w:rFonts w:eastAsia="Calibri"/>
                <w:szCs w:val="24"/>
              </w:rPr>
            </w:pPr>
            <w:r w:rsidRPr="006B48AC">
              <w:rPr>
                <w:rFonts w:eastAsia="Calibri"/>
                <w:szCs w:val="24"/>
              </w:rPr>
              <w:lastRenderedPageBreak/>
              <w:t>a felnőttek felnőttképzési szerződés keretében folyó oktatásának előírásait, szabályait,</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a tanév rendjét,</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az intézményi humánerőforrás- és infrastrukturális kapacitásokat,</w:t>
            </w:r>
          </w:p>
          <w:p w:rsidR="00965B33" w:rsidRPr="00E00EDD" w:rsidRDefault="00965B33" w:rsidP="000C1DA2">
            <w:pPr>
              <w:numPr>
                <w:ilvl w:val="3"/>
                <w:numId w:val="1"/>
              </w:numPr>
              <w:spacing w:before="0" w:after="0" w:line="240" w:lineRule="auto"/>
              <w:ind w:left="295"/>
              <w:rPr>
                <w:rFonts w:eastAsia="Calibri"/>
                <w:szCs w:val="24"/>
              </w:rPr>
            </w:pPr>
            <w:r w:rsidRPr="00E00EDD">
              <w:rPr>
                <w:rFonts w:eastAsia="Calibri"/>
                <w:szCs w:val="24"/>
              </w:rPr>
              <w:t>a duális partneri kör képzési lehetőségeit, részvételét a pályaorientációban.</w:t>
            </w:r>
          </w:p>
        </w:tc>
      </w:tr>
      <w:tr w:rsidR="00965B33" w:rsidTr="000C1DA2">
        <w:trPr>
          <w:trHeight w:val="516"/>
        </w:trPr>
        <w:tc>
          <w:tcPr>
            <w:tcW w:w="1136" w:type="dxa"/>
            <w:tcBorders>
              <w:top w:val="single" w:sz="4" w:space="0" w:color="000000"/>
              <w:left w:val="single" w:sz="4" w:space="0" w:color="000000"/>
              <w:bottom w:val="single" w:sz="4" w:space="0" w:color="000000"/>
              <w:right w:val="single" w:sz="4" w:space="0" w:color="000000"/>
            </w:tcBorders>
          </w:tcPr>
          <w:p w:rsidR="00965B33" w:rsidRPr="00E00EDD" w:rsidRDefault="00965B33" w:rsidP="000C1DA2">
            <w:pPr>
              <w:spacing w:after="0"/>
              <w:ind w:left="82"/>
              <w:jc w:val="left"/>
              <w:rPr>
                <w:rFonts w:eastAsia="Calibri"/>
                <w:szCs w:val="24"/>
              </w:rPr>
            </w:pPr>
            <w:r>
              <w:rPr>
                <w:rFonts w:eastAsia="Calibri"/>
                <w:szCs w:val="24"/>
              </w:rPr>
              <w:lastRenderedPageBreak/>
              <w:t>SZK</w:t>
            </w:r>
            <w:r w:rsidRPr="00E00EDD">
              <w:rPr>
                <w:rFonts w:eastAsia="Calibri"/>
                <w:szCs w:val="24"/>
              </w:rPr>
              <w:t>3.</w:t>
            </w:r>
          </w:p>
        </w:tc>
        <w:tc>
          <w:tcPr>
            <w:tcW w:w="1917" w:type="dxa"/>
            <w:tcBorders>
              <w:top w:val="single" w:sz="4" w:space="0" w:color="000000"/>
              <w:left w:val="single" w:sz="4" w:space="0" w:color="000000"/>
              <w:bottom w:val="single" w:sz="4" w:space="0" w:color="000000"/>
              <w:right w:val="single" w:sz="4" w:space="0" w:color="000000"/>
            </w:tcBorders>
          </w:tcPr>
          <w:p w:rsidR="00965B33" w:rsidRPr="00E00EDD" w:rsidRDefault="00965B33" w:rsidP="000C1DA2">
            <w:pPr>
              <w:spacing w:line="240" w:lineRule="auto"/>
              <w:rPr>
                <w:rFonts w:eastAsia="Calibri"/>
                <w:b/>
                <w:bCs/>
                <w:szCs w:val="24"/>
              </w:rPr>
            </w:pPr>
            <w:r w:rsidRPr="00E00EDD">
              <w:rPr>
                <w:rFonts w:eastAsia="Calibri"/>
                <w:b/>
                <w:bCs/>
                <w:szCs w:val="24"/>
              </w:rPr>
              <w:t>Oktatók szakmai- képzési együttműködése</w:t>
            </w:r>
          </w:p>
          <w:p w:rsidR="00965B33" w:rsidRPr="00E00EDD" w:rsidRDefault="00965B33" w:rsidP="000C1DA2">
            <w:pPr>
              <w:spacing w:line="240" w:lineRule="auto"/>
              <w:rPr>
                <w:rFonts w:eastAsia="Calibri"/>
                <w:b/>
                <w:bCs/>
                <w:szCs w:val="24"/>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965B33" w:rsidRPr="00E00EDD" w:rsidRDefault="00965B33" w:rsidP="000C1DA2">
            <w:pPr>
              <w:spacing w:before="60" w:after="60" w:line="240" w:lineRule="auto"/>
              <w:rPr>
                <w:rFonts w:eastAsia="Calibri"/>
                <w:szCs w:val="24"/>
              </w:rPr>
            </w:pPr>
            <w:r w:rsidRPr="00E00EDD">
              <w:rPr>
                <w:rFonts w:eastAsia="Calibri"/>
                <w:szCs w:val="24"/>
              </w:rPr>
              <w:t xml:space="preserve">Az oktatók együttműködésére vonatkozó szervezeti, szakmai keretek kialakítása, az ezekkel kapcsolatos követelmények megfogalmazása.  </w:t>
            </w:r>
          </w:p>
          <w:p w:rsidR="00965B33" w:rsidRPr="00E00EDD" w:rsidRDefault="00965B33" w:rsidP="000C1DA2">
            <w:pPr>
              <w:spacing w:before="60" w:after="60" w:line="240" w:lineRule="auto"/>
              <w:rPr>
                <w:rFonts w:eastAsia="Calibri"/>
                <w:szCs w:val="24"/>
              </w:rPr>
            </w:pPr>
            <w:r w:rsidRPr="00E00EDD">
              <w:rPr>
                <w:rFonts w:eastAsia="Calibri"/>
                <w:szCs w:val="24"/>
              </w:rPr>
              <w:t xml:space="preserve">A megfogalmazott közös követelmények vonatkoznak az egy osztályban-, képzési csoportban tanítók közösségére, a szakmai munkaközösségek együttműködésére, a </w:t>
            </w:r>
            <w:r w:rsidRPr="00C1706F">
              <w:rPr>
                <w:rFonts w:eastAsia="Calibri"/>
                <w:szCs w:val="24"/>
              </w:rPr>
              <w:t>szakképzésben</w:t>
            </w:r>
            <w:r w:rsidRPr="00E00EDD">
              <w:rPr>
                <w:rFonts w:eastAsia="Calibri"/>
                <w:szCs w:val="24"/>
              </w:rPr>
              <w:t xml:space="preserve"> együttműködő oktatókra, a tantermi oktatásban résztvevő közismereti oktatókra, a szakmai oktatókra, a belső és külső gyakorlóhelyek oktatóira és a kollégiumi oktatókra. </w:t>
            </w:r>
          </w:p>
          <w:p w:rsidR="00965B33" w:rsidRPr="00E00EDD" w:rsidRDefault="00965B33" w:rsidP="000C1DA2">
            <w:pPr>
              <w:spacing w:before="60" w:after="60" w:line="240" w:lineRule="auto"/>
              <w:rPr>
                <w:rFonts w:eastAsia="Calibri"/>
                <w:szCs w:val="24"/>
              </w:rPr>
            </w:pPr>
            <w:r w:rsidRPr="00E00EDD">
              <w:rPr>
                <w:rFonts w:eastAsia="Calibri"/>
                <w:szCs w:val="24"/>
              </w:rPr>
              <w:t>Az intézmény más intézmények oktatóival való képzési és szakmai együttműködésének szabályozása.</w:t>
            </w:r>
          </w:p>
        </w:tc>
        <w:tc>
          <w:tcPr>
            <w:tcW w:w="3850" w:type="dxa"/>
            <w:tcBorders>
              <w:top w:val="single" w:sz="4" w:space="0" w:color="000000"/>
              <w:left w:val="single" w:sz="4" w:space="0" w:color="000000"/>
              <w:bottom w:val="single" w:sz="4" w:space="0" w:color="000000"/>
              <w:right w:val="single" w:sz="4" w:space="0" w:color="000000"/>
            </w:tcBorders>
          </w:tcPr>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az intézmény szervezeti felépítését, a szabályozott feladat- és hatásköröket,</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a szakképzési centrumok keretében működő szakképző intézmény esetében a közös együttműködési szabályokat,</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a szakmai program, képzési program tartalmi szabályozásait, módszertani elvárásait az oktatói együttműködés szempontjából,</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az intézmény szervezeti kultúráját,</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az együttműködési hagyományokat, az ezzel kapcsolatos partneri elégedettséget, elvárásokat.</w:t>
            </w:r>
          </w:p>
        </w:tc>
      </w:tr>
      <w:tr w:rsidR="00965B33" w:rsidTr="000C1DA2">
        <w:trPr>
          <w:trHeight w:val="516"/>
        </w:trPr>
        <w:tc>
          <w:tcPr>
            <w:tcW w:w="1136" w:type="dxa"/>
            <w:tcBorders>
              <w:top w:val="single" w:sz="4" w:space="0" w:color="000000"/>
              <w:left w:val="single" w:sz="4" w:space="0" w:color="000000"/>
              <w:bottom w:val="single" w:sz="4" w:space="0" w:color="000000"/>
              <w:right w:val="single" w:sz="4" w:space="0" w:color="000000"/>
            </w:tcBorders>
          </w:tcPr>
          <w:p w:rsidR="00965B33" w:rsidRPr="00E00EDD" w:rsidRDefault="00965B33" w:rsidP="000C1DA2">
            <w:pPr>
              <w:spacing w:after="0"/>
              <w:ind w:left="82"/>
              <w:jc w:val="left"/>
              <w:rPr>
                <w:rFonts w:eastAsia="Calibri"/>
                <w:szCs w:val="24"/>
              </w:rPr>
            </w:pPr>
            <w:r>
              <w:rPr>
                <w:rFonts w:eastAsia="Calibri"/>
                <w:szCs w:val="24"/>
              </w:rPr>
              <w:t>SZK</w:t>
            </w:r>
            <w:r w:rsidRPr="00E00EDD">
              <w:rPr>
                <w:rFonts w:eastAsia="Calibri"/>
                <w:szCs w:val="24"/>
              </w:rPr>
              <w:t>4.</w:t>
            </w:r>
          </w:p>
        </w:tc>
        <w:tc>
          <w:tcPr>
            <w:tcW w:w="1917" w:type="dxa"/>
            <w:tcBorders>
              <w:top w:val="single" w:sz="4" w:space="0" w:color="000000"/>
              <w:left w:val="single" w:sz="4" w:space="0" w:color="000000"/>
              <w:bottom w:val="single" w:sz="4" w:space="0" w:color="000000"/>
              <w:right w:val="single" w:sz="4" w:space="0" w:color="000000"/>
            </w:tcBorders>
          </w:tcPr>
          <w:p w:rsidR="00965B33" w:rsidRPr="00E00EDD" w:rsidRDefault="00965B33" w:rsidP="000C1DA2">
            <w:pPr>
              <w:spacing w:line="240" w:lineRule="auto"/>
              <w:rPr>
                <w:rFonts w:eastAsia="Calibri"/>
                <w:b/>
                <w:bCs/>
                <w:szCs w:val="24"/>
              </w:rPr>
            </w:pPr>
            <w:r w:rsidRPr="00E00EDD">
              <w:rPr>
                <w:rFonts w:eastAsia="Calibri"/>
                <w:b/>
                <w:bCs/>
                <w:szCs w:val="24"/>
              </w:rPr>
              <w:t>Módszertani kultúra és eszköztár működtetése, fejlesztése</w:t>
            </w:r>
          </w:p>
        </w:tc>
        <w:tc>
          <w:tcPr>
            <w:tcW w:w="2745" w:type="dxa"/>
            <w:tcBorders>
              <w:top w:val="single" w:sz="4" w:space="0" w:color="000000"/>
              <w:left w:val="single" w:sz="4" w:space="0" w:color="000000"/>
              <w:bottom w:val="single" w:sz="4" w:space="0" w:color="000000"/>
              <w:right w:val="single" w:sz="4" w:space="0" w:color="000000"/>
            </w:tcBorders>
            <w:vAlign w:val="center"/>
          </w:tcPr>
          <w:p w:rsidR="00965B33" w:rsidRPr="00E00EDD" w:rsidRDefault="00965B33" w:rsidP="000C1DA2">
            <w:pPr>
              <w:spacing w:after="0" w:line="240" w:lineRule="auto"/>
              <w:rPr>
                <w:rFonts w:eastAsia="Calibri"/>
                <w:szCs w:val="24"/>
              </w:rPr>
            </w:pPr>
            <w:r w:rsidRPr="00E00EDD">
              <w:rPr>
                <w:rFonts w:eastAsia="Calibri"/>
                <w:szCs w:val="24"/>
              </w:rPr>
              <w:t xml:space="preserve">Az intézmény meghatározza </w:t>
            </w:r>
          </w:p>
          <w:p w:rsidR="00965B33" w:rsidRPr="00E00EDD" w:rsidRDefault="00965B33" w:rsidP="000C1DA2">
            <w:pPr>
              <w:numPr>
                <w:ilvl w:val="0"/>
                <w:numId w:val="2"/>
              </w:numPr>
              <w:spacing w:before="0" w:after="0" w:line="240" w:lineRule="auto"/>
              <w:contextualSpacing/>
              <w:rPr>
                <w:rFonts w:eastAsia="Calibri"/>
                <w:szCs w:val="24"/>
              </w:rPr>
            </w:pPr>
            <w:r w:rsidRPr="00E00EDD">
              <w:rPr>
                <w:rFonts w:eastAsia="Calibri"/>
                <w:szCs w:val="24"/>
              </w:rPr>
              <w:t xml:space="preserve">a cél- és feladatrendszeréhez kapcsolódó módszereket és eszköztárat, </w:t>
            </w:r>
          </w:p>
          <w:p w:rsidR="00965B33" w:rsidRPr="00E00EDD" w:rsidRDefault="00965B33" w:rsidP="000C1DA2">
            <w:pPr>
              <w:numPr>
                <w:ilvl w:val="0"/>
                <w:numId w:val="2"/>
              </w:numPr>
              <w:spacing w:before="0" w:after="0" w:line="240" w:lineRule="auto"/>
              <w:contextualSpacing/>
              <w:rPr>
                <w:rFonts w:eastAsia="Calibri"/>
                <w:szCs w:val="24"/>
              </w:rPr>
            </w:pPr>
            <w:r w:rsidRPr="00E00EDD">
              <w:rPr>
                <w:rFonts w:eastAsia="Calibri"/>
                <w:szCs w:val="24"/>
              </w:rPr>
              <w:lastRenderedPageBreak/>
              <w:t>a módszertani kultúra fejlesztésének, az eszköztár bővítésének intézményi gyakorlatát,</w:t>
            </w:r>
          </w:p>
          <w:p w:rsidR="00965B33" w:rsidRPr="00E00EDD" w:rsidRDefault="00965B33" w:rsidP="000C1DA2">
            <w:pPr>
              <w:numPr>
                <w:ilvl w:val="0"/>
                <w:numId w:val="2"/>
              </w:numPr>
              <w:spacing w:before="0" w:after="0" w:line="240" w:lineRule="auto"/>
              <w:contextualSpacing/>
              <w:rPr>
                <w:rFonts w:eastAsia="Calibri"/>
                <w:szCs w:val="24"/>
              </w:rPr>
            </w:pPr>
            <w:r w:rsidRPr="00E00EDD">
              <w:rPr>
                <w:rFonts w:eastAsia="Calibri"/>
                <w:szCs w:val="24"/>
              </w:rPr>
              <w:t xml:space="preserve">a belső módszertani tudás, tapasztalatok átadásának módszereit, szervezeti és formai kereteit, </w:t>
            </w:r>
          </w:p>
          <w:p w:rsidR="00965B33" w:rsidRPr="00E00EDD" w:rsidRDefault="00965B33" w:rsidP="000C1DA2">
            <w:pPr>
              <w:numPr>
                <w:ilvl w:val="0"/>
                <w:numId w:val="2"/>
              </w:numPr>
              <w:spacing w:before="0" w:after="0" w:line="240" w:lineRule="auto"/>
              <w:contextualSpacing/>
              <w:rPr>
                <w:rFonts w:eastAsia="Calibri"/>
                <w:szCs w:val="24"/>
              </w:rPr>
            </w:pPr>
            <w:r w:rsidRPr="00E00EDD">
              <w:rPr>
                <w:rFonts w:eastAsia="Calibri"/>
                <w:szCs w:val="24"/>
              </w:rPr>
              <w:t xml:space="preserve">más intézményekkel az együttműködés rendjét a tudásátadás, a módszertani eszköztár működtetése terén,  </w:t>
            </w:r>
          </w:p>
          <w:p w:rsidR="00965B33" w:rsidRPr="00E00EDD" w:rsidRDefault="00965B33" w:rsidP="000C1DA2">
            <w:pPr>
              <w:numPr>
                <w:ilvl w:val="0"/>
                <w:numId w:val="2"/>
              </w:numPr>
              <w:spacing w:before="0" w:after="0" w:line="240" w:lineRule="auto"/>
              <w:contextualSpacing/>
              <w:rPr>
                <w:rFonts w:eastAsia="Calibri"/>
                <w:szCs w:val="24"/>
              </w:rPr>
            </w:pPr>
            <w:r w:rsidRPr="00E00EDD">
              <w:rPr>
                <w:rFonts w:eastAsia="Calibri"/>
                <w:szCs w:val="24"/>
              </w:rPr>
              <w:t>a szakképzés követelményeinek megfelelő tanulási útmutatók, módszertani segédletek, feladatleírások, műveleti lapok, mérőeszközök kidolgozásának, közös használatának, értékelésének és fejlesztésének rendjét az intézményen belül és a lehetőségekhez mérten azon kívül is,</w:t>
            </w:r>
          </w:p>
          <w:p w:rsidR="00965B33" w:rsidRPr="00E00EDD" w:rsidRDefault="00965B33" w:rsidP="000C1DA2">
            <w:pPr>
              <w:spacing w:before="60" w:after="60" w:line="240" w:lineRule="auto"/>
              <w:rPr>
                <w:rFonts w:eastAsia="Calibri"/>
                <w:szCs w:val="24"/>
              </w:rPr>
            </w:pPr>
            <w:r w:rsidRPr="00E00EDD">
              <w:rPr>
                <w:rFonts w:eastAsia="Calibri"/>
                <w:szCs w:val="24"/>
              </w:rPr>
              <w:t>a digitális tartalomkezelés rendszerének kialakí</w:t>
            </w:r>
            <w:r>
              <w:rPr>
                <w:rFonts w:eastAsia="Calibri"/>
                <w:szCs w:val="24"/>
              </w:rPr>
              <w:t>-</w:t>
            </w:r>
            <w:r w:rsidRPr="00E00EDD">
              <w:rPr>
                <w:rFonts w:eastAsia="Calibri"/>
                <w:szCs w:val="24"/>
              </w:rPr>
              <w:t>tását az intézményben.</w:t>
            </w:r>
          </w:p>
        </w:tc>
        <w:tc>
          <w:tcPr>
            <w:tcW w:w="3850" w:type="dxa"/>
            <w:tcBorders>
              <w:top w:val="single" w:sz="4" w:space="0" w:color="000000"/>
              <w:left w:val="single" w:sz="4" w:space="0" w:color="000000"/>
              <w:bottom w:val="single" w:sz="4" w:space="0" w:color="000000"/>
              <w:right w:val="single" w:sz="4" w:space="0" w:color="000000"/>
            </w:tcBorders>
          </w:tcPr>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lastRenderedPageBreak/>
              <w:t>az intézmény célrendszerét,</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 xml:space="preserve">a szakmai és a képzési programot, </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az oktatók szakmai kompetenciáit és módszertani tudását,</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a szakképzési továbbképzési kínálatot,</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a szakmai munkaközösségek feladatrendszerét, hatáskörét,</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lastRenderedPageBreak/>
              <w:t>a megvalósított módszertani továbbképzéseket és a továbbképzésekre rendelkezésekre álló forrásokat,</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a más intézményekkel, duális partnerekkel meglévő szakmai együttműködési rendszer lehetőségeit.</w:t>
            </w:r>
          </w:p>
        </w:tc>
      </w:tr>
      <w:tr w:rsidR="00965B33" w:rsidTr="000C1DA2">
        <w:trPr>
          <w:trHeight w:val="516"/>
        </w:trPr>
        <w:tc>
          <w:tcPr>
            <w:tcW w:w="1136" w:type="dxa"/>
            <w:tcBorders>
              <w:top w:val="single" w:sz="4" w:space="0" w:color="000000"/>
              <w:left w:val="single" w:sz="4" w:space="0" w:color="000000"/>
              <w:bottom w:val="single" w:sz="4" w:space="0" w:color="000000"/>
              <w:right w:val="single" w:sz="4" w:space="0" w:color="000000"/>
            </w:tcBorders>
          </w:tcPr>
          <w:p w:rsidR="00965B33" w:rsidRPr="00E00EDD" w:rsidRDefault="00965B33" w:rsidP="000C1DA2">
            <w:pPr>
              <w:spacing w:after="0"/>
              <w:ind w:left="82"/>
              <w:jc w:val="left"/>
              <w:rPr>
                <w:rFonts w:eastAsia="Calibri"/>
                <w:szCs w:val="24"/>
              </w:rPr>
            </w:pPr>
            <w:r>
              <w:rPr>
                <w:sz w:val="22"/>
              </w:rPr>
              <w:lastRenderedPageBreak/>
              <w:t>SZK6.</w:t>
            </w:r>
          </w:p>
        </w:tc>
        <w:tc>
          <w:tcPr>
            <w:tcW w:w="1917" w:type="dxa"/>
            <w:tcBorders>
              <w:top w:val="single" w:sz="4" w:space="0" w:color="000000"/>
              <w:left w:val="single" w:sz="4" w:space="0" w:color="000000"/>
              <w:bottom w:val="single" w:sz="4" w:space="0" w:color="000000"/>
              <w:right w:val="single" w:sz="4" w:space="0" w:color="000000"/>
            </w:tcBorders>
          </w:tcPr>
          <w:p w:rsidR="00965B33" w:rsidRPr="00E00EDD" w:rsidRDefault="00965B33" w:rsidP="000C1DA2">
            <w:pPr>
              <w:spacing w:line="240" w:lineRule="auto"/>
              <w:rPr>
                <w:rFonts w:eastAsia="Calibri"/>
                <w:b/>
                <w:bCs/>
                <w:szCs w:val="24"/>
              </w:rPr>
            </w:pPr>
            <w:r>
              <w:rPr>
                <w:b/>
                <w:sz w:val="22"/>
              </w:rPr>
              <w:t>A tanulók mérése és értékelése</w:t>
            </w:r>
            <w:r>
              <w:rPr>
                <w:sz w:val="22"/>
              </w:rPr>
              <w:t xml:space="preserve"> </w:t>
            </w:r>
            <w:r>
              <w:rPr>
                <w:b/>
                <w:sz w:val="22"/>
              </w:rPr>
              <w:t xml:space="preserve"> </w:t>
            </w:r>
          </w:p>
        </w:tc>
        <w:tc>
          <w:tcPr>
            <w:tcW w:w="2745" w:type="dxa"/>
            <w:tcBorders>
              <w:top w:val="single" w:sz="4" w:space="0" w:color="000000"/>
              <w:left w:val="single" w:sz="4" w:space="0" w:color="000000"/>
              <w:bottom w:val="single" w:sz="4" w:space="0" w:color="000000"/>
              <w:right w:val="single" w:sz="4" w:space="0" w:color="000000"/>
            </w:tcBorders>
            <w:vAlign w:val="center"/>
          </w:tcPr>
          <w:p w:rsidR="00965B33" w:rsidRDefault="00965B33" w:rsidP="000C1DA2">
            <w:pPr>
              <w:spacing w:after="42" w:line="233" w:lineRule="auto"/>
              <w:ind w:left="2"/>
            </w:pPr>
            <w:r>
              <w:rPr>
                <w:sz w:val="22"/>
              </w:rPr>
              <w:t xml:space="preserve">Az intézmény ÉVENTE meghatározza a tanulókra vonatkozó mérés, értékelés folyamatok, eljárások és módszerek összességét, amelynek célja, hogy meggyőződjünk arról, hogy a tanulók elérték-e a kitűzött célokat, azaz a meghatározott és kívánt tanulási eredményeket. </w:t>
            </w:r>
          </w:p>
          <w:p w:rsidR="00965B33" w:rsidRPr="00554924" w:rsidRDefault="00965B33" w:rsidP="000C1DA2">
            <w:pPr>
              <w:spacing w:after="55" w:line="232" w:lineRule="auto"/>
              <w:ind w:left="2"/>
              <w:jc w:val="left"/>
              <w:rPr>
                <w:b/>
              </w:rPr>
            </w:pPr>
            <w:r w:rsidRPr="00554924">
              <w:rPr>
                <w:b/>
                <w:sz w:val="22"/>
              </w:rPr>
              <w:lastRenderedPageBreak/>
              <w:t xml:space="preserve">A mérés, értékelés rendszere az alábbi folyamatokra bontható, indikátorokkal mérhető elemei: </w:t>
            </w:r>
          </w:p>
          <w:p w:rsidR="00965B33" w:rsidRDefault="00965B33" w:rsidP="007F7CAE">
            <w:pPr>
              <w:numPr>
                <w:ilvl w:val="0"/>
                <w:numId w:val="23"/>
              </w:numPr>
              <w:spacing w:before="0" w:after="0" w:line="240" w:lineRule="auto"/>
              <w:ind w:left="357" w:hanging="357"/>
              <w:jc w:val="left"/>
            </w:pPr>
            <w:r>
              <w:rPr>
                <w:sz w:val="22"/>
              </w:rPr>
              <w:t xml:space="preserve">Vizsgaeredmények (ágazati vizsga, szakmai vizsga, érettségi vizsga) </w:t>
            </w:r>
          </w:p>
          <w:p w:rsidR="00965B33" w:rsidRDefault="00965B33" w:rsidP="007F7CAE">
            <w:pPr>
              <w:numPr>
                <w:ilvl w:val="0"/>
                <w:numId w:val="23"/>
              </w:numPr>
              <w:spacing w:before="0" w:after="0" w:line="240" w:lineRule="auto"/>
              <w:ind w:left="357" w:hanging="357"/>
              <w:jc w:val="left"/>
            </w:pPr>
            <w:r>
              <w:rPr>
                <w:sz w:val="22"/>
              </w:rPr>
              <w:t xml:space="preserve">Országos kompetenciamérés eredményei </w:t>
            </w:r>
          </w:p>
          <w:p w:rsidR="00965B33" w:rsidRDefault="00965B33" w:rsidP="007F7CAE">
            <w:pPr>
              <w:numPr>
                <w:ilvl w:val="0"/>
                <w:numId w:val="23"/>
              </w:numPr>
              <w:spacing w:before="0" w:after="0" w:line="240" w:lineRule="auto"/>
              <w:ind w:left="357" w:hanging="357"/>
              <w:jc w:val="left"/>
            </w:pPr>
            <w:r>
              <w:rPr>
                <w:sz w:val="22"/>
              </w:rPr>
              <w:t xml:space="preserve">NSZFH mérések eredményei </w:t>
            </w:r>
          </w:p>
          <w:p w:rsidR="00965B33" w:rsidRDefault="00965B33" w:rsidP="007F7CAE">
            <w:pPr>
              <w:numPr>
                <w:ilvl w:val="0"/>
                <w:numId w:val="23"/>
              </w:numPr>
              <w:spacing w:before="0" w:after="0" w:line="240" w:lineRule="auto"/>
              <w:ind w:left="357" w:hanging="357"/>
              <w:jc w:val="left"/>
            </w:pPr>
            <w:r>
              <w:rPr>
                <w:sz w:val="22"/>
              </w:rPr>
              <w:t xml:space="preserve">Netfitt mérés eredményei </w:t>
            </w:r>
          </w:p>
          <w:p w:rsidR="00965B33" w:rsidRDefault="00965B33" w:rsidP="007F7CAE">
            <w:pPr>
              <w:numPr>
                <w:ilvl w:val="0"/>
                <w:numId w:val="23"/>
              </w:numPr>
              <w:spacing w:before="0" w:after="0" w:line="240" w:lineRule="auto"/>
              <w:ind w:left="357" w:hanging="357"/>
              <w:jc w:val="left"/>
            </w:pPr>
            <w:r>
              <w:rPr>
                <w:sz w:val="22"/>
              </w:rPr>
              <w:t xml:space="preserve">Helyi mérések eredményei </w:t>
            </w:r>
          </w:p>
          <w:p w:rsidR="00965B33" w:rsidRPr="00554924" w:rsidRDefault="00965B33" w:rsidP="000C1DA2">
            <w:pPr>
              <w:spacing w:after="0" w:line="240" w:lineRule="auto"/>
              <w:ind w:left="2"/>
              <w:jc w:val="left"/>
              <w:rPr>
                <w:b/>
              </w:rPr>
            </w:pPr>
            <w:r w:rsidRPr="00554924">
              <w:rPr>
                <w:b/>
                <w:sz w:val="22"/>
              </w:rPr>
              <w:t xml:space="preserve">A mérések kiértékelésének folyamata: </w:t>
            </w:r>
          </w:p>
          <w:p w:rsidR="00965B33" w:rsidRDefault="00965B33" w:rsidP="007F7CAE">
            <w:pPr>
              <w:numPr>
                <w:ilvl w:val="0"/>
                <w:numId w:val="24"/>
              </w:numPr>
              <w:spacing w:before="0" w:after="0" w:line="240" w:lineRule="auto"/>
              <w:ind w:left="357" w:hanging="357"/>
              <w:jc w:val="left"/>
            </w:pPr>
            <w:r>
              <w:rPr>
                <w:sz w:val="22"/>
              </w:rPr>
              <w:t xml:space="preserve">a szakképző intézmények kulcskompetencia-fejlesztő kapacitásainak megerősítését, </w:t>
            </w:r>
          </w:p>
          <w:p w:rsidR="00965B33" w:rsidRDefault="00965B33" w:rsidP="007F7CAE">
            <w:pPr>
              <w:numPr>
                <w:ilvl w:val="0"/>
                <w:numId w:val="24"/>
              </w:numPr>
              <w:spacing w:before="0" w:after="0" w:line="240" w:lineRule="auto"/>
              <w:ind w:left="357" w:hanging="357"/>
              <w:jc w:val="left"/>
            </w:pPr>
            <w:r>
              <w:rPr>
                <w:sz w:val="22"/>
              </w:rPr>
              <w:t xml:space="preserve">az alapkészségek fejlesztésére alkalmas eszközrendszer fejlesztését, </w:t>
            </w:r>
          </w:p>
          <w:p w:rsidR="00965B33" w:rsidRDefault="00965B33" w:rsidP="007F7CAE">
            <w:pPr>
              <w:numPr>
                <w:ilvl w:val="0"/>
                <w:numId w:val="24"/>
              </w:numPr>
              <w:spacing w:before="0" w:after="0" w:line="240" w:lineRule="auto"/>
              <w:ind w:left="357" w:hanging="357"/>
              <w:jc w:val="left"/>
            </w:pPr>
            <w:r>
              <w:rPr>
                <w:sz w:val="22"/>
              </w:rPr>
              <w:t xml:space="preserve">a szakképzés eredményesebbé tételét, a hatékonyság növelését, </w:t>
            </w:r>
          </w:p>
          <w:p w:rsidR="00965B33" w:rsidRPr="00554924" w:rsidRDefault="00965B33" w:rsidP="007F7CAE">
            <w:pPr>
              <w:numPr>
                <w:ilvl w:val="0"/>
                <w:numId w:val="24"/>
              </w:numPr>
              <w:spacing w:before="0" w:after="0" w:line="240" w:lineRule="auto"/>
              <w:ind w:left="357" w:hanging="357"/>
              <w:jc w:val="left"/>
              <w:rPr>
                <w:rFonts w:eastAsia="Calibri"/>
                <w:szCs w:val="24"/>
              </w:rPr>
            </w:pPr>
            <w:r>
              <w:rPr>
                <w:sz w:val="22"/>
              </w:rPr>
              <w:t xml:space="preserve">az iskolai teljesítmény növelését </w:t>
            </w:r>
          </w:p>
          <w:p w:rsidR="00965B33" w:rsidRPr="00554924" w:rsidRDefault="00965B33" w:rsidP="007F7CAE">
            <w:pPr>
              <w:numPr>
                <w:ilvl w:val="0"/>
                <w:numId w:val="24"/>
              </w:numPr>
              <w:spacing w:before="0" w:after="0" w:line="240" w:lineRule="auto"/>
              <w:ind w:left="357" w:hanging="357"/>
              <w:jc w:val="left"/>
              <w:rPr>
                <w:rFonts w:eastAsia="Calibri"/>
                <w:szCs w:val="24"/>
              </w:rPr>
            </w:pPr>
            <w:r>
              <w:rPr>
                <w:sz w:val="22"/>
              </w:rPr>
              <w:t xml:space="preserve">a lemorzsolódás csökkentését </w:t>
            </w:r>
          </w:p>
          <w:p w:rsidR="00965B33" w:rsidRPr="00554924" w:rsidRDefault="00965B33" w:rsidP="007F7CAE">
            <w:pPr>
              <w:numPr>
                <w:ilvl w:val="0"/>
                <w:numId w:val="24"/>
              </w:numPr>
              <w:spacing w:before="0" w:after="0" w:line="240" w:lineRule="auto"/>
              <w:ind w:left="357" w:hanging="357"/>
              <w:jc w:val="left"/>
              <w:rPr>
                <w:rFonts w:eastAsia="Calibri"/>
                <w:szCs w:val="24"/>
              </w:rPr>
            </w:pPr>
            <w:r>
              <w:rPr>
                <w:sz w:val="22"/>
              </w:rPr>
              <w:t xml:space="preserve">az egész életen át tartó tanulásra való képessé tételét szolgálja. </w:t>
            </w:r>
          </w:p>
          <w:p w:rsidR="00965B33" w:rsidRPr="00E00EDD" w:rsidRDefault="00965B33" w:rsidP="000C1DA2">
            <w:pPr>
              <w:spacing w:after="54" w:line="240" w:lineRule="auto"/>
              <w:jc w:val="left"/>
              <w:rPr>
                <w:rFonts w:eastAsia="Calibri"/>
                <w:szCs w:val="24"/>
              </w:rPr>
            </w:pPr>
            <w:r>
              <w:rPr>
                <w:sz w:val="22"/>
              </w:rPr>
              <w:t>Az intézmény szabályozza a tanulókra vonatkozó mérés, értékelés folyamatok összefoglaló jelentései elkészítésének folyamatát a fejlesztés érdekében.</w:t>
            </w:r>
          </w:p>
        </w:tc>
        <w:tc>
          <w:tcPr>
            <w:tcW w:w="3850" w:type="dxa"/>
            <w:tcBorders>
              <w:top w:val="single" w:sz="4" w:space="0" w:color="000000"/>
              <w:left w:val="single" w:sz="4" w:space="0" w:color="000000"/>
              <w:bottom w:val="single" w:sz="4" w:space="0" w:color="000000"/>
              <w:right w:val="single" w:sz="4" w:space="0" w:color="000000"/>
            </w:tcBorders>
          </w:tcPr>
          <w:p w:rsidR="00965B33" w:rsidRPr="00964A0E" w:rsidRDefault="00965B33" w:rsidP="000C1DA2">
            <w:pPr>
              <w:numPr>
                <w:ilvl w:val="0"/>
                <w:numId w:val="1"/>
              </w:numPr>
              <w:spacing w:before="0" w:after="0" w:line="240" w:lineRule="auto"/>
              <w:ind w:left="357" w:hanging="357"/>
              <w:jc w:val="left"/>
            </w:pPr>
            <w:r>
              <w:rPr>
                <w:sz w:val="22"/>
              </w:rPr>
              <w:lastRenderedPageBreak/>
              <w:t xml:space="preserve">a szakmajegyzéket, </w:t>
            </w:r>
          </w:p>
          <w:p w:rsidR="00965B33" w:rsidRPr="00964A0E" w:rsidRDefault="00965B33" w:rsidP="000C1DA2">
            <w:pPr>
              <w:numPr>
                <w:ilvl w:val="0"/>
                <w:numId w:val="1"/>
              </w:numPr>
              <w:spacing w:before="0" w:after="0" w:line="240" w:lineRule="auto"/>
              <w:ind w:left="357" w:hanging="357"/>
              <w:jc w:val="left"/>
            </w:pPr>
            <w:r>
              <w:rPr>
                <w:sz w:val="22"/>
              </w:rPr>
              <w:t xml:space="preserve">a képzési és kimeneti követelményeket (szakmai követelmények, vizsgáztatási követelmények), </w:t>
            </w:r>
          </w:p>
          <w:p w:rsidR="00965B33" w:rsidRPr="00964A0E" w:rsidRDefault="00965B33" w:rsidP="000C1DA2">
            <w:pPr>
              <w:numPr>
                <w:ilvl w:val="0"/>
                <w:numId w:val="1"/>
              </w:numPr>
              <w:spacing w:before="0" w:after="0" w:line="240" w:lineRule="auto"/>
              <w:ind w:left="357" w:hanging="357"/>
              <w:jc w:val="left"/>
            </w:pPr>
            <w:r>
              <w:rPr>
                <w:sz w:val="22"/>
              </w:rPr>
              <w:t xml:space="preserve">a programtantervet, </w:t>
            </w:r>
          </w:p>
          <w:p w:rsidR="00965B33" w:rsidRPr="00964A0E" w:rsidRDefault="00965B33" w:rsidP="000C1DA2">
            <w:pPr>
              <w:numPr>
                <w:ilvl w:val="0"/>
                <w:numId w:val="1"/>
              </w:numPr>
              <w:spacing w:before="0" w:after="0" w:line="240" w:lineRule="auto"/>
              <w:ind w:left="357" w:hanging="357"/>
              <w:jc w:val="left"/>
            </w:pPr>
            <w:r>
              <w:rPr>
                <w:sz w:val="22"/>
              </w:rPr>
              <w:t xml:space="preserve">az intézmény szakmai programját (célrendszert, tanulói értékelés rendjét), </w:t>
            </w:r>
          </w:p>
          <w:p w:rsidR="00965B33" w:rsidRDefault="00965B33" w:rsidP="000C1DA2">
            <w:pPr>
              <w:numPr>
                <w:ilvl w:val="0"/>
                <w:numId w:val="1"/>
              </w:numPr>
              <w:spacing w:before="0" w:after="0" w:line="240" w:lineRule="auto"/>
              <w:ind w:left="357" w:hanging="357"/>
              <w:jc w:val="left"/>
            </w:pPr>
            <w:r>
              <w:rPr>
                <w:sz w:val="22"/>
              </w:rPr>
              <w:t xml:space="preserve">a tanév rendjéről szóló rendeletet, </w:t>
            </w:r>
          </w:p>
          <w:p w:rsidR="00965B33" w:rsidRDefault="00965B33" w:rsidP="000C1DA2">
            <w:pPr>
              <w:numPr>
                <w:ilvl w:val="0"/>
                <w:numId w:val="1"/>
              </w:numPr>
              <w:spacing w:before="0" w:after="0" w:line="240" w:lineRule="auto"/>
              <w:ind w:left="357" w:hanging="357"/>
              <w:jc w:val="left"/>
            </w:pPr>
            <w:r>
              <w:rPr>
                <w:sz w:val="22"/>
              </w:rPr>
              <w:t xml:space="preserve">az intézmény duális partneri körét, </w:t>
            </w:r>
          </w:p>
          <w:p w:rsidR="00965B33" w:rsidRDefault="00965B33" w:rsidP="000C1DA2">
            <w:pPr>
              <w:numPr>
                <w:ilvl w:val="0"/>
                <w:numId w:val="1"/>
              </w:numPr>
              <w:spacing w:before="0" w:after="0" w:line="240" w:lineRule="auto"/>
              <w:ind w:left="357" w:hanging="357"/>
              <w:jc w:val="left"/>
            </w:pPr>
            <w:r>
              <w:rPr>
                <w:sz w:val="22"/>
              </w:rPr>
              <w:lastRenderedPageBreak/>
              <w:t xml:space="preserve">a tanévi tervezés intézményi szabályait, az intézmény munkarendjét, </w:t>
            </w:r>
          </w:p>
          <w:p w:rsidR="00965B33" w:rsidRDefault="00965B33" w:rsidP="000C1DA2">
            <w:pPr>
              <w:numPr>
                <w:ilvl w:val="0"/>
                <w:numId w:val="1"/>
              </w:numPr>
              <w:spacing w:before="0" w:after="0" w:line="240" w:lineRule="auto"/>
              <w:ind w:left="357" w:hanging="357"/>
              <w:jc w:val="left"/>
            </w:pPr>
            <w:r>
              <w:rPr>
                <w:sz w:val="22"/>
              </w:rPr>
              <w:t xml:space="preserve">a tantárgyfelosztást, az órarend készítés intézményi szabályait </w:t>
            </w:r>
          </w:p>
          <w:p w:rsidR="00965B33" w:rsidRPr="00E00EDD" w:rsidRDefault="00965B33" w:rsidP="000C1DA2">
            <w:pPr>
              <w:numPr>
                <w:ilvl w:val="3"/>
                <w:numId w:val="1"/>
              </w:numPr>
              <w:spacing w:before="0" w:after="0" w:line="240" w:lineRule="auto"/>
              <w:ind w:left="357" w:hanging="357"/>
              <w:rPr>
                <w:rFonts w:eastAsia="Calibri"/>
                <w:szCs w:val="24"/>
              </w:rPr>
            </w:pPr>
            <w:r>
              <w:rPr>
                <w:sz w:val="22"/>
              </w:rPr>
              <w:t>az intézmény éves munkatervét</w:t>
            </w:r>
          </w:p>
        </w:tc>
      </w:tr>
    </w:tbl>
    <w:p w:rsidR="00A846A9" w:rsidRPr="002E1162" w:rsidRDefault="00A846A9" w:rsidP="00A77A4F">
      <w:pPr>
        <w:spacing w:before="0" w:after="0" w:line="360" w:lineRule="auto"/>
      </w:pPr>
    </w:p>
    <w:p w:rsidR="00A846A9" w:rsidRPr="00182B74" w:rsidRDefault="00A846A9" w:rsidP="00910238">
      <w:pPr>
        <w:pStyle w:val="Cmsor2"/>
        <w:numPr>
          <w:ilvl w:val="0"/>
          <w:numId w:val="0"/>
        </w:numPr>
        <w:ind w:left="284" w:hanging="284"/>
      </w:pPr>
      <w:bookmarkStart w:id="150" w:name="_Toc107907698"/>
      <w:bookmarkStart w:id="151" w:name="_Toc112668449"/>
      <w:r w:rsidRPr="00182B74">
        <w:lastRenderedPageBreak/>
        <w:t>4.3. Támogató és erőforrás folyamatok</w:t>
      </w:r>
      <w:bookmarkEnd w:id="150"/>
      <w:bookmarkEnd w:id="151"/>
    </w:p>
    <w:tbl>
      <w:tblPr>
        <w:tblStyle w:val="TableGrid"/>
        <w:tblW w:w="9648" w:type="dxa"/>
        <w:tblInd w:w="-2" w:type="dxa"/>
        <w:tblCellMar>
          <w:left w:w="108" w:type="dxa"/>
          <w:right w:w="81" w:type="dxa"/>
        </w:tblCellMar>
        <w:tblLook w:val="04A0" w:firstRow="1" w:lastRow="0" w:firstColumn="1" w:lastColumn="0" w:noHBand="0" w:noVBand="1"/>
      </w:tblPr>
      <w:tblGrid>
        <w:gridCol w:w="1030"/>
        <w:gridCol w:w="1961"/>
        <w:gridCol w:w="2816"/>
        <w:gridCol w:w="3841"/>
      </w:tblGrid>
      <w:tr w:rsidR="00965B33" w:rsidTr="000C1DA2">
        <w:trPr>
          <w:trHeight w:val="262"/>
          <w:tblHeader/>
        </w:trPr>
        <w:tc>
          <w:tcPr>
            <w:tcW w:w="9648" w:type="dxa"/>
            <w:gridSpan w:val="4"/>
            <w:tcBorders>
              <w:top w:val="single" w:sz="4" w:space="0" w:color="000000"/>
              <w:left w:val="single" w:sz="4" w:space="0" w:color="000000"/>
              <w:bottom w:val="single" w:sz="4" w:space="0" w:color="000000"/>
              <w:right w:val="single" w:sz="4" w:space="0" w:color="000000"/>
            </w:tcBorders>
            <w:shd w:val="clear" w:color="auto" w:fill="5B9BD5" w:themeFill="accent1"/>
          </w:tcPr>
          <w:p w:rsidR="00965B33" w:rsidRDefault="00965B33" w:rsidP="000C1DA2">
            <w:pPr>
              <w:spacing w:after="0"/>
              <w:jc w:val="center"/>
            </w:pPr>
            <w:r>
              <w:rPr>
                <w:b/>
                <w:sz w:val="22"/>
              </w:rPr>
              <w:t xml:space="preserve">Támogató és erőforrás folyamat-terület folyamatai </w:t>
            </w:r>
          </w:p>
        </w:tc>
      </w:tr>
      <w:tr w:rsidR="00965B33" w:rsidTr="000C1DA2">
        <w:trPr>
          <w:trHeight w:val="516"/>
          <w:tblHeader/>
        </w:trPr>
        <w:tc>
          <w:tcPr>
            <w:tcW w:w="103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965B33" w:rsidRDefault="00965B33" w:rsidP="000C1DA2">
            <w:pPr>
              <w:spacing w:after="0"/>
              <w:ind w:left="5"/>
              <w:jc w:val="left"/>
            </w:pPr>
            <w:r>
              <w:rPr>
                <w:b/>
                <w:sz w:val="22"/>
              </w:rPr>
              <w:t xml:space="preserve">Sorszám </w:t>
            </w:r>
          </w:p>
        </w:tc>
        <w:tc>
          <w:tcPr>
            <w:tcW w:w="19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65B33" w:rsidRDefault="00965B33" w:rsidP="000C1DA2">
            <w:pPr>
              <w:spacing w:after="0"/>
              <w:jc w:val="center"/>
            </w:pPr>
            <w:r>
              <w:rPr>
                <w:b/>
                <w:sz w:val="22"/>
              </w:rPr>
              <w:t xml:space="preserve">Folyamat elnevezése </w:t>
            </w:r>
          </w:p>
        </w:tc>
        <w:tc>
          <w:tcPr>
            <w:tcW w:w="28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65B33" w:rsidRDefault="00965B33" w:rsidP="000C1DA2">
            <w:pPr>
              <w:spacing w:after="0"/>
              <w:jc w:val="center"/>
            </w:pPr>
            <w:r>
              <w:rPr>
                <w:b/>
                <w:sz w:val="22"/>
              </w:rPr>
              <w:t xml:space="preserve">Folyamat tartalma, kiterjedtsége </w:t>
            </w:r>
          </w:p>
        </w:tc>
        <w:tc>
          <w:tcPr>
            <w:tcW w:w="384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65B33" w:rsidRDefault="00965B33" w:rsidP="000C1DA2">
            <w:pPr>
              <w:spacing w:after="0"/>
              <w:jc w:val="center"/>
            </w:pPr>
            <w:r>
              <w:rPr>
                <w:b/>
                <w:sz w:val="22"/>
              </w:rPr>
              <w:t xml:space="preserve">A folyamat szabályozásánál figyelembe kell venni </w:t>
            </w:r>
          </w:p>
        </w:tc>
      </w:tr>
      <w:tr w:rsidR="00965B33" w:rsidRPr="00DE0456" w:rsidTr="000C1DA2">
        <w:trPr>
          <w:trHeight w:val="516"/>
        </w:trPr>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965B33" w:rsidRPr="00DE0456" w:rsidRDefault="00965B33" w:rsidP="000C1DA2">
            <w:pPr>
              <w:spacing w:after="0"/>
              <w:ind w:left="5"/>
              <w:jc w:val="left"/>
              <w:rPr>
                <w:sz w:val="22"/>
              </w:rPr>
            </w:pPr>
            <w:r w:rsidRPr="00DE0456">
              <w:rPr>
                <w:sz w:val="22"/>
              </w:rPr>
              <w:t>T1.</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965B33" w:rsidRPr="00E00EDD" w:rsidRDefault="00965B33" w:rsidP="000C1DA2">
            <w:pPr>
              <w:spacing w:line="240" w:lineRule="auto"/>
              <w:rPr>
                <w:rFonts w:eastAsia="Calibri"/>
                <w:b/>
                <w:bCs/>
                <w:szCs w:val="24"/>
              </w:rPr>
            </w:pPr>
            <w:r w:rsidRPr="00E00EDD">
              <w:rPr>
                <w:rFonts w:eastAsia="Calibri"/>
                <w:b/>
                <w:bCs/>
                <w:szCs w:val="24"/>
              </w:rPr>
              <w:t>Gazdasági erőforrások biztosítása, beszerzési tevékenység működtetése</w:t>
            </w:r>
          </w:p>
          <w:p w:rsidR="00965B33" w:rsidRPr="00DE0456" w:rsidRDefault="00965B33" w:rsidP="000C1DA2">
            <w:pPr>
              <w:spacing w:after="0"/>
              <w:jc w:val="center"/>
              <w:rPr>
                <w:sz w:val="22"/>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965B33" w:rsidRPr="00347E10" w:rsidRDefault="00965B33" w:rsidP="000C1DA2">
            <w:pPr>
              <w:spacing w:before="60" w:after="60" w:line="240" w:lineRule="auto"/>
              <w:rPr>
                <w:rFonts w:eastAsia="Calibri"/>
                <w:szCs w:val="24"/>
              </w:rPr>
            </w:pPr>
            <w:r w:rsidRPr="00E00EDD">
              <w:rPr>
                <w:rFonts w:eastAsia="Calibri"/>
                <w:szCs w:val="24"/>
              </w:rPr>
              <w:t>Az intézmény gazdasági erőforrásainak biztosítása, infrastruktúra, eszköz, anyag, szakmai anyag biztosításának intézményi folyamata az igény felmerülésétől a használatbavételig, jogosultságok, döntési pontok meghatározása.</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 xml:space="preserve">az intézmény gazdasági önállóságának fokából adódó specialitásokat, az intézményi együttműködési rendszer közös tevékenységeit, </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az együttműködés pénzügyi, gazdasági kereteit, az adminisztráció jogszabályi előírásait, az iratkezelés jogi és személyiségjogi szabályait,</w:t>
            </w:r>
          </w:p>
          <w:p w:rsidR="00965B33" w:rsidRPr="00E00EDD"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 xml:space="preserve">az intézmény pénzügyi, gazdasági szabályzatait, </w:t>
            </w:r>
          </w:p>
          <w:p w:rsidR="00965B33" w:rsidRDefault="00965B33" w:rsidP="000C1DA2">
            <w:pPr>
              <w:numPr>
                <w:ilvl w:val="3"/>
                <w:numId w:val="1"/>
              </w:numPr>
              <w:spacing w:before="0" w:after="0" w:line="240" w:lineRule="auto"/>
              <w:ind w:left="295" w:hanging="357"/>
              <w:rPr>
                <w:rFonts w:eastAsia="Calibri"/>
                <w:szCs w:val="24"/>
              </w:rPr>
            </w:pPr>
            <w:r w:rsidRPr="00E00EDD">
              <w:rPr>
                <w:rFonts w:eastAsia="Calibri"/>
                <w:szCs w:val="24"/>
              </w:rPr>
              <w:t>az intézmény szervezeti felépítését, munkaköri hatásköreit,</w:t>
            </w:r>
          </w:p>
          <w:p w:rsidR="00965B33" w:rsidRPr="00347E10" w:rsidRDefault="00965B33" w:rsidP="000C1DA2">
            <w:pPr>
              <w:numPr>
                <w:ilvl w:val="3"/>
                <w:numId w:val="1"/>
              </w:numPr>
              <w:spacing w:before="0" w:after="0" w:line="240" w:lineRule="auto"/>
              <w:ind w:left="295" w:hanging="357"/>
              <w:rPr>
                <w:rFonts w:eastAsia="Calibri"/>
                <w:szCs w:val="24"/>
              </w:rPr>
            </w:pPr>
            <w:r w:rsidRPr="00347E10">
              <w:rPr>
                <w:rFonts w:eastAsia="Calibri"/>
                <w:szCs w:val="24"/>
              </w:rPr>
              <w:t>a takarékos, ésszerű gazdálkodás követelményét.</w:t>
            </w:r>
          </w:p>
        </w:tc>
      </w:tr>
      <w:tr w:rsidR="00965B33" w:rsidRPr="00DE0456" w:rsidTr="000C1DA2">
        <w:trPr>
          <w:trHeight w:val="516"/>
        </w:trPr>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965B33" w:rsidRPr="00DE0456" w:rsidRDefault="00965B33" w:rsidP="000C1DA2">
            <w:pPr>
              <w:spacing w:after="0"/>
              <w:ind w:left="5"/>
              <w:jc w:val="left"/>
              <w:rPr>
                <w:sz w:val="22"/>
              </w:rPr>
            </w:pPr>
            <w:r w:rsidRPr="00DE0456">
              <w:rPr>
                <w:sz w:val="22"/>
              </w:rPr>
              <w:t>T2.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965B33" w:rsidRPr="00347E10" w:rsidRDefault="00965B33" w:rsidP="000C1DA2">
            <w:pPr>
              <w:spacing w:line="240" w:lineRule="auto"/>
              <w:rPr>
                <w:rFonts w:eastAsia="Calibri"/>
                <w:b/>
                <w:bCs/>
                <w:szCs w:val="24"/>
              </w:rPr>
            </w:pPr>
            <w:r w:rsidRPr="00E00EDD">
              <w:rPr>
                <w:rFonts w:eastAsia="Calibri"/>
                <w:b/>
                <w:bCs/>
                <w:szCs w:val="24"/>
              </w:rPr>
              <w:t>Intézményi adminisztráció, KRÉTA rendszer kezelése</w:t>
            </w: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965B33" w:rsidRPr="00E00EDD" w:rsidRDefault="00965B33" w:rsidP="000C1DA2">
            <w:pPr>
              <w:spacing w:before="60" w:after="60" w:line="240" w:lineRule="auto"/>
              <w:rPr>
                <w:rFonts w:eastAsia="Calibri"/>
                <w:szCs w:val="24"/>
              </w:rPr>
            </w:pPr>
            <w:r w:rsidRPr="00E00EDD">
              <w:rPr>
                <w:rFonts w:eastAsia="Calibri"/>
                <w:szCs w:val="24"/>
              </w:rPr>
              <w:t>Az intézményi oktatói adminisztráció szabályozása a feladatok, ellenőrzési pontok és a felelősségi kör meghatározásával.</w:t>
            </w:r>
          </w:p>
          <w:p w:rsidR="00965B33" w:rsidRPr="00E00EDD" w:rsidRDefault="00965B33" w:rsidP="000C1DA2">
            <w:pPr>
              <w:spacing w:before="60" w:after="60" w:line="240" w:lineRule="auto"/>
              <w:rPr>
                <w:rFonts w:eastAsia="Calibri"/>
                <w:szCs w:val="24"/>
              </w:rPr>
            </w:pPr>
            <w:r w:rsidRPr="00E00EDD">
              <w:rPr>
                <w:rFonts w:eastAsia="Calibri"/>
                <w:szCs w:val="24"/>
              </w:rPr>
              <w:t>A KRÉTA rendszer használat</w:t>
            </w:r>
            <w:r>
              <w:rPr>
                <w:rFonts w:eastAsia="Calibri"/>
                <w:szCs w:val="24"/>
              </w:rPr>
              <w:t>ára vonatkozó</w:t>
            </w:r>
            <w:r w:rsidRPr="00E00EDD">
              <w:rPr>
                <w:rFonts w:eastAsia="Calibri"/>
                <w:szCs w:val="24"/>
              </w:rPr>
              <w:t xml:space="preserve"> intézményi szabály</w:t>
            </w:r>
            <w:r>
              <w:rPr>
                <w:rFonts w:eastAsia="Calibri"/>
                <w:szCs w:val="24"/>
              </w:rPr>
              <w:t>ok</w:t>
            </w:r>
            <w:r w:rsidRPr="00E00EDD">
              <w:rPr>
                <w:rFonts w:eastAsia="Calibri"/>
                <w:szCs w:val="24"/>
              </w:rPr>
              <w:t xml:space="preserve"> meghatározása, a szervezeti felépítésnek megfelelő jogosultságok, feladatok, felelősségi körök kialakítása. </w:t>
            </w:r>
          </w:p>
          <w:p w:rsidR="00965B33" w:rsidRPr="00DE0456" w:rsidRDefault="00965B33" w:rsidP="000C1DA2">
            <w:pPr>
              <w:spacing w:after="0"/>
              <w:rPr>
                <w:sz w:val="22"/>
              </w:rPr>
            </w:pPr>
            <w:r w:rsidRPr="00E00EDD">
              <w:rPr>
                <w:rFonts w:eastAsia="Calibri"/>
                <w:szCs w:val="24"/>
              </w:rPr>
              <w:t xml:space="preserve">Az </w:t>
            </w:r>
            <w:r>
              <w:rPr>
                <w:rFonts w:eastAsia="Calibri"/>
                <w:szCs w:val="24"/>
              </w:rPr>
              <w:t xml:space="preserve">adminisztráció, a KRÉTA használat belső </w:t>
            </w:r>
            <w:r w:rsidRPr="00E00EDD">
              <w:rPr>
                <w:rFonts w:eastAsia="Calibri"/>
                <w:szCs w:val="24"/>
              </w:rPr>
              <w:t>ellenőrzési rendszer</w:t>
            </w:r>
            <w:r>
              <w:rPr>
                <w:rFonts w:eastAsia="Calibri"/>
                <w:szCs w:val="24"/>
              </w:rPr>
              <w:t>ének</w:t>
            </w:r>
            <w:r w:rsidRPr="00E00EDD">
              <w:rPr>
                <w:rFonts w:eastAsia="Calibri"/>
                <w:szCs w:val="24"/>
              </w:rPr>
              <w:t xml:space="preserve"> működtetése, az adatok felhasználása az intézményi fejlesztésekhez.</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rsidR="00965B33" w:rsidRPr="00E00EDD" w:rsidRDefault="00965B33" w:rsidP="000C1DA2">
            <w:pPr>
              <w:numPr>
                <w:ilvl w:val="3"/>
                <w:numId w:val="1"/>
              </w:numPr>
              <w:spacing w:before="0" w:after="0" w:line="240" w:lineRule="auto"/>
              <w:ind w:left="295"/>
              <w:rPr>
                <w:rFonts w:eastAsia="Calibri"/>
                <w:szCs w:val="24"/>
              </w:rPr>
            </w:pPr>
            <w:r w:rsidRPr="00E00EDD">
              <w:rPr>
                <w:rFonts w:eastAsia="Calibri"/>
                <w:szCs w:val="24"/>
              </w:rPr>
              <w:t>a jogszabályok alapján előírt iratkezelési, adatkezelési szabályokat,</w:t>
            </w:r>
          </w:p>
          <w:p w:rsidR="00965B33" w:rsidRPr="00E00EDD" w:rsidRDefault="00965B33" w:rsidP="000C1DA2">
            <w:pPr>
              <w:numPr>
                <w:ilvl w:val="3"/>
                <w:numId w:val="1"/>
              </w:numPr>
              <w:spacing w:before="0" w:after="0" w:line="240" w:lineRule="auto"/>
              <w:ind w:left="295"/>
              <w:rPr>
                <w:rFonts w:eastAsia="Calibri"/>
                <w:szCs w:val="24"/>
              </w:rPr>
            </w:pPr>
            <w:r w:rsidRPr="00E00EDD">
              <w:rPr>
                <w:rFonts w:eastAsia="Calibri"/>
                <w:szCs w:val="24"/>
              </w:rPr>
              <w:t>a KRÉTA rendszer kézikönyvét, működési szabályait,</w:t>
            </w:r>
          </w:p>
          <w:p w:rsidR="00965B33" w:rsidRPr="00E00EDD" w:rsidRDefault="00965B33" w:rsidP="000C1DA2">
            <w:pPr>
              <w:numPr>
                <w:ilvl w:val="3"/>
                <w:numId w:val="1"/>
              </w:numPr>
              <w:spacing w:before="0" w:after="0" w:line="240" w:lineRule="auto"/>
              <w:ind w:left="295"/>
              <w:rPr>
                <w:rFonts w:eastAsia="Calibri"/>
                <w:szCs w:val="24"/>
              </w:rPr>
            </w:pPr>
            <w:r w:rsidRPr="00E00EDD">
              <w:rPr>
                <w:rFonts w:eastAsia="Calibri"/>
                <w:szCs w:val="24"/>
              </w:rPr>
              <w:t xml:space="preserve">az intézményi SZMSZ feladat-, hatáskör- és felelősségi szabályait. </w:t>
            </w:r>
          </w:p>
          <w:p w:rsidR="00965B33" w:rsidRPr="00DE0456" w:rsidRDefault="00965B33" w:rsidP="000C1DA2">
            <w:pPr>
              <w:spacing w:after="0"/>
              <w:rPr>
                <w:sz w:val="22"/>
              </w:rPr>
            </w:pPr>
          </w:p>
        </w:tc>
      </w:tr>
      <w:tr w:rsidR="00965B33" w:rsidRPr="00DE0456" w:rsidTr="000C1DA2">
        <w:trPr>
          <w:trHeight w:val="516"/>
        </w:trPr>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965B33" w:rsidRPr="00DE0456" w:rsidRDefault="00965B33" w:rsidP="000C1DA2">
            <w:pPr>
              <w:spacing w:after="0"/>
              <w:ind w:left="5"/>
              <w:jc w:val="left"/>
              <w:rPr>
                <w:sz w:val="22"/>
              </w:rPr>
            </w:pPr>
            <w:r w:rsidRPr="00DE0456">
              <w:rPr>
                <w:sz w:val="22"/>
              </w:rPr>
              <w:t>T3.</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965B33" w:rsidRPr="00DE0456" w:rsidRDefault="00965B33" w:rsidP="000C1DA2">
            <w:pPr>
              <w:spacing w:after="0"/>
              <w:rPr>
                <w:sz w:val="22"/>
              </w:rPr>
            </w:pPr>
            <w:r w:rsidRPr="00E00EDD">
              <w:rPr>
                <w:rFonts w:eastAsia="Calibri"/>
                <w:b/>
                <w:bCs/>
                <w:szCs w:val="24"/>
              </w:rPr>
              <w:t>Panaszkezelés</w:t>
            </w: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965B33" w:rsidRPr="00E00EDD" w:rsidRDefault="00965B33" w:rsidP="000C1DA2">
            <w:pPr>
              <w:spacing w:line="240" w:lineRule="auto"/>
              <w:rPr>
                <w:rFonts w:eastAsia="Calibri"/>
                <w:szCs w:val="24"/>
              </w:rPr>
            </w:pPr>
            <w:r w:rsidRPr="00E00EDD">
              <w:rPr>
                <w:rFonts w:eastAsia="Calibri"/>
                <w:szCs w:val="24"/>
              </w:rPr>
              <w:t>A panaszkezelés, ezen belül a jogszabályi kötelezettség alapján előírt jogorvoslati tevékenység, a feladatok és a hatáskörök szabályozása.</w:t>
            </w:r>
          </w:p>
          <w:p w:rsidR="00965B33" w:rsidRPr="00DE0456" w:rsidRDefault="00965B33" w:rsidP="000C1DA2">
            <w:pPr>
              <w:spacing w:after="0"/>
              <w:rPr>
                <w:sz w:val="22"/>
              </w:rPr>
            </w:pPr>
            <w:r w:rsidRPr="00E00EDD">
              <w:rPr>
                <w:rFonts w:eastAsia="Calibri"/>
                <w:szCs w:val="24"/>
              </w:rPr>
              <w:lastRenderedPageBreak/>
              <w:t>A szülők, a tanulók, a képzésben részt vevő személyek panaszai kezelésének, az intézményen belüli döntési, tájékoztatási jogköröknek a szabályozása.</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rsidR="00965B33" w:rsidRPr="00347E10" w:rsidRDefault="00965B33" w:rsidP="000C1DA2">
            <w:pPr>
              <w:numPr>
                <w:ilvl w:val="3"/>
                <w:numId w:val="1"/>
              </w:numPr>
              <w:spacing w:line="240" w:lineRule="auto"/>
              <w:ind w:left="295"/>
              <w:rPr>
                <w:sz w:val="22"/>
              </w:rPr>
            </w:pPr>
            <w:r w:rsidRPr="00E00EDD">
              <w:rPr>
                <w:rFonts w:eastAsia="Calibri"/>
                <w:szCs w:val="24"/>
              </w:rPr>
              <w:lastRenderedPageBreak/>
              <w:t>a jogorvoslati eljárást szabályozó jogszabályokat,</w:t>
            </w:r>
          </w:p>
          <w:p w:rsidR="00965B33" w:rsidRPr="00DE0456" w:rsidRDefault="00965B33" w:rsidP="000C1DA2">
            <w:pPr>
              <w:numPr>
                <w:ilvl w:val="3"/>
                <w:numId w:val="1"/>
              </w:numPr>
              <w:spacing w:line="240" w:lineRule="auto"/>
              <w:ind w:left="295"/>
              <w:rPr>
                <w:sz w:val="22"/>
              </w:rPr>
            </w:pPr>
            <w:r w:rsidRPr="00E00EDD">
              <w:rPr>
                <w:rFonts w:eastAsia="Calibri"/>
                <w:szCs w:val="24"/>
              </w:rPr>
              <w:t>az intézmény szervezeti felépítését, az SZMSZ és a munkaköri leírások által szabályozott hatásköröket.</w:t>
            </w:r>
          </w:p>
        </w:tc>
      </w:tr>
      <w:tr w:rsidR="00965B33" w:rsidTr="000C1DA2">
        <w:trPr>
          <w:trHeight w:val="9373"/>
        </w:trPr>
        <w:tc>
          <w:tcPr>
            <w:tcW w:w="1030" w:type="dxa"/>
            <w:tcBorders>
              <w:top w:val="single" w:sz="4" w:space="0" w:color="000000"/>
              <w:left w:val="single" w:sz="4" w:space="0" w:color="000000"/>
              <w:bottom w:val="single" w:sz="4" w:space="0" w:color="000000"/>
              <w:right w:val="single" w:sz="4" w:space="0" w:color="000000"/>
            </w:tcBorders>
          </w:tcPr>
          <w:p w:rsidR="00965B33" w:rsidRDefault="00965B33" w:rsidP="000C1DA2">
            <w:pPr>
              <w:spacing w:after="0"/>
              <w:ind w:left="2"/>
              <w:jc w:val="left"/>
            </w:pPr>
            <w:r>
              <w:rPr>
                <w:sz w:val="22"/>
              </w:rPr>
              <w:lastRenderedPageBreak/>
              <w:t xml:space="preserve">T6. </w:t>
            </w:r>
          </w:p>
        </w:tc>
        <w:tc>
          <w:tcPr>
            <w:tcW w:w="1961" w:type="dxa"/>
            <w:tcBorders>
              <w:top w:val="single" w:sz="4" w:space="0" w:color="000000"/>
              <w:left w:val="single" w:sz="4" w:space="0" w:color="000000"/>
              <w:bottom w:val="single" w:sz="4" w:space="0" w:color="000000"/>
              <w:right w:val="single" w:sz="4" w:space="0" w:color="000000"/>
            </w:tcBorders>
          </w:tcPr>
          <w:p w:rsidR="00965B33" w:rsidRDefault="00965B33" w:rsidP="000C1DA2">
            <w:pPr>
              <w:spacing w:after="0"/>
              <w:jc w:val="left"/>
            </w:pPr>
            <w:r>
              <w:rPr>
                <w:b/>
                <w:sz w:val="22"/>
              </w:rPr>
              <w:t xml:space="preserve">Infrastrukturális (épület, eszköz, felszerelés) fejlesztések tervezése </w:t>
            </w:r>
          </w:p>
        </w:tc>
        <w:tc>
          <w:tcPr>
            <w:tcW w:w="2816" w:type="dxa"/>
            <w:tcBorders>
              <w:top w:val="single" w:sz="4" w:space="0" w:color="000000"/>
              <w:left w:val="single" w:sz="4" w:space="0" w:color="000000"/>
              <w:bottom w:val="single" w:sz="4" w:space="0" w:color="000000"/>
              <w:right w:val="single" w:sz="4" w:space="0" w:color="000000"/>
            </w:tcBorders>
          </w:tcPr>
          <w:p w:rsidR="00965B33" w:rsidRDefault="00965B33" w:rsidP="000C1DA2">
            <w:pPr>
              <w:spacing w:after="0" w:line="240" w:lineRule="auto"/>
              <w:jc w:val="left"/>
              <w:rPr>
                <w:sz w:val="22"/>
              </w:rPr>
            </w:pPr>
            <w:r>
              <w:rPr>
                <w:sz w:val="22"/>
              </w:rPr>
              <w:t xml:space="preserve">1. Helyzetértékelés </w:t>
            </w:r>
          </w:p>
          <w:p w:rsidR="00965B33" w:rsidRDefault="00965B33" w:rsidP="000C1DA2">
            <w:pPr>
              <w:spacing w:after="0" w:line="240" w:lineRule="auto"/>
              <w:jc w:val="left"/>
            </w:pPr>
            <w:r>
              <w:rPr>
                <w:sz w:val="22"/>
              </w:rPr>
              <w:t xml:space="preserve">1.1. Az infrastruktúra-fejlesztés gazdasági, társadalmi és környezeti hátterének bemutatása, a fejlesztés indokoltsága </w:t>
            </w:r>
          </w:p>
          <w:p w:rsidR="00965B33" w:rsidRDefault="00965B33" w:rsidP="000C1DA2">
            <w:pPr>
              <w:spacing w:after="0" w:line="240" w:lineRule="auto"/>
              <w:jc w:val="left"/>
              <w:rPr>
                <w:sz w:val="22"/>
              </w:rPr>
            </w:pPr>
            <w:r>
              <w:rPr>
                <w:sz w:val="22"/>
              </w:rPr>
              <w:t xml:space="preserve">1.1.1. Ötlettől a megvalósításig – a fejlesztés szükségességét alátámasztó probléma bemutatása </w:t>
            </w:r>
          </w:p>
          <w:p w:rsidR="00965B33" w:rsidRDefault="00965B33" w:rsidP="000C1DA2">
            <w:pPr>
              <w:spacing w:after="0" w:line="240" w:lineRule="auto"/>
              <w:jc w:val="left"/>
            </w:pPr>
            <w:r>
              <w:rPr>
                <w:sz w:val="22"/>
              </w:rPr>
              <w:t xml:space="preserve">2. Az infrastruktúra-fejlesztés céljai és tevékenységei </w:t>
            </w:r>
          </w:p>
          <w:p w:rsidR="00965B33" w:rsidRDefault="00965B33" w:rsidP="000C1DA2">
            <w:pPr>
              <w:spacing w:after="0" w:line="240" w:lineRule="auto"/>
              <w:jc w:val="left"/>
            </w:pPr>
            <w:r>
              <w:rPr>
                <w:sz w:val="22"/>
              </w:rPr>
              <w:t xml:space="preserve">2.1. Az infrastruktúra-fejlesztés céljainak meghatározása </w:t>
            </w:r>
          </w:p>
          <w:p w:rsidR="00965B33" w:rsidRDefault="00965B33" w:rsidP="000C1DA2">
            <w:pPr>
              <w:spacing w:after="0" w:line="240" w:lineRule="auto"/>
              <w:jc w:val="left"/>
            </w:pPr>
            <w:r>
              <w:rPr>
                <w:sz w:val="22"/>
              </w:rPr>
              <w:t xml:space="preserve">2.2. Az infrastruktúra-fejlesztés célcsoportjai, az érintettek köre, a fejlesztések hatásterülete </w:t>
            </w:r>
          </w:p>
          <w:p w:rsidR="00965B33" w:rsidRDefault="00965B33" w:rsidP="000C1DA2">
            <w:pPr>
              <w:spacing w:after="0" w:line="240" w:lineRule="auto"/>
            </w:pPr>
            <w:r>
              <w:rPr>
                <w:sz w:val="22"/>
              </w:rPr>
              <w:t xml:space="preserve">2.3. Az elérendő célokhoz szükséges tevékenységek bemutatása </w:t>
            </w:r>
          </w:p>
          <w:p w:rsidR="00965B33" w:rsidRDefault="00965B33" w:rsidP="007F7CAE">
            <w:pPr>
              <w:numPr>
                <w:ilvl w:val="0"/>
                <w:numId w:val="25"/>
              </w:numPr>
              <w:spacing w:before="0" w:after="0" w:line="240" w:lineRule="auto"/>
              <w:ind w:left="0"/>
              <w:jc w:val="left"/>
            </w:pPr>
            <w:r>
              <w:rPr>
                <w:sz w:val="22"/>
              </w:rPr>
              <w:t xml:space="preserve">A szakmai és pénzügyi megvalósítás részletes ütemezése </w:t>
            </w:r>
          </w:p>
          <w:p w:rsidR="00965B33" w:rsidRDefault="00965B33" w:rsidP="007F7CAE">
            <w:pPr>
              <w:numPr>
                <w:ilvl w:val="1"/>
                <w:numId w:val="25"/>
              </w:numPr>
              <w:spacing w:before="0" w:after="0" w:line="240" w:lineRule="auto"/>
              <w:ind w:left="0"/>
              <w:jc w:val="left"/>
            </w:pPr>
            <w:r>
              <w:rPr>
                <w:sz w:val="22"/>
              </w:rPr>
              <w:t xml:space="preserve">A tervezett fejlesztés bemutatása. </w:t>
            </w:r>
          </w:p>
          <w:p w:rsidR="00965B33" w:rsidRPr="00347E10" w:rsidRDefault="00965B33" w:rsidP="007F7CAE">
            <w:pPr>
              <w:numPr>
                <w:ilvl w:val="1"/>
                <w:numId w:val="25"/>
              </w:numPr>
              <w:spacing w:before="0" w:after="0" w:line="240" w:lineRule="auto"/>
              <w:ind w:left="0"/>
              <w:jc w:val="left"/>
            </w:pPr>
            <w:r>
              <w:rPr>
                <w:sz w:val="22"/>
              </w:rPr>
              <w:t xml:space="preserve">Részletes cselekvési terv – az előkészítés és megvalósítás részletes feladatai és ütemezése </w:t>
            </w:r>
          </w:p>
          <w:p w:rsidR="00965B33" w:rsidRDefault="00965B33" w:rsidP="007F7CAE">
            <w:pPr>
              <w:numPr>
                <w:ilvl w:val="1"/>
                <w:numId w:val="25"/>
              </w:numPr>
              <w:spacing w:before="0" w:after="0" w:line="240" w:lineRule="auto"/>
              <w:ind w:left="0"/>
              <w:jc w:val="left"/>
            </w:pPr>
            <w:r>
              <w:rPr>
                <w:sz w:val="22"/>
              </w:rPr>
              <w:t xml:space="preserve">Jogi és pénzügyi előkészítés </w:t>
            </w:r>
          </w:p>
          <w:p w:rsidR="00965B33" w:rsidRDefault="00965B33" w:rsidP="007F7CAE">
            <w:pPr>
              <w:numPr>
                <w:ilvl w:val="1"/>
                <w:numId w:val="26"/>
              </w:numPr>
              <w:spacing w:before="0" w:after="0" w:line="240" w:lineRule="auto"/>
              <w:ind w:left="0"/>
              <w:jc w:val="left"/>
            </w:pPr>
            <w:r>
              <w:rPr>
                <w:sz w:val="22"/>
              </w:rPr>
              <w:t xml:space="preserve">Kivitelezés </w:t>
            </w:r>
          </w:p>
          <w:p w:rsidR="00965B33" w:rsidRDefault="00965B33" w:rsidP="007F7CAE">
            <w:pPr>
              <w:numPr>
                <w:ilvl w:val="1"/>
                <w:numId w:val="26"/>
              </w:numPr>
              <w:spacing w:before="0" w:after="0" w:line="240" w:lineRule="auto"/>
              <w:ind w:left="0"/>
              <w:jc w:val="left"/>
            </w:pPr>
            <w:r>
              <w:rPr>
                <w:sz w:val="22"/>
              </w:rPr>
              <w:t xml:space="preserve">Szakmai és pénzügyi elszámolás </w:t>
            </w:r>
          </w:p>
        </w:tc>
        <w:tc>
          <w:tcPr>
            <w:tcW w:w="3841" w:type="dxa"/>
            <w:tcBorders>
              <w:top w:val="single" w:sz="4" w:space="0" w:color="000000"/>
              <w:left w:val="single" w:sz="4" w:space="0" w:color="000000"/>
              <w:bottom w:val="single" w:sz="4" w:space="0" w:color="000000"/>
              <w:right w:val="single" w:sz="4" w:space="0" w:color="000000"/>
            </w:tcBorders>
          </w:tcPr>
          <w:p w:rsidR="00965B33" w:rsidRDefault="00965B33" w:rsidP="000C1DA2">
            <w:pPr>
              <w:spacing w:after="0" w:line="240" w:lineRule="auto"/>
              <w:jc w:val="left"/>
            </w:pPr>
            <w:r>
              <w:rPr>
                <w:sz w:val="22"/>
              </w:rPr>
              <w:t xml:space="preserve">Szakképzés 4.0 stratégia elvárásai </w:t>
            </w:r>
          </w:p>
          <w:p w:rsidR="00965B33" w:rsidRDefault="00965B33" w:rsidP="000C1DA2">
            <w:pPr>
              <w:spacing w:after="0" w:line="240" w:lineRule="auto"/>
              <w:jc w:val="left"/>
            </w:pPr>
            <w:r>
              <w:rPr>
                <w:sz w:val="22"/>
              </w:rPr>
              <w:t xml:space="preserve"> </w:t>
            </w:r>
          </w:p>
          <w:p w:rsidR="00965B33" w:rsidRDefault="00965B33" w:rsidP="000C1DA2">
            <w:pPr>
              <w:spacing w:after="0" w:line="240" w:lineRule="auto"/>
            </w:pPr>
            <w:r>
              <w:rPr>
                <w:sz w:val="22"/>
              </w:rPr>
              <w:t xml:space="preserve">Szakképzési törvény és végrehajtási rendeletének előírásai  </w:t>
            </w:r>
          </w:p>
          <w:p w:rsidR="00965B33" w:rsidRDefault="00965B33" w:rsidP="000C1DA2">
            <w:pPr>
              <w:tabs>
                <w:tab w:val="left" w:pos="912"/>
              </w:tabs>
              <w:spacing w:after="0" w:line="240" w:lineRule="auto"/>
              <w:jc w:val="left"/>
            </w:pPr>
            <w:r>
              <w:rPr>
                <w:sz w:val="22"/>
              </w:rPr>
              <w:t xml:space="preserve"> </w:t>
            </w:r>
            <w:r>
              <w:rPr>
                <w:sz w:val="22"/>
              </w:rPr>
              <w:tab/>
            </w:r>
          </w:p>
          <w:p w:rsidR="00965B33" w:rsidRDefault="00965B33" w:rsidP="000C1DA2">
            <w:pPr>
              <w:spacing w:after="0" w:line="240" w:lineRule="auto"/>
              <w:jc w:val="left"/>
            </w:pPr>
            <w:r>
              <w:rPr>
                <w:sz w:val="22"/>
              </w:rPr>
              <w:t xml:space="preserve">Intézmény szakmai programja szerint oktatott szakmák oktatásához szükséges tárgyi, infrastrukturális feltételek  </w:t>
            </w:r>
          </w:p>
          <w:p w:rsidR="00965B33" w:rsidRDefault="00965B33" w:rsidP="000C1DA2">
            <w:pPr>
              <w:spacing w:after="0" w:line="240" w:lineRule="auto"/>
              <w:jc w:val="left"/>
            </w:pPr>
            <w:r>
              <w:rPr>
                <w:sz w:val="22"/>
              </w:rPr>
              <w:t xml:space="preserve"> </w:t>
            </w:r>
          </w:p>
          <w:p w:rsidR="00965B33" w:rsidRDefault="00965B33" w:rsidP="000C1DA2">
            <w:pPr>
              <w:spacing w:after="0" w:line="240" w:lineRule="auto"/>
              <w:jc w:val="left"/>
            </w:pPr>
            <w:r>
              <w:rPr>
                <w:sz w:val="22"/>
              </w:rPr>
              <w:t xml:space="preserve">Centrum SZMSZ-ének ide vonatkozó fejezetei  </w:t>
            </w:r>
          </w:p>
          <w:p w:rsidR="00965B33" w:rsidRDefault="00965B33" w:rsidP="000C1DA2">
            <w:pPr>
              <w:spacing w:after="0" w:line="240" w:lineRule="auto"/>
              <w:jc w:val="left"/>
            </w:pPr>
            <w:r>
              <w:rPr>
                <w:sz w:val="22"/>
              </w:rPr>
              <w:t xml:space="preserve"> </w:t>
            </w:r>
          </w:p>
          <w:p w:rsidR="00965B33" w:rsidRDefault="00965B33" w:rsidP="000C1DA2">
            <w:pPr>
              <w:spacing w:after="0" w:line="240" w:lineRule="auto"/>
              <w:jc w:val="left"/>
            </w:pPr>
            <w:r>
              <w:rPr>
                <w:sz w:val="22"/>
              </w:rPr>
              <w:t xml:space="preserve">Centrum belső szabályzatai </w:t>
            </w:r>
          </w:p>
          <w:p w:rsidR="00965B33" w:rsidRDefault="00965B33" w:rsidP="000C1DA2">
            <w:pPr>
              <w:spacing w:after="0" w:line="240" w:lineRule="auto"/>
              <w:jc w:val="left"/>
            </w:pPr>
            <w:r>
              <w:rPr>
                <w:sz w:val="22"/>
              </w:rPr>
              <w:t xml:space="preserve">(gazdálkodási, pénz és értékkezelési, beszerzési, közbeszerzései, ügyrendi, közérdekű adatok kezelési szabályzatának ide vonatkozó fejezetei) </w:t>
            </w:r>
          </w:p>
          <w:p w:rsidR="00965B33" w:rsidRDefault="00965B33" w:rsidP="000C1DA2">
            <w:pPr>
              <w:spacing w:after="0" w:line="240" w:lineRule="auto"/>
              <w:jc w:val="left"/>
            </w:pPr>
            <w:r>
              <w:rPr>
                <w:sz w:val="22"/>
              </w:rPr>
              <w:t xml:space="preserve"> </w:t>
            </w:r>
          </w:p>
          <w:p w:rsidR="00965B33" w:rsidRDefault="00965B33" w:rsidP="000C1DA2">
            <w:pPr>
              <w:spacing w:after="0" w:line="240" w:lineRule="auto"/>
              <w:jc w:val="left"/>
            </w:pPr>
            <w:r>
              <w:rPr>
                <w:sz w:val="22"/>
              </w:rPr>
              <w:t xml:space="preserve">Kancellári utasítások </w:t>
            </w:r>
          </w:p>
          <w:p w:rsidR="00965B33" w:rsidRDefault="00965B33" w:rsidP="000C1DA2">
            <w:pPr>
              <w:spacing w:after="0" w:line="240" w:lineRule="auto"/>
              <w:jc w:val="left"/>
            </w:pPr>
            <w:r>
              <w:rPr>
                <w:sz w:val="22"/>
              </w:rPr>
              <w:t xml:space="preserve"> </w:t>
            </w:r>
          </w:p>
          <w:p w:rsidR="00965B33" w:rsidRDefault="00965B33" w:rsidP="000C1DA2">
            <w:pPr>
              <w:spacing w:after="0" w:line="240" w:lineRule="auto"/>
              <w:jc w:val="left"/>
            </w:pPr>
            <w:r>
              <w:rPr>
                <w:sz w:val="22"/>
              </w:rPr>
              <w:t xml:space="preserve">Költségvetési források tervezése </w:t>
            </w:r>
          </w:p>
        </w:tc>
      </w:tr>
    </w:tbl>
    <w:p w:rsidR="00A846A9" w:rsidRPr="002E1162" w:rsidRDefault="00A846A9" w:rsidP="00A846A9"/>
    <w:p w:rsidR="00C72CDF" w:rsidRDefault="00C72CDF" w:rsidP="00357595">
      <w:pPr>
        <w:pStyle w:val="Cmsor2"/>
        <w:numPr>
          <w:ilvl w:val="0"/>
          <w:numId w:val="0"/>
        </w:numPr>
        <w:ind w:left="284" w:hanging="284"/>
        <w:sectPr w:rsidR="00C72CDF" w:rsidSect="00B72D2D">
          <w:pgSz w:w="11906" w:h="16838" w:code="9"/>
          <w:pgMar w:top="1134" w:right="1134" w:bottom="1134" w:left="1134" w:header="709" w:footer="709" w:gutter="0"/>
          <w:cols w:space="708"/>
          <w:docGrid w:linePitch="360"/>
        </w:sectPr>
      </w:pPr>
    </w:p>
    <w:p w:rsidR="001D2705" w:rsidRPr="00ED0559" w:rsidRDefault="00357595" w:rsidP="0039357A">
      <w:pPr>
        <w:pStyle w:val="Cmsor1"/>
        <w:numPr>
          <w:ilvl w:val="0"/>
          <w:numId w:val="0"/>
        </w:numPr>
        <w:ind w:left="360" w:hanging="360"/>
      </w:pPr>
      <w:bookmarkStart w:id="152" w:name="_Toc112668450"/>
      <w:r>
        <w:lastRenderedPageBreak/>
        <w:t xml:space="preserve">5. </w:t>
      </w:r>
      <w:r w:rsidR="00477963">
        <w:t xml:space="preserve">sz. </w:t>
      </w:r>
      <w:r w:rsidR="00D57620">
        <w:t xml:space="preserve">melléklet </w:t>
      </w:r>
      <w:r>
        <w:t>Az intézményvezető önértékelésének dokumentumai</w:t>
      </w:r>
      <w:bookmarkEnd w:id="152"/>
    </w:p>
    <w:p w:rsidR="00715F2E" w:rsidRPr="00715F2E" w:rsidRDefault="00A145A9" w:rsidP="00910238">
      <w:pPr>
        <w:pStyle w:val="Cmsor2"/>
        <w:numPr>
          <w:ilvl w:val="0"/>
          <w:numId w:val="0"/>
        </w:numPr>
      </w:pPr>
      <w:bookmarkStart w:id="153" w:name="_Toc107907700"/>
      <w:bookmarkStart w:id="154" w:name="_Toc112668451"/>
      <w:bookmarkStart w:id="155" w:name="_Toc106284108"/>
      <w:bookmarkStart w:id="156" w:name="_Toc107907703"/>
      <w:r>
        <w:t>5.1</w:t>
      </w:r>
      <w:r w:rsidR="00715F2E">
        <w:t xml:space="preserve">. </w:t>
      </w:r>
      <w:r w:rsidR="00715F2E" w:rsidRPr="00715F2E">
        <w:t>Az intézményvezetői önértékelés partneri mérőeszközei</w:t>
      </w:r>
      <w:bookmarkEnd w:id="153"/>
      <w:bookmarkEnd w:id="154"/>
    </w:p>
    <w:p w:rsidR="00A145A9" w:rsidRPr="00E00EDD" w:rsidRDefault="00A145A9" w:rsidP="00A145A9">
      <w:pPr>
        <w:pStyle w:val="Cmsor3"/>
        <w:numPr>
          <w:ilvl w:val="0"/>
          <w:numId w:val="0"/>
        </w:numPr>
        <w:ind w:left="851"/>
      </w:pPr>
      <w:bookmarkStart w:id="157" w:name="_Toc112668452"/>
      <w:bookmarkEnd w:id="155"/>
      <w:bookmarkEnd w:id="156"/>
      <w:r>
        <w:rPr>
          <w:rFonts w:cs="Times New Roman"/>
          <w:bCs/>
        </w:rPr>
        <w:t xml:space="preserve">5.1.1. </w:t>
      </w:r>
      <w:r w:rsidRPr="00E00EDD">
        <w:t xml:space="preserve">Az </w:t>
      </w:r>
      <w:r w:rsidRPr="00E00EDD">
        <w:rPr>
          <w:lang w:eastAsia="en-GB"/>
        </w:rPr>
        <w:t>intézményi</w:t>
      </w:r>
      <w:r w:rsidRPr="00E00EDD">
        <w:t xml:space="preserve"> önértékelés és az intézményvezetői önértékelés keretében a duális képzőhelyek elégedettségét mérő kérdőív</w:t>
      </w:r>
      <w:bookmarkEnd w:id="157"/>
    </w:p>
    <w:p w:rsidR="00A145A9" w:rsidRPr="00E00EDD" w:rsidRDefault="00A145A9" w:rsidP="00A145A9">
      <w:pPr>
        <w:spacing w:after="160" w:line="259" w:lineRule="auto"/>
        <w:jc w:val="left"/>
      </w:pPr>
    </w:p>
    <w:p w:rsidR="00A145A9" w:rsidRPr="00E00EDD" w:rsidRDefault="00A145A9" w:rsidP="00A145A9">
      <w:pPr>
        <w:jc w:val="center"/>
        <w:rPr>
          <w:rFonts w:cs="Times New Roman"/>
          <w:b/>
          <w:szCs w:val="24"/>
        </w:rPr>
      </w:pPr>
      <w:r w:rsidRPr="00E00EDD">
        <w:rPr>
          <w:rFonts w:cs="Times New Roman"/>
          <w:b/>
          <w:szCs w:val="24"/>
        </w:rPr>
        <w:t>Duális képzőhelyek kérdőíve</w:t>
      </w:r>
    </w:p>
    <w:p w:rsidR="00A145A9" w:rsidRPr="002F3E47" w:rsidRDefault="00A145A9" w:rsidP="00A145A9">
      <w:pPr>
        <w:pStyle w:val="Szvegtrzs"/>
        <w:spacing w:before="0" w:after="0" w:line="360" w:lineRule="auto"/>
        <w:ind w:right="-2"/>
        <w:rPr>
          <w:rFonts w:ascii="Times New Roman" w:hAnsi="Times New Roman"/>
          <w:b w:val="0"/>
          <w:szCs w:val="24"/>
        </w:rPr>
      </w:pPr>
      <w:r w:rsidRPr="002F3E47">
        <w:rPr>
          <w:rFonts w:ascii="Times New Roman" w:hAnsi="Times New Roman"/>
          <w:b w:val="0"/>
          <w:szCs w:val="24"/>
        </w:rPr>
        <w:t>Kérjük, gondolja végig és értékelje, hogy a felsorolt állítások közül melyik milyen mértékben igaz. Válassza ki a véleményét tükröző értéket (a legördülő menü segítségével) 0 és 4 között, ahol:</w:t>
      </w:r>
    </w:p>
    <w:p w:rsidR="00A145A9" w:rsidRDefault="00A145A9" w:rsidP="00A145A9">
      <w:pPr>
        <w:pStyle w:val="Szvegtrzs"/>
        <w:spacing w:before="0" w:after="0" w:line="360" w:lineRule="auto"/>
        <w:ind w:left="992"/>
        <w:rPr>
          <w:rFonts w:ascii="Times New Roman" w:hAnsi="Times New Roman"/>
          <w:szCs w:val="24"/>
        </w:rPr>
      </w:pPr>
      <w:r>
        <w:rPr>
          <w:rFonts w:ascii="Times New Roman" w:hAnsi="Times New Roman"/>
          <w:szCs w:val="24"/>
        </w:rPr>
        <w:t xml:space="preserve">4 = teljesen igaz </w:t>
      </w:r>
    </w:p>
    <w:p w:rsidR="00A145A9" w:rsidRDefault="00A145A9" w:rsidP="00A145A9">
      <w:pPr>
        <w:pStyle w:val="Szvegtrzs"/>
        <w:spacing w:before="0" w:after="0" w:line="360" w:lineRule="auto"/>
        <w:ind w:left="992"/>
        <w:rPr>
          <w:rFonts w:ascii="Times New Roman" w:hAnsi="Times New Roman"/>
          <w:szCs w:val="24"/>
        </w:rPr>
      </w:pPr>
      <w:r>
        <w:rPr>
          <w:rFonts w:ascii="Times New Roman" w:hAnsi="Times New Roman"/>
          <w:szCs w:val="24"/>
        </w:rPr>
        <w:t xml:space="preserve">3 = </w:t>
      </w:r>
      <w:r w:rsidRPr="001D2705">
        <w:rPr>
          <w:rFonts w:ascii="Times New Roman" w:hAnsi="Times New Roman"/>
          <w:szCs w:val="24"/>
        </w:rPr>
        <w:t xml:space="preserve">általában igaz </w:t>
      </w:r>
    </w:p>
    <w:p w:rsidR="00A145A9" w:rsidRDefault="00A145A9" w:rsidP="00A145A9">
      <w:pPr>
        <w:pStyle w:val="Szvegtrzs"/>
        <w:spacing w:before="0" w:after="0" w:line="360" w:lineRule="auto"/>
        <w:ind w:left="992"/>
        <w:rPr>
          <w:rFonts w:ascii="Times New Roman" w:hAnsi="Times New Roman"/>
          <w:szCs w:val="24"/>
        </w:rPr>
      </w:pPr>
      <w:r>
        <w:rPr>
          <w:rFonts w:ascii="Times New Roman" w:hAnsi="Times New Roman"/>
          <w:szCs w:val="24"/>
        </w:rPr>
        <w:t xml:space="preserve">2 = </w:t>
      </w:r>
      <w:r w:rsidRPr="001D2705">
        <w:rPr>
          <w:rFonts w:ascii="Times New Roman" w:hAnsi="Times New Roman"/>
          <w:szCs w:val="24"/>
        </w:rPr>
        <w:t xml:space="preserve">többnyire nem igaz </w:t>
      </w:r>
    </w:p>
    <w:p w:rsidR="00A145A9" w:rsidRDefault="00A145A9" w:rsidP="00A145A9">
      <w:pPr>
        <w:pStyle w:val="Szvegtrzs"/>
        <w:spacing w:before="0" w:after="0" w:line="360" w:lineRule="auto"/>
        <w:ind w:left="992"/>
        <w:rPr>
          <w:rFonts w:ascii="Times New Roman" w:hAnsi="Times New Roman"/>
          <w:szCs w:val="24"/>
        </w:rPr>
      </w:pPr>
      <w:r>
        <w:rPr>
          <w:rFonts w:ascii="Times New Roman" w:hAnsi="Times New Roman"/>
          <w:szCs w:val="24"/>
        </w:rPr>
        <w:t xml:space="preserve">1 = </w:t>
      </w:r>
      <w:r w:rsidRPr="001D2705">
        <w:rPr>
          <w:rFonts w:ascii="Times New Roman" w:hAnsi="Times New Roman"/>
          <w:szCs w:val="24"/>
        </w:rPr>
        <w:t xml:space="preserve">egyáltalán nem igaz </w:t>
      </w:r>
    </w:p>
    <w:p w:rsidR="00A145A9" w:rsidRPr="001D2705" w:rsidRDefault="00A145A9" w:rsidP="00A145A9">
      <w:pPr>
        <w:pStyle w:val="Szvegtrzs"/>
        <w:spacing w:before="0" w:after="0" w:line="360" w:lineRule="auto"/>
        <w:ind w:left="992"/>
        <w:rPr>
          <w:rFonts w:ascii="Times New Roman" w:hAnsi="Times New Roman"/>
          <w:szCs w:val="24"/>
        </w:rPr>
      </w:pPr>
      <w:r>
        <w:rPr>
          <w:rFonts w:ascii="Times New Roman" w:hAnsi="Times New Roman"/>
          <w:szCs w:val="24"/>
        </w:rPr>
        <w:t>0 = nincs információm</w:t>
      </w:r>
      <w:r w:rsidRPr="001D2705">
        <w:rPr>
          <w:rFonts w:ascii="Times New Roman" w:hAnsi="Times New Roman"/>
          <w:szCs w:val="24"/>
        </w:rPr>
        <w:t>.</w:t>
      </w:r>
    </w:p>
    <w:p w:rsidR="00A145A9" w:rsidRPr="001D2705" w:rsidRDefault="00A145A9" w:rsidP="00A145A9">
      <w:pPr>
        <w:pStyle w:val="Szvegtrzs"/>
        <w:spacing w:before="0" w:after="0" w:line="360" w:lineRule="auto"/>
        <w:rPr>
          <w:rFonts w:ascii="Times New Roman" w:hAnsi="Times New Roman"/>
          <w:szCs w:val="24"/>
        </w:rPr>
      </w:pPr>
      <w:r w:rsidRPr="001D2705">
        <w:rPr>
          <w:rFonts w:ascii="Times New Roman" w:hAnsi="Times New Roman"/>
          <w:szCs w:val="24"/>
        </w:rPr>
        <w:t>A „0” megjelölést az átlagba nem számítjuk bele!</w:t>
      </w:r>
    </w:p>
    <w:p w:rsidR="00A145A9" w:rsidRPr="001D2705" w:rsidRDefault="00A145A9" w:rsidP="00A145A9">
      <w:pPr>
        <w:pStyle w:val="Szvegtrzs"/>
        <w:spacing w:before="0" w:after="0" w:line="360" w:lineRule="auto"/>
        <w:rPr>
          <w:rFonts w:ascii="Times New Roman" w:hAnsi="Times New Roman"/>
          <w:szCs w:val="24"/>
        </w:rPr>
      </w:pPr>
      <w:r w:rsidRPr="001D2705">
        <w:rPr>
          <w:rFonts w:ascii="Times New Roman" w:hAnsi="Times New Roman"/>
          <w:szCs w:val="24"/>
        </w:rPr>
        <w:t xml:space="preserve">Pontos válaszai segítenek abban, hogy az intézmény és az </w:t>
      </w:r>
      <w:r w:rsidRPr="001D2705">
        <w:rPr>
          <w:rFonts w:ascii="Times New Roman" w:hAnsi="Times New Roman"/>
          <w:i/>
          <w:szCs w:val="24"/>
        </w:rPr>
        <w:t xml:space="preserve">intézményvezető </w:t>
      </w:r>
      <w:r w:rsidRPr="001D2705">
        <w:rPr>
          <w:rFonts w:ascii="Times New Roman" w:hAnsi="Times New Roman"/>
          <w:szCs w:val="24"/>
        </w:rPr>
        <w:t>munkájáról valós képet kaphassunk.</w:t>
      </w:r>
    </w:p>
    <w:p w:rsidR="00A145A9" w:rsidRPr="001D2705" w:rsidRDefault="00A145A9" w:rsidP="00A145A9">
      <w:pPr>
        <w:pStyle w:val="Szvegtrzs"/>
        <w:spacing w:before="0" w:after="0" w:line="360" w:lineRule="auto"/>
        <w:rPr>
          <w:rFonts w:ascii="Times New Roman" w:hAnsi="Times New Roman"/>
          <w:szCs w:val="24"/>
        </w:rPr>
      </w:pPr>
    </w:p>
    <w:p w:rsidR="00A145A9" w:rsidRPr="001D2705" w:rsidRDefault="00A145A9" w:rsidP="00A145A9">
      <w:pPr>
        <w:pStyle w:val="Szvegtrzs"/>
        <w:spacing w:before="0" w:after="0" w:line="360" w:lineRule="auto"/>
        <w:rPr>
          <w:rFonts w:ascii="Times New Roman" w:hAnsi="Times New Roman"/>
          <w:szCs w:val="24"/>
        </w:rPr>
      </w:pPr>
      <w:r w:rsidRPr="001D2705">
        <w:rPr>
          <w:rFonts w:ascii="Times New Roman" w:hAnsi="Times New Roman"/>
          <w:szCs w:val="24"/>
        </w:rPr>
        <w:t>Melyik szakképzési ágazatban kapcsolódik a szakképző intézmény képzési tevékenységéhez, milyen ágazatban foglalkoztatja a végzett tanulókat?</w:t>
      </w:r>
    </w:p>
    <w:p w:rsidR="00A145A9" w:rsidRPr="001D2705" w:rsidRDefault="00A145A9" w:rsidP="00A145A9">
      <w:pPr>
        <w:pStyle w:val="Szvegtrzs"/>
        <w:spacing w:before="0" w:after="0" w:line="360" w:lineRule="auto"/>
        <w:rPr>
          <w:rFonts w:ascii="Times New Roman" w:hAnsi="Times New Roman"/>
          <w:szCs w:val="24"/>
        </w:rPr>
      </w:pPr>
      <w:r w:rsidRPr="001D2705">
        <w:rPr>
          <w:rFonts w:ascii="Times New Roman" w:hAnsi="Times New Roman"/>
          <w:szCs w:val="24"/>
        </w:rPr>
        <w:t>Kérjük, adj</w:t>
      </w:r>
      <w:r>
        <w:rPr>
          <w:rFonts w:ascii="Times New Roman" w:hAnsi="Times New Roman"/>
          <w:szCs w:val="24"/>
        </w:rPr>
        <w:t xml:space="preserve">a meg a megfelelő ágazato(ka)t! </w:t>
      </w:r>
      <w:r w:rsidRPr="001D2705">
        <w:rPr>
          <w:rFonts w:ascii="Times New Roman" w:hAnsi="Times New Roman"/>
          <w:szCs w:val="24"/>
        </w:rPr>
        <w:t>……………………………………………………..</w:t>
      </w:r>
    </w:p>
    <w:p w:rsidR="00A145A9" w:rsidRPr="00EC77AD" w:rsidRDefault="00A145A9" w:rsidP="00A145A9">
      <w:pPr>
        <w:rPr>
          <w:rFonts w:cs="Times New Roman"/>
          <w:b/>
          <w:i/>
          <w:szCs w:val="24"/>
        </w:rPr>
      </w:pPr>
    </w:p>
    <w:p w:rsidR="00A145A9" w:rsidRPr="00EC77AD" w:rsidRDefault="00A145A9" w:rsidP="00830C7C">
      <w:pPr>
        <w:pStyle w:val="Listaszerbekezds"/>
        <w:numPr>
          <w:ilvl w:val="0"/>
          <w:numId w:val="69"/>
        </w:numPr>
        <w:spacing w:before="0" w:after="0" w:line="276" w:lineRule="auto"/>
        <w:ind w:right="0"/>
        <w:rPr>
          <w:sz w:val="24"/>
          <w:szCs w:val="24"/>
        </w:rPr>
      </w:pPr>
      <w:r w:rsidRPr="00EC77AD">
        <w:rPr>
          <w:sz w:val="24"/>
          <w:szCs w:val="24"/>
        </w:rPr>
        <w:t>Az intézmény képzési szerkezete megfelel a munkaerő-piaci igényekn</w:t>
      </w:r>
      <w:r>
        <w:rPr>
          <w:sz w:val="24"/>
          <w:szCs w:val="24"/>
        </w:rPr>
        <w:t xml:space="preserve">ek, és </w:t>
      </w:r>
      <w:r w:rsidRPr="00EC77AD">
        <w:rPr>
          <w:sz w:val="24"/>
          <w:szCs w:val="24"/>
        </w:rPr>
        <w:t>összhangban van az intézmény stratégiai céljaival.</w:t>
      </w:r>
    </w:p>
    <w:p w:rsidR="00A145A9" w:rsidRPr="00EC77AD" w:rsidRDefault="00A145A9" w:rsidP="00830C7C">
      <w:pPr>
        <w:pStyle w:val="Listaszerbekezds"/>
        <w:numPr>
          <w:ilvl w:val="0"/>
          <w:numId w:val="69"/>
        </w:numPr>
        <w:spacing w:before="0" w:after="0" w:line="276" w:lineRule="auto"/>
        <w:ind w:left="357" w:right="0" w:hanging="357"/>
        <w:rPr>
          <w:sz w:val="24"/>
          <w:szCs w:val="24"/>
        </w:rPr>
      </w:pPr>
      <w:r w:rsidRPr="00EC77AD">
        <w:rPr>
          <w:sz w:val="24"/>
          <w:szCs w:val="24"/>
        </w:rPr>
        <w:t>Az intézmény figyelmet fordít arra, hogy megismerje a változó helyi munkaerő-piaci és egyéni képzési igényeket.</w:t>
      </w:r>
    </w:p>
    <w:p w:rsidR="00A145A9" w:rsidRPr="00EC77AD" w:rsidRDefault="00A145A9" w:rsidP="00830C7C">
      <w:pPr>
        <w:pStyle w:val="Listaszerbekezds"/>
        <w:numPr>
          <w:ilvl w:val="0"/>
          <w:numId w:val="69"/>
        </w:numPr>
        <w:spacing w:before="0" w:after="0" w:line="276" w:lineRule="auto"/>
        <w:ind w:left="357" w:right="0" w:hanging="357"/>
        <w:rPr>
          <w:sz w:val="24"/>
          <w:szCs w:val="24"/>
        </w:rPr>
      </w:pPr>
      <w:r w:rsidRPr="00EC77AD">
        <w:rPr>
          <w:sz w:val="24"/>
          <w:szCs w:val="24"/>
        </w:rPr>
        <w:t>Az intézmény minőségirányítási rendszert működtet.</w:t>
      </w:r>
    </w:p>
    <w:p w:rsidR="00A145A9" w:rsidRPr="00EC77AD" w:rsidRDefault="00A145A9" w:rsidP="00830C7C">
      <w:pPr>
        <w:pStyle w:val="Listaszerbekezds"/>
        <w:numPr>
          <w:ilvl w:val="0"/>
          <w:numId w:val="69"/>
        </w:numPr>
        <w:spacing w:before="0" w:after="0" w:line="276" w:lineRule="auto"/>
        <w:ind w:left="357" w:right="0" w:hanging="357"/>
        <w:rPr>
          <w:sz w:val="24"/>
          <w:szCs w:val="24"/>
        </w:rPr>
      </w:pPr>
      <w:r w:rsidRPr="00EC77AD">
        <w:rPr>
          <w:sz w:val="24"/>
          <w:szCs w:val="24"/>
        </w:rPr>
        <w:t>Az intézmény együttműködik a duális képzőhelyekkel, megteremti annak szervezeti kereteit, a partneri együttműködések területén gyakorlati</w:t>
      </w:r>
      <w:r w:rsidRPr="00EC77AD" w:rsidDel="009F2870">
        <w:rPr>
          <w:sz w:val="24"/>
          <w:szCs w:val="24"/>
        </w:rPr>
        <w:t xml:space="preserve"> </w:t>
      </w:r>
      <w:r w:rsidRPr="00EC77AD">
        <w:rPr>
          <w:sz w:val="24"/>
          <w:szCs w:val="24"/>
        </w:rPr>
        <w:t>megoldásokat alkalmaz</w:t>
      </w:r>
      <w:r>
        <w:rPr>
          <w:sz w:val="24"/>
          <w:szCs w:val="24"/>
        </w:rPr>
        <w:t>.</w:t>
      </w:r>
    </w:p>
    <w:p w:rsidR="00A145A9" w:rsidRPr="00EC77AD" w:rsidRDefault="00A145A9" w:rsidP="00830C7C">
      <w:pPr>
        <w:pStyle w:val="Listaszerbekezds"/>
        <w:numPr>
          <w:ilvl w:val="0"/>
          <w:numId w:val="69"/>
        </w:numPr>
        <w:spacing w:before="0" w:after="0" w:line="276" w:lineRule="auto"/>
        <w:ind w:left="357" w:right="0" w:hanging="357"/>
        <w:rPr>
          <w:sz w:val="24"/>
          <w:szCs w:val="24"/>
        </w:rPr>
      </w:pPr>
      <w:r w:rsidRPr="00EC77AD">
        <w:rPr>
          <w:sz w:val="24"/>
          <w:szCs w:val="24"/>
        </w:rPr>
        <w:t>Megvalósul a (duális képzőhelyi és intézményi) oktatók közötti szakmai együttműködés, az intézmény támogatja, ösztönzi ezt.</w:t>
      </w:r>
    </w:p>
    <w:p w:rsidR="00A145A9" w:rsidRPr="00EC77AD" w:rsidRDefault="00A145A9" w:rsidP="00830C7C">
      <w:pPr>
        <w:pStyle w:val="Listaszerbekezds"/>
        <w:numPr>
          <w:ilvl w:val="0"/>
          <w:numId w:val="69"/>
        </w:numPr>
        <w:spacing w:before="0" w:after="0" w:line="276" w:lineRule="auto"/>
        <w:ind w:left="357" w:right="0" w:hanging="357"/>
        <w:rPr>
          <w:sz w:val="24"/>
          <w:szCs w:val="24"/>
        </w:rPr>
      </w:pPr>
      <w:r w:rsidRPr="00EC77AD">
        <w:rPr>
          <w:sz w:val="24"/>
          <w:szCs w:val="24"/>
        </w:rPr>
        <w:t>Az intézmény továbbképzési programja biztosítja oktatói számára a korszerű szakmai tudás megszerzését.</w:t>
      </w:r>
    </w:p>
    <w:p w:rsidR="00A145A9" w:rsidRPr="00EC77AD" w:rsidRDefault="00A145A9" w:rsidP="00830C7C">
      <w:pPr>
        <w:pStyle w:val="Listaszerbekezds"/>
        <w:numPr>
          <w:ilvl w:val="0"/>
          <w:numId w:val="69"/>
        </w:numPr>
        <w:spacing w:before="0" w:after="0" w:line="276" w:lineRule="auto"/>
        <w:ind w:left="357" w:right="0" w:hanging="357"/>
        <w:rPr>
          <w:sz w:val="24"/>
          <w:szCs w:val="24"/>
        </w:rPr>
      </w:pPr>
      <w:r w:rsidRPr="00EC77AD">
        <w:rPr>
          <w:sz w:val="24"/>
          <w:szCs w:val="24"/>
        </w:rPr>
        <w:t>Az intézmény együttműködik a duális képzőhellyel a tanulói értékelési rendszer kialakításában és a tanulók közös értékelésében.</w:t>
      </w:r>
    </w:p>
    <w:p w:rsidR="00A145A9" w:rsidRPr="00EC77AD" w:rsidRDefault="00A145A9" w:rsidP="00830C7C">
      <w:pPr>
        <w:pStyle w:val="Listaszerbekezds"/>
        <w:numPr>
          <w:ilvl w:val="0"/>
          <w:numId w:val="69"/>
        </w:numPr>
        <w:spacing w:before="0" w:after="0" w:line="276" w:lineRule="auto"/>
        <w:ind w:left="357" w:right="0" w:hanging="357"/>
        <w:rPr>
          <w:sz w:val="24"/>
          <w:szCs w:val="24"/>
        </w:rPr>
      </w:pPr>
      <w:r w:rsidRPr="00EC77AD">
        <w:rPr>
          <w:sz w:val="24"/>
          <w:szCs w:val="24"/>
        </w:rPr>
        <w:t xml:space="preserve"> Az intézmény biztosítja a tanulók számára a me</w:t>
      </w:r>
      <w:r>
        <w:rPr>
          <w:sz w:val="24"/>
          <w:szCs w:val="24"/>
        </w:rPr>
        <w:t>gfelelő digitális felkészülést.</w:t>
      </w:r>
    </w:p>
    <w:p w:rsidR="00A145A9" w:rsidRPr="00EC77AD" w:rsidRDefault="00A145A9" w:rsidP="00830C7C">
      <w:pPr>
        <w:pStyle w:val="Listaszerbekezds"/>
        <w:numPr>
          <w:ilvl w:val="0"/>
          <w:numId w:val="69"/>
        </w:numPr>
        <w:spacing w:before="0" w:after="0" w:line="276" w:lineRule="auto"/>
        <w:ind w:left="357" w:right="0" w:hanging="357"/>
        <w:rPr>
          <w:sz w:val="24"/>
          <w:szCs w:val="24"/>
        </w:rPr>
      </w:pPr>
      <w:r w:rsidRPr="00EC77AD">
        <w:rPr>
          <w:sz w:val="24"/>
          <w:szCs w:val="24"/>
        </w:rPr>
        <w:lastRenderedPageBreak/>
        <w:t>A duális képzőhelyeket bevonják a termelésben és a szolgáltatásban alkalmazott korszerű digitális eszközök, szoftverek megismertetésébe.</w:t>
      </w:r>
    </w:p>
    <w:p w:rsidR="00A145A9" w:rsidRPr="00EC77AD" w:rsidRDefault="00A145A9" w:rsidP="00830C7C">
      <w:pPr>
        <w:pStyle w:val="Listaszerbekezds"/>
        <w:numPr>
          <w:ilvl w:val="0"/>
          <w:numId w:val="69"/>
        </w:numPr>
        <w:spacing w:before="0" w:after="0" w:line="276" w:lineRule="auto"/>
        <w:ind w:left="357" w:right="0" w:hanging="357"/>
        <w:rPr>
          <w:sz w:val="24"/>
          <w:szCs w:val="24"/>
        </w:rPr>
      </w:pPr>
      <w:r w:rsidRPr="00EC77AD">
        <w:rPr>
          <w:sz w:val="24"/>
          <w:szCs w:val="24"/>
        </w:rPr>
        <w:t>A tanulók megfelelő tudással rendelkeznek a fenntarthatóság területén.</w:t>
      </w:r>
    </w:p>
    <w:p w:rsidR="00A145A9" w:rsidRPr="00144382" w:rsidRDefault="00A145A9" w:rsidP="00830C7C">
      <w:pPr>
        <w:pStyle w:val="Listaszerbekezds"/>
        <w:numPr>
          <w:ilvl w:val="0"/>
          <w:numId w:val="69"/>
        </w:numPr>
        <w:spacing w:before="0" w:after="0" w:line="276" w:lineRule="auto"/>
        <w:ind w:left="357" w:right="0" w:hanging="357"/>
        <w:rPr>
          <w:i/>
          <w:sz w:val="24"/>
          <w:szCs w:val="24"/>
        </w:rPr>
      </w:pPr>
      <w:r w:rsidRPr="00144382">
        <w:rPr>
          <w:i/>
          <w:sz w:val="24"/>
          <w:szCs w:val="24"/>
        </w:rPr>
        <w:t>Az intézmény vezetője irányítja és szervezi az intézmény stratégiai és éves tervezési folyamatait, valamint azokban személyes feladatot vállal.</w:t>
      </w:r>
    </w:p>
    <w:p w:rsidR="00A145A9" w:rsidRPr="00144382" w:rsidRDefault="00A145A9" w:rsidP="00830C7C">
      <w:pPr>
        <w:pStyle w:val="Listaszerbekezds"/>
        <w:numPr>
          <w:ilvl w:val="0"/>
          <w:numId w:val="69"/>
        </w:numPr>
        <w:spacing w:before="0" w:after="0" w:line="276" w:lineRule="auto"/>
        <w:ind w:left="357" w:right="0" w:hanging="357"/>
        <w:rPr>
          <w:i/>
          <w:sz w:val="24"/>
          <w:szCs w:val="24"/>
        </w:rPr>
      </w:pPr>
      <w:r w:rsidRPr="00144382">
        <w:rPr>
          <w:i/>
          <w:sz w:val="24"/>
          <w:szCs w:val="24"/>
        </w:rPr>
        <w:t xml:space="preserve">Az intézmény vezetője irányítja és szervezi a képzési igényeket megjelenítő partnerekkel folytatott konzultációt és információmegosztást, az együttműködés megtervezését és lebonyolítását, valamint </w:t>
      </w:r>
      <w:r>
        <w:rPr>
          <w:i/>
          <w:sz w:val="24"/>
          <w:szCs w:val="24"/>
        </w:rPr>
        <w:t>ezekben a tevékenységekben</w:t>
      </w:r>
      <w:r w:rsidRPr="00144382">
        <w:rPr>
          <w:i/>
          <w:sz w:val="24"/>
          <w:szCs w:val="24"/>
        </w:rPr>
        <w:t xml:space="preserve"> személyes feladatot is vállal.</w:t>
      </w:r>
    </w:p>
    <w:p w:rsidR="00A145A9" w:rsidRPr="00144382" w:rsidRDefault="00A145A9" w:rsidP="00830C7C">
      <w:pPr>
        <w:pStyle w:val="Listaszerbekezds"/>
        <w:numPr>
          <w:ilvl w:val="0"/>
          <w:numId w:val="69"/>
        </w:numPr>
        <w:spacing w:before="0" w:after="0" w:line="276" w:lineRule="auto"/>
        <w:ind w:left="357" w:right="0" w:hanging="357"/>
        <w:rPr>
          <w:i/>
          <w:sz w:val="24"/>
          <w:szCs w:val="24"/>
        </w:rPr>
      </w:pPr>
      <w:r w:rsidRPr="00144382">
        <w:rPr>
          <w:i/>
          <w:sz w:val="24"/>
          <w:szCs w:val="24"/>
        </w:rPr>
        <w:t>Az intézményvezető irányítja</w:t>
      </w:r>
      <w:r>
        <w:rPr>
          <w:i/>
          <w:sz w:val="24"/>
          <w:szCs w:val="24"/>
        </w:rPr>
        <w:t xml:space="preserve"> és</w:t>
      </w:r>
      <w:r w:rsidRPr="00144382">
        <w:rPr>
          <w:i/>
          <w:sz w:val="24"/>
          <w:szCs w:val="24"/>
        </w:rPr>
        <w:t xml:space="preserve"> szervezi a szakmai programban és a duális képzőhelyekkel együtt kialakított képzési programban dokumentált közös oktatási tevékenységet.</w:t>
      </w:r>
    </w:p>
    <w:p w:rsidR="00A145A9" w:rsidRPr="00144382" w:rsidRDefault="00A145A9" w:rsidP="00830C7C">
      <w:pPr>
        <w:pStyle w:val="Listaszerbekezds"/>
        <w:numPr>
          <w:ilvl w:val="0"/>
          <w:numId w:val="69"/>
        </w:numPr>
        <w:spacing w:before="0" w:after="0" w:line="276" w:lineRule="auto"/>
        <w:ind w:left="357" w:right="0" w:hanging="357"/>
        <w:rPr>
          <w:i/>
          <w:sz w:val="24"/>
          <w:szCs w:val="24"/>
        </w:rPr>
      </w:pPr>
      <w:r w:rsidRPr="00144382">
        <w:rPr>
          <w:i/>
          <w:sz w:val="24"/>
          <w:szCs w:val="24"/>
        </w:rPr>
        <w:t xml:space="preserve">Az intézményvezető biztosítja a tanulók tanulási eredményeinek értékelésére vonatkozó érvényes, pontos és megbízható módszerek, eljárásrendek kialakítását és dokumentálását az oktatók és a duális képzőhelyek együttműködése mellett. </w:t>
      </w:r>
    </w:p>
    <w:p w:rsidR="00A145A9" w:rsidRPr="00144382" w:rsidRDefault="00A145A9" w:rsidP="00830C7C">
      <w:pPr>
        <w:pStyle w:val="Listaszerbekezds"/>
        <w:numPr>
          <w:ilvl w:val="0"/>
          <w:numId w:val="69"/>
        </w:numPr>
        <w:spacing w:before="0" w:after="0" w:line="276" w:lineRule="auto"/>
        <w:ind w:left="357" w:right="0" w:hanging="357"/>
        <w:rPr>
          <w:i/>
          <w:sz w:val="24"/>
          <w:szCs w:val="24"/>
        </w:rPr>
      </w:pPr>
      <w:r w:rsidRPr="00144382">
        <w:rPr>
          <w:i/>
          <w:sz w:val="24"/>
          <w:szCs w:val="24"/>
        </w:rPr>
        <w:t>Az intézmény vezetője személyesen részt vesz az önértékelés és a külső értékelés eredményei alapján a fejlesztési célok, célkitűzések meghatározásában, a cselekvési tervek elkészítésében, és ebbe a munkába bevonja a partnereit.</w:t>
      </w:r>
    </w:p>
    <w:p w:rsidR="00A145A9" w:rsidRDefault="00A145A9">
      <w:pPr>
        <w:spacing w:before="0" w:after="160" w:line="259" w:lineRule="auto"/>
        <w:jc w:val="left"/>
        <w:rPr>
          <w:rFonts w:cs="Times New Roman"/>
          <w:bCs/>
          <w:szCs w:val="24"/>
        </w:rPr>
      </w:pPr>
      <w:r>
        <w:rPr>
          <w:rFonts w:cs="Times New Roman"/>
          <w:bCs/>
          <w:szCs w:val="24"/>
        </w:rPr>
        <w:br w:type="page"/>
      </w:r>
    </w:p>
    <w:p w:rsidR="00715F2E" w:rsidRPr="001D2705" w:rsidRDefault="00715F2E" w:rsidP="00715F2E">
      <w:pPr>
        <w:pStyle w:val="Cmsor3"/>
        <w:numPr>
          <w:ilvl w:val="0"/>
          <w:numId w:val="0"/>
        </w:numPr>
        <w:spacing w:before="0" w:line="360" w:lineRule="auto"/>
        <w:ind w:left="505" w:hanging="505"/>
        <w:rPr>
          <w:rFonts w:cs="Times New Roman"/>
          <w:b w:val="0"/>
        </w:rPr>
      </w:pPr>
      <w:bookmarkStart w:id="158" w:name="_Toc107907686"/>
      <w:bookmarkStart w:id="159" w:name="_Toc112668453"/>
      <w:r w:rsidRPr="001D2705">
        <w:rPr>
          <w:rFonts w:cs="Times New Roman"/>
        </w:rPr>
        <w:lastRenderedPageBreak/>
        <w:t>5.</w:t>
      </w:r>
      <w:r w:rsidR="00A145A9">
        <w:rPr>
          <w:rFonts w:cs="Times New Roman"/>
        </w:rPr>
        <w:t>1.2</w:t>
      </w:r>
      <w:r w:rsidR="00C4563D">
        <w:rPr>
          <w:rFonts w:cs="Times New Roman"/>
        </w:rPr>
        <w:t>.</w:t>
      </w:r>
      <w:r w:rsidRPr="001D2705">
        <w:rPr>
          <w:rFonts w:cs="Times New Roman"/>
        </w:rPr>
        <w:t xml:space="preserve"> Az intézményi önértékelés és az intézményvezetői önértékelés keretében a szakképző intézményben végzetteket foglalkoztató gazdálkodó szervezetek elégedettségét mérő kérdőív</w:t>
      </w:r>
      <w:bookmarkEnd w:id="158"/>
      <w:bookmarkEnd w:id="159"/>
    </w:p>
    <w:p w:rsidR="00715F2E" w:rsidRPr="001D2705" w:rsidRDefault="00715F2E" w:rsidP="00715F2E">
      <w:pPr>
        <w:spacing w:before="0" w:after="0" w:line="360" w:lineRule="auto"/>
        <w:jc w:val="center"/>
        <w:rPr>
          <w:rFonts w:cs="Times New Roman"/>
          <w:b/>
          <w:szCs w:val="24"/>
        </w:rPr>
      </w:pPr>
    </w:p>
    <w:p w:rsidR="00715F2E" w:rsidRDefault="00715F2E" w:rsidP="00715F2E">
      <w:pPr>
        <w:spacing w:before="0" w:after="0" w:line="360" w:lineRule="auto"/>
        <w:jc w:val="center"/>
        <w:rPr>
          <w:rFonts w:cs="Times New Roman"/>
          <w:b/>
          <w:sz w:val="28"/>
          <w:szCs w:val="28"/>
        </w:rPr>
      </w:pPr>
      <w:r w:rsidRPr="002F3E47">
        <w:rPr>
          <w:rFonts w:cs="Times New Roman"/>
          <w:b/>
          <w:sz w:val="28"/>
          <w:szCs w:val="28"/>
        </w:rPr>
        <w:t>A szakképző intézményben végzetteket foglalkoztató</w:t>
      </w:r>
    </w:p>
    <w:p w:rsidR="00715F2E" w:rsidRPr="002F3E47" w:rsidRDefault="00715F2E" w:rsidP="00715F2E">
      <w:pPr>
        <w:spacing w:before="0" w:after="0" w:line="360" w:lineRule="auto"/>
        <w:jc w:val="center"/>
        <w:rPr>
          <w:rFonts w:cs="Times New Roman"/>
          <w:b/>
          <w:sz w:val="28"/>
          <w:szCs w:val="28"/>
        </w:rPr>
      </w:pPr>
      <w:r w:rsidRPr="002F3E47">
        <w:rPr>
          <w:rFonts w:cs="Times New Roman"/>
          <w:b/>
          <w:sz w:val="28"/>
          <w:szCs w:val="28"/>
        </w:rPr>
        <w:t xml:space="preserve"> gazdálkodó szervezetek kérdőíve</w:t>
      </w:r>
    </w:p>
    <w:p w:rsidR="00715F2E" w:rsidRPr="002F3E47" w:rsidRDefault="00715F2E" w:rsidP="00715F2E">
      <w:pPr>
        <w:pStyle w:val="Szvegtrzs"/>
        <w:spacing w:before="0" w:after="0" w:line="360" w:lineRule="auto"/>
        <w:ind w:right="-2"/>
        <w:rPr>
          <w:rFonts w:ascii="Times New Roman" w:hAnsi="Times New Roman"/>
          <w:b w:val="0"/>
          <w:szCs w:val="24"/>
        </w:rPr>
      </w:pPr>
      <w:r w:rsidRPr="002F3E47">
        <w:rPr>
          <w:rFonts w:ascii="Times New Roman" w:hAnsi="Times New Roman"/>
          <w:b w:val="0"/>
          <w:szCs w:val="24"/>
        </w:rPr>
        <w:t>Kérjük, gondolja végig és értékelje, hogy a felsorolt állítások közül melyik milyen mértékben igaz. Válassza ki a véleményét tükröző értéket (a legördülő menü segítségével) 0 és 4 között, ahol:</w:t>
      </w:r>
    </w:p>
    <w:p w:rsidR="00715F2E" w:rsidRDefault="00715F2E" w:rsidP="00715F2E">
      <w:pPr>
        <w:pStyle w:val="Szvegtrzs"/>
        <w:spacing w:before="0" w:after="0" w:line="360" w:lineRule="auto"/>
        <w:ind w:left="992"/>
        <w:rPr>
          <w:rFonts w:ascii="Times New Roman" w:hAnsi="Times New Roman"/>
          <w:szCs w:val="24"/>
        </w:rPr>
      </w:pPr>
      <w:r>
        <w:rPr>
          <w:rFonts w:ascii="Times New Roman" w:hAnsi="Times New Roman"/>
          <w:szCs w:val="24"/>
        </w:rPr>
        <w:t xml:space="preserve">4 = teljesen igaz </w:t>
      </w:r>
    </w:p>
    <w:p w:rsidR="00715F2E" w:rsidRDefault="00715F2E" w:rsidP="00715F2E">
      <w:pPr>
        <w:pStyle w:val="Szvegtrzs"/>
        <w:spacing w:before="0" w:after="0" w:line="360" w:lineRule="auto"/>
        <w:ind w:left="992"/>
        <w:rPr>
          <w:rFonts w:ascii="Times New Roman" w:hAnsi="Times New Roman"/>
          <w:szCs w:val="24"/>
        </w:rPr>
      </w:pPr>
      <w:r>
        <w:rPr>
          <w:rFonts w:ascii="Times New Roman" w:hAnsi="Times New Roman"/>
          <w:szCs w:val="24"/>
        </w:rPr>
        <w:t xml:space="preserve">3 = </w:t>
      </w:r>
      <w:r w:rsidRPr="001D2705">
        <w:rPr>
          <w:rFonts w:ascii="Times New Roman" w:hAnsi="Times New Roman"/>
          <w:szCs w:val="24"/>
        </w:rPr>
        <w:t xml:space="preserve">általában igaz </w:t>
      </w:r>
    </w:p>
    <w:p w:rsidR="00715F2E" w:rsidRDefault="00715F2E" w:rsidP="00715F2E">
      <w:pPr>
        <w:pStyle w:val="Szvegtrzs"/>
        <w:spacing w:before="0" w:after="0" w:line="360" w:lineRule="auto"/>
        <w:ind w:left="992"/>
        <w:rPr>
          <w:rFonts w:ascii="Times New Roman" w:hAnsi="Times New Roman"/>
          <w:szCs w:val="24"/>
        </w:rPr>
      </w:pPr>
      <w:r>
        <w:rPr>
          <w:rFonts w:ascii="Times New Roman" w:hAnsi="Times New Roman"/>
          <w:szCs w:val="24"/>
        </w:rPr>
        <w:t xml:space="preserve">2 = </w:t>
      </w:r>
      <w:r w:rsidRPr="001D2705">
        <w:rPr>
          <w:rFonts w:ascii="Times New Roman" w:hAnsi="Times New Roman"/>
          <w:szCs w:val="24"/>
        </w:rPr>
        <w:t xml:space="preserve">többnyire nem igaz </w:t>
      </w:r>
    </w:p>
    <w:p w:rsidR="00715F2E" w:rsidRDefault="00715F2E" w:rsidP="00715F2E">
      <w:pPr>
        <w:pStyle w:val="Szvegtrzs"/>
        <w:spacing w:before="0" w:after="0" w:line="360" w:lineRule="auto"/>
        <w:ind w:left="992"/>
        <w:rPr>
          <w:rFonts w:ascii="Times New Roman" w:hAnsi="Times New Roman"/>
          <w:szCs w:val="24"/>
        </w:rPr>
      </w:pPr>
      <w:r>
        <w:rPr>
          <w:rFonts w:ascii="Times New Roman" w:hAnsi="Times New Roman"/>
          <w:szCs w:val="24"/>
        </w:rPr>
        <w:t xml:space="preserve">1 = </w:t>
      </w:r>
      <w:r w:rsidRPr="001D2705">
        <w:rPr>
          <w:rFonts w:ascii="Times New Roman" w:hAnsi="Times New Roman"/>
          <w:szCs w:val="24"/>
        </w:rPr>
        <w:t xml:space="preserve">egyáltalán nem igaz </w:t>
      </w:r>
    </w:p>
    <w:p w:rsidR="00715F2E" w:rsidRPr="001D2705" w:rsidRDefault="00715F2E" w:rsidP="00715F2E">
      <w:pPr>
        <w:pStyle w:val="Szvegtrzs"/>
        <w:spacing w:before="0" w:after="0" w:line="360" w:lineRule="auto"/>
        <w:ind w:left="992"/>
        <w:rPr>
          <w:rFonts w:ascii="Times New Roman" w:hAnsi="Times New Roman"/>
          <w:szCs w:val="24"/>
        </w:rPr>
      </w:pPr>
      <w:r>
        <w:rPr>
          <w:rFonts w:ascii="Times New Roman" w:hAnsi="Times New Roman"/>
          <w:szCs w:val="24"/>
        </w:rPr>
        <w:t>0 = nincs információm</w:t>
      </w:r>
      <w:r w:rsidRPr="001D2705">
        <w:rPr>
          <w:rFonts w:ascii="Times New Roman" w:hAnsi="Times New Roman"/>
          <w:szCs w:val="24"/>
        </w:rPr>
        <w:t>.</w:t>
      </w:r>
    </w:p>
    <w:p w:rsidR="00715F2E" w:rsidRPr="001D2705" w:rsidRDefault="00715F2E" w:rsidP="00715F2E">
      <w:pPr>
        <w:pStyle w:val="Szvegtrzs"/>
        <w:spacing w:before="0" w:after="0" w:line="360" w:lineRule="auto"/>
        <w:rPr>
          <w:rFonts w:ascii="Times New Roman" w:hAnsi="Times New Roman"/>
          <w:szCs w:val="24"/>
        </w:rPr>
      </w:pPr>
      <w:r w:rsidRPr="001D2705">
        <w:rPr>
          <w:rFonts w:ascii="Times New Roman" w:hAnsi="Times New Roman"/>
          <w:szCs w:val="24"/>
        </w:rPr>
        <w:t>A „0” megjelölést az átlagba nem számítjuk bele!</w:t>
      </w:r>
    </w:p>
    <w:p w:rsidR="00715F2E" w:rsidRPr="001D2705" w:rsidRDefault="00715F2E" w:rsidP="00715F2E">
      <w:pPr>
        <w:pStyle w:val="Szvegtrzs"/>
        <w:spacing w:before="0" w:after="0" w:line="360" w:lineRule="auto"/>
        <w:rPr>
          <w:rFonts w:ascii="Times New Roman" w:hAnsi="Times New Roman"/>
          <w:szCs w:val="24"/>
        </w:rPr>
      </w:pPr>
      <w:r w:rsidRPr="001D2705">
        <w:rPr>
          <w:rFonts w:ascii="Times New Roman" w:hAnsi="Times New Roman"/>
          <w:szCs w:val="24"/>
        </w:rPr>
        <w:t xml:space="preserve">Pontos válaszai segítenek abban, hogy az intézmény és az </w:t>
      </w:r>
      <w:r w:rsidRPr="001D2705">
        <w:rPr>
          <w:rFonts w:ascii="Times New Roman" w:hAnsi="Times New Roman"/>
          <w:i/>
          <w:szCs w:val="24"/>
        </w:rPr>
        <w:t xml:space="preserve">intézményvezető </w:t>
      </w:r>
      <w:r w:rsidRPr="001D2705">
        <w:rPr>
          <w:rFonts w:ascii="Times New Roman" w:hAnsi="Times New Roman"/>
          <w:szCs w:val="24"/>
        </w:rPr>
        <w:t>munkájáról valós képet kaphassunk.</w:t>
      </w:r>
    </w:p>
    <w:p w:rsidR="00715F2E" w:rsidRPr="001D2705" w:rsidRDefault="00715F2E" w:rsidP="00715F2E">
      <w:pPr>
        <w:pStyle w:val="Szvegtrzs"/>
        <w:spacing w:before="0" w:after="0" w:line="360" w:lineRule="auto"/>
        <w:rPr>
          <w:rFonts w:ascii="Times New Roman" w:hAnsi="Times New Roman"/>
          <w:szCs w:val="24"/>
        </w:rPr>
      </w:pPr>
    </w:p>
    <w:p w:rsidR="00715F2E" w:rsidRPr="001D2705" w:rsidRDefault="00715F2E" w:rsidP="00715F2E">
      <w:pPr>
        <w:pStyle w:val="Szvegtrzs"/>
        <w:spacing w:before="0" w:after="0" w:line="360" w:lineRule="auto"/>
        <w:rPr>
          <w:rFonts w:ascii="Times New Roman" w:hAnsi="Times New Roman"/>
          <w:szCs w:val="24"/>
        </w:rPr>
      </w:pPr>
      <w:r w:rsidRPr="001D2705">
        <w:rPr>
          <w:rFonts w:ascii="Times New Roman" w:hAnsi="Times New Roman"/>
          <w:szCs w:val="24"/>
        </w:rPr>
        <w:t>Melyik szakképzési ágazatban kapcsolódik a szakképző intézmény képzési tevékenységéhez, milyen ágazatban foglalkoztatja a végzett tanulókat?</w:t>
      </w:r>
    </w:p>
    <w:p w:rsidR="00715F2E" w:rsidRPr="001D2705" w:rsidRDefault="00715F2E" w:rsidP="00715F2E">
      <w:pPr>
        <w:pStyle w:val="Szvegtrzs"/>
        <w:spacing w:before="0" w:after="0" w:line="360" w:lineRule="auto"/>
        <w:rPr>
          <w:rFonts w:ascii="Times New Roman" w:hAnsi="Times New Roman"/>
          <w:szCs w:val="24"/>
        </w:rPr>
      </w:pPr>
      <w:r w:rsidRPr="001D2705">
        <w:rPr>
          <w:rFonts w:ascii="Times New Roman" w:hAnsi="Times New Roman"/>
          <w:szCs w:val="24"/>
        </w:rPr>
        <w:t>Kérjük, adj</w:t>
      </w:r>
      <w:r>
        <w:rPr>
          <w:rFonts w:ascii="Times New Roman" w:hAnsi="Times New Roman"/>
          <w:szCs w:val="24"/>
        </w:rPr>
        <w:t xml:space="preserve">a meg a megfelelő ágazato(ka)t! </w:t>
      </w:r>
      <w:r w:rsidRPr="001D2705">
        <w:rPr>
          <w:rFonts w:ascii="Times New Roman" w:hAnsi="Times New Roman"/>
          <w:szCs w:val="24"/>
        </w:rPr>
        <w:t>……………………………………………………..</w:t>
      </w:r>
    </w:p>
    <w:p w:rsidR="00715F2E" w:rsidRPr="001D2705" w:rsidRDefault="00715F2E" w:rsidP="00715F2E">
      <w:pPr>
        <w:pStyle w:val="Szvegtrzs"/>
        <w:spacing w:before="0" w:after="0" w:line="360" w:lineRule="auto"/>
        <w:rPr>
          <w:rFonts w:ascii="Times New Roman" w:hAnsi="Times New Roman"/>
          <w:szCs w:val="24"/>
        </w:rPr>
      </w:pPr>
    </w:p>
    <w:p w:rsidR="00715F2E" w:rsidRPr="001D2705" w:rsidRDefault="00715F2E" w:rsidP="00830C7C">
      <w:pPr>
        <w:pStyle w:val="Listaszerbekezds"/>
        <w:widowControl w:val="0"/>
        <w:numPr>
          <w:ilvl w:val="0"/>
          <w:numId w:val="62"/>
        </w:numPr>
        <w:tabs>
          <w:tab w:val="left" w:pos="709"/>
        </w:tabs>
        <w:autoSpaceDE w:val="0"/>
        <w:autoSpaceDN w:val="0"/>
        <w:spacing w:before="0" w:after="0" w:line="360" w:lineRule="auto"/>
        <w:ind w:left="284" w:right="116"/>
        <w:contextualSpacing w:val="0"/>
        <w:rPr>
          <w:sz w:val="24"/>
          <w:szCs w:val="24"/>
        </w:rPr>
      </w:pPr>
      <w:r w:rsidRPr="001D2705">
        <w:rPr>
          <w:sz w:val="24"/>
          <w:szCs w:val="24"/>
        </w:rPr>
        <w:t>Az</w:t>
      </w:r>
      <w:r w:rsidRPr="001D2705">
        <w:rPr>
          <w:spacing w:val="-16"/>
          <w:sz w:val="24"/>
          <w:szCs w:val="24"/>
        </w:rPr>
        <w:t xml:space="preserve"> </w:t>
      </w:r>
      <w:r w:rsidRPr="001D2705">
        <w:rPr>
          <w:sz w:val="24"/>
          <w:szCs w:val="24"/>
        </w:rPr>
        <w:t>intézmény</w:t>
      </w:r>
      <w:r w:rsidRPr="001D2705">
        <w:rPr>
          <w:spacing w:val="-23"/>
          <w:sz w:val="24"/>
          <w:szCs w:val="24"/>
        </w:rPr>
        <w:t xml:space="preserve"> </w:t>
      </w:r>
      <w:r w:rsidRPr="001D2705">
        <w:rPr>
          <w:sz w:val="24"/>
          <w:szCs w:val="24"/>
        </w:rPr>
        <w:t>képzési</w:t>
      </w:r>
      <w:r w:rsidRPr="001D2705">
        <w:rPr>
          <w:spacing w:val="-15"/>
          <w:sz w:val="24"/>
          <w:szCs w:val="24"/>
        </w:rPr>
        <w:t xml:space="preserve"> </w:t>
      </w:r>
      <w:r w:rsidRPr="001D2705">
        <w:rPr>
          <w:sz w:val="24"/>
          <w:szCs w:val="24"/>
        </w:rPr>
        <w:t>szerkezete</w:t>
      </w:r>
      <w:r w:rsidRPr="001D2705">
        <w:rPr>
          <w:spacing w:val="-16"/>
          <w:sz w:val="24"/>
          <w:szCs w:val="24"/>
        </w:rPr>
        <w:t xml:space="preserve"> </w:t>
      </w:r>
      <w:r w:rsidRPr="001D2705">
        <w:rPr>
          <w:sz w:val="24"/>
          <w:szCs w:val="24"/>
        </w:rPr>
        <w:t>megfelel</w:t>
      </w:r>
      <w:r w:rsidRPr="001D2705">
        <w:rPr>
          <w:spacing w:val="-17"/>
          <w:sz w:val="24"/>
          <w:szCs w:val="24"/>
        </w:rPr>
        <w:t xml:space="preserve"> </w:t>
      </w:r>
      <w:r w:rsidRPr="001D2705">
        <w:rPr>
          <w:sz w:val="24"/>
          <w:szCs w:val="24"/>
        </w:rPr>
        <w:t>a</w:t>
      </w:r>
      <w:r w:rsidRPr="001D2705">
        <w:rPr>
          <w:spacing w:val="-17"/>
          <w:sz w:val="24"/>
          <w:szCs w:val="24"/>
        </w:rPr>
        <w:t xml:space="preserve"> </w:t>
      </w:r>
      <w:r w:rsidRPr="001D2705">
        <w:rPr>
          <w:sz w:val="24"/>
          <w:szCs w:val="24"/>
        </w:rPr>
        <w:t>munkaerő-piaci</w:t>
      </w:r>
      <w:r w:rsidRPr="001D2705">
        <w:rPr>
          <w:spacing w:val="-15"/>
          <w:sz w:val="24"/>
          <w:szCs w:val="24"/>
        </w:rPr>
        <w:t xml:space="preserve"> </w:t>
      </w:r>
      <w:r w:rsidRPr="001D2705">
        <w:rPr>
          <w:sz w:val="24"/>
          <w:szCs w:val="24"/>
        </w:rPr>
        <w:t>igényeknek,</w:t>
      </w:r>
      <w:r w:rsidRPr="001D2705">
        <w:rPr>
          <w:spacing w:val="-13"/>
          <w:sz w:val="24"/>
          <w:szCs w:val="24"/>
        </w:rPr>
        <w:t xml:space="preserve"> </w:t>
      </w:r>
      <w:r w:rsidRPr="001D2705">
        <w:rPr>
          <w:sz w:val="24"/>
          <w:szCs w:val="24"/>
        </w:rPr>
        <w:t>és</w:t>
      </w:r>
      <w:r w:rsidRPr="001D2705">
        <w:rPr>
          <w:spacing w:val="-14"/>
          <w:sz w:val="24"/>
          <w:szCs w:val="24"/>
        </w:rPr>
        <w:t xml:space="preserve"> </w:t>
      </w:r>
      <w:r w:rsidRPr="001D2705">
        <w:rPr>
          <w:sz w:val="24"/>
          <w:szCs w:val="24"/>
        </w:rPr>
        <w:t>ez</w:t>
      </w:r>
      <w:r w:rsidRPr="001D2705">
        <w:rPr>
          <w:spacing w:val="-15"/>
          <w:sz w:val="24"/>
          <w:szCs w:val="24"/>
        </w:rPr>
        <w:t xml:space="preserve"> </w:t>
      </w:r>
      <w:r w:rsidRPr="001D2705">
        <w:rPr>
          <w:sz w:val="24"/>
          <w:szCs w:val="24"/>
        </w:rPr>
        <w:t>összhangban van az intézmény stratégiai</w:t>
      </w:r>
      <w:r w:rsidRPr="001D2705">
        <w:rPr>
          <w:spacing w:val="-5"/>
          <w:sz w:val="24"/>
          <w:szCs w:val="24"/>
        </w:rPr>
        <w:t xml:space="preserve"> </w:t>
      </w:r>
      <w:r w:rsidRPr="001D2705">
        <w:rPr>
          <w:sz w:val="24"/>
          <w:szCs w:val="24"/>
        </w:rPr>
        <w:t>céljaival.</w:t>
      </w:r>
    </w:p>
    <w:p w:rsidR="00715F2E" w:rsidRPr="001D2705" w:rsidRDefault="00715F2E" w:rsidP="00830C7C">
      <w:pPr>
        <w:pStyle w:val="Listaszerbekezds"/>
        <w:widowControl w:val="0"/>
        <w:numPr>
          <w:ilvl w:val="0"/>
          <w:numId w:val="62"/>
        </w:numPr>
        <w:tabs>
          <w:tab w:val="left" w:pos="709"/>
        </w:tabs>
        <w:autoSpaceDE w:val="0"/>
        <w:autoSpaceDN w:val="0"/>
        <w:spacing w:before="0" w:after="0" w:line="360" w:lineRule="auto"/>
        <w:ind w:left="284" w:right="117" w:hanging="358"/>
        <w:contextualSpacing w:val="0"/>
        <w:rPr>
          <w:sz w:val="24"/>
          <w:szCs w:val="24"/>
        </w:rPr>
      </w:pPr>
      <w:r w:rsidRPr="001D2705">
        <w:rPr>
          <w:sz w:val="24"/>
          <w:szCs w:val="24"/>
        </w:rPr>
        <w:t>Az intézmény figyelmet fordít arra, hogy megismerje a változó helyi munkaerő-piaci és egyéni képzési</w:t>
      </w:r>
      <w:r w:rsidRPr="001D2705">
        <w:rPr>
          <w:spacing w:val="-2"/>
          <w:sz w:val="24"/>
          <w:szCs w:val="24"/>
        </w:rPr>
        <w:t xml:space="preserve"> </w:t>
      </w:r>
      <w:r w:rsidRPr="001D2705">
        <w:rPr>
          <w:sz w:val="24"/>
          <w:szCs w:val="24"/>
        </w:rPr>
        <w:t>igényeket.</w:t>
      </w:r>
    </w:p>
    <w:p w:rsidR="00715F2E" w:rsidRPr="001D2705" w:rsidRDefault="00715F2E" w:rsidP="00830C7C">
      <w:pPr>
        <w:pStyle w:val="Listaszerbekezds"/>
        <w:widowControl w:val="0"/>
        <w:numPr>
          <w:ilvl w:val="0"/>
          <w:numId w:val="62"/>
        </w:numPr>
        <w:tabs>
          <w:tab w:val="left" w:pos="709"/>
        </w:tabs>
        <w:autoSpaceDE w:val="0"/>
        <w:autoSpaceDN w:val="0"/>
        <w:spacing w:before="0" w:after="0" w:line="360" w:lineRule="auto"/>
        <w:ind w:left="284" w:right="117" w:hanging="358"/>
        <w:contextualSpacing w:val="0"/>
        <w:rPr>
          <w:sz w:val="24"/>
          <w:szCs w:val="24"/>
        </w:rPr>
      </w:pPr>
      <w:r w:rsidRPr="001D2705">
        <w:rPr>
          <w:sz w:val="24"/>
          <w:szCs w:val="24"/>
        </w:rPr>
        <w:t>Az intézmény biztosítja duális partnerei részére a konzultációt, bevonja őket a szakképzéssel kapcsolatos tervezési-végrehajtási feladataiba, kikéri a</w:t>
      </w:r>
      <w:r w:rsidRPr="001D2705">
        <w:rPr>
          <w:spacing w:val="-5"/>
          <w:sz w:val="24"/>
          <w:szCs w:val="24"/>
        </w:rPr>
        <w:t xml:space="preserve"> </w:t>
      </w:r>
      <w:r w:rsidRPr="001D2705">
        <w:rPr>
          <w:sz w:val="24"/>
          <w:szCs w:val="24"/>
        </w:rPr>
        <w:t>véleményüket.</w:t>
      </w:r>
    </w:p>
    <w:p w:rsidR="00715F2E" w:rsidRPr="001D2705" w:rsidRDefault="00715F2E" w:rsidP="00830C7C">
      <w:pPr>
        <w:pStyle w:val="Listaszerbekezds"/>
        <w:widowControl w:val="0"/>
        <w:numPr>
          <w:ilvl w:val="0"/>
          <w:numId w:val="62"/>
        </w:numPr>
        <w:tabs>
          <w:tab w:val="left" w:pos="709"/>
        </w:tabs>
        <w:autoSpaceDE w:val="0"/>
        <w:autoSpaceDN w:val="0"/>
        <w:spacing w:before="0" w:after="0" w:line="360" w:lineRule="auto"/>
        <w:ind w:left="284" w:right="119" w:hanging="358"/>
        <w:contextualSpacing w:val="0"/>
        <w:rPr>
          <w:sz w:val="24"/>
          <w:szCs w:val="24"/>
        </w:rPr>
      </w:pPr>
      <w:r w:rsidRPr="001D2705">
        <w:rPr>
          <w:sz w:val="24"/>
          <w:szCs w:val="24"/>
        </w:rPr>
        <w:t>Az intézményben végzettek rendelkeznek a munkavégzéshez szükséges szakmai kompetenciákkal.</w:t>
      </w:r>
    </w:p>
    <w:p w:rsidR="00715F2E" w:rsidRPr="001D2705" w:rsidRDefault="00715F2E" w:rsidP="00830C7C">
      <w:pPr>
        <w:pStyle w:val="Listaszerbekezds"/>
        <w:widowControl w:val="0"/>
        <w:numPr>
          <w:ilvl w:val="0"/>
          <w:numId w:val="62"/>
        </w:numPr>
        <w:tabs>
          <w:tab w:val="left" w:pos="709"/>
        </w:tabs>
        <w:autoSpaceDE w:val="0"/>
        <w:autoSpaceDN w:val="0"/>
        <w:spacing w:before="0" w:after="0" w:line="360" w:lineRule="auto"/>
        <w:ind w:left="284" w:right="116" w:hanging="358"/>
        <w:contextualSpacing w:val="0"/>
        <w:rPr>
          <w:sz w:val="24"/>
          <w:szCs w:val="24"/>
        </w:rPr>
      </w:pPr>
      <w:r w:rsidRPr="001D2705">
        <w:rPr>
          <w:sz w:val="24"/>
          <w:szCs w:val="24"/>
        </w:rPr>
        <w:t>Az intézményben végzettek rendelkeznek a munkavégzéshez szükséges általános munka- vállalói</w:t>
      </w:r>
      <w:r w:rsidRPr="001D2705">
        <w:rPr>
          <w:spacing w:val="-10"/>
          <w:sz w:val="24"/>
          <w:szCs w:val="24"/>
        </w:rPr>
        <w:t xml:space="preserve"> </w:t>
      </w:r>
      <w:r w:rsidRPr="001D2705">
        <w:rPr>
          <w:sz w:val="24"/>
          <w:szCs w:val="24"/>
        </w:rPr>
        <w:t>kompetenciákkal</w:t>
      </w:r>
      <w:r w:rsidRPr="001D2705">
        <w:rPr>
          <w:spacing w:val="-8"/>
          <w:sz w:val="24"/>
          <w:szCs w:val="24"/>
        </w:rPr>
        <w:t xml:space="preserve"> </w:t>
      </w:r>
      <w:r w:rsidRPr="001D2705">
        <w:rPr>
          <w:sz w:val="24"/>
          <w:szCs w:val="24"/>
        </w:rPr>
        <w:t>(pl.</w:t>
      </w:r>
      <w:r w:rsidRPr="001D2705">
        <w:rPr>
          <w:spacing w:val="-11"/>
          <w:sz w:val="24"/>
          <w:szCs w:val="24"/>
        </w:rPr>
        <w:t xml:space="preserve"> </w:t>
      </w:r>
      <w:r w:rsidRPr="001D2705">
        <w:rPr>
          <w:sz w:val="24"/>
          <w:szCs w:val="24"/>
        </w:rPr>
        <w:t>pontos</w:t>
      </w:r>
      <w:r w:rsidRPr="001D2705">
        <w:rPr>
          <w:spacing w:val="-10"/>
          <w:sz w:val="24"/>
          <w:szCs w:val="24"/>
        </w:rPr>
        <w:t xml:space="preserve"> </w:t>
      </w:r>
      <w:r w:rsidRPr="001D2705">
        <w:rPr>
          <w:sz w:val="24"/>
          <w:szCs w:val="24"/>
        </w:rPr>
        <w:t>munkakezdés,</w:t>
      </w:r>
      <w:r w:rsidRPr="001D2705">
        <w:rPr>
          <w:spacing w:val="-11"/>
          <w:sz w:val="24"/>
          <w:szCs w:val="24"/>
        </w:rPr>
        <w:t xml:space="preserve"> </w:t>
      </w:r>
      <w:r w:rsidRPr="001D2705">
        <w:rPr>
          <w:sz w:val="24"/>
          <w:szCs w:val="24"/>
        </w:rPr>
        <w:t>problémamegoldó</w:t>
      </w:r>
      <w:r w:rsidRPr="001D2705">
        <w:rPr>
          <w:spacing w:val="-10"/>
          <w:sz w:val="24"/>
          <w:szCs w:val="24"/>
        </w:rPr>
        <w:t xml:space="preserve"> </w:t>
      </w:r>
      <w:r w:rsidRPr="001D2705">
        <w:rPr>
          <w:sz w:val="24"/>
          <w:szCs w:val="24"/>
        </w:rPr>
        <w:t>képesség,</w:t>
      </w:r>
      <w:r w:rsidRPr="001D2705">
        <w:rPr>
          <w:spacing w:val="-10"/>
          <w:sz w:val="24"/>
          <w:szCs w:val="24"/>
        </w:rPr>
        <w:t xml:space="preserve"> </w:t>
      </w:r>
      <w:r w:rsidRPr="001D2705">
        <w:rPr>
          <w:sz w:val="24"/>
          <w:szCs w:val="24"/>
        </w:rPr>
        <w:t>együttműködésre való készség, alkalmazkodó készség, kreativitás, innovációs</w:t>
      </w:r>
      <w:r w:rsidRPr="001D2705">
        <w:rPr>
          <w:spacing w:val="-6"/>
          <w:sz w:val="24"/>
          <w:szCs w:val="24"/>
        </w:rPr>
        <w:t xml:space="preserve"> </w:t>
      </w:r>
      <w:r w:rsidRPr="001D2705">
        <w:rPr>
          <w:sz w:val="24"/>
          <w:szCs w:val="24"/>
        </w:rPr>
        <w:t>képesség).</w:t>
      </w:r>
    </w:p>
    <w:p w:rsidR="00715F2E" w:rsidRPr="001D2705" w:rsidRDefault="00715F2E" w:rsidP="00830C7C">
      <w:pPr>
        <w:pStyle w:val="Listaszerbekezds"/>
        <w:widowControl w:val="0"/>
        <w:numPr>
          <w:ilvl w:val="0"/>
          <w:numId w:val="62"/>
        </w:numPr>
        <w:tabs>
          <w:tab w:val="left" w:pos="709"/>
        </w:tabs>
        <w:autoSpaceDE w:val="0"/>
        <w:autoSpaceDN w:val="0"/>
        <w:spacing w:before="0" w:after="0" w:line="360" w:lineRule="auto"/>
        <w:ind w:left="284" w:right="119" w:hanging="358"/>
        <w:contextualSpacing w:val="0"/>
        <w:rPr>
          <w:sz w:val="24"/>
          <w:szCs w:val="24"/>
        </w:rPr>
      </w:pPr>
      <w:r w:rsidRPr="001D2705">
        <w:rPr>
          <w:sz w:val="24"/>
          <w:szCs w:val="24"/>
        </w:rPr>
        <w:t>Az</w:t>
      </w:r>
      <w:r w:rsidRPr="001D2705">
        <w:rPr>
          <w:spacing w:val="-15"/>
          <w:sz w:val="24"/>
          <w:szCs w:val="24"/>
        </w:rPr>
        <w:t xml:space="preserve"> </w:t>
      </w:r>
      <w:r w:rsidRPr="001D2705">
        <w:rPr>
          <w:sz w:val="24"/>
          <w:szCs w:val="24"/>
        </w:rPr>
        <w:t>intézményben</w:t>
      </w:r>
      <w:r w:rsidRPr="001D2705">
        <w:rPr>
          <w:spacing w:val="-14"/>
          <w:sz w:val="24"/>
          <w:szCs w:val="24"/>
        </w:rPr>
        <w:t xml:space="preserve"> </w:t>
      </w:r>
      <w:r w:rsidRPr="001D2705">
        <w:rPr>
          <w:sz w:val="24"/>
          <w:szCs w:val="24"/>
        </w:rPr>
        <w:t>végzettek</w:t>
      </w:r>
      <w:r w:rsidRPr="001D2705">
        <w:rPr>
          <w:spacing w:val="-15"/>
          <w:sz w:val="24"/>
          <w:szCs w:val="24"/>
        </w:rPr>
        <w:t xml:space="preserve"> </w:t>
      </w:r>
      <w:r w:rsidRPr="001D2705">
        <w:rPr>
          <w:sz w:val="24"/>
          <w:szCs w:val="24"/>
        </w:rPr>
        <w:t>rendelkeznek</w:t>
      </w:r>
      <w:r w:rsidRPr="001D2705">
        <w:rPr>
          <w:spacing w:val="-14"/>
          <w:sz w:val="24"/>
          <w:szCs w:val="24"/>
        </w:rPr>
        <w:t xml:space="preserve"> </w:t>
      </w:r>
      <w:r w:rsidRPr="001D2705">
        <w:rPr>
          <w:sz w:val="24"/>
          <w:szCs w:val="24"/>
        </w:rPr>
        <w:t>a</w:t>
      </w:r>
      <w:r w:rsidRPr="001D2705">
        <w:rPr>
          <w:spacing w:val="-16"/>
          <w:sz w:val="24"/>
          <w:szCs w:val="24"/>
        </w:rPr>
        <w:t xml:space="preserve"> </w:t>
      </w:r>
      <w:r w:rsidRPr="001D2705">
        <w:rPr>
          <w:sz w:val="24"/>
          <w:szCs w:val="24"/>
        </w:rPr>
        <w:t>munkavégzéshez</w:t>
      </w:r>
      <w:r w:rsidRPr="001D2705">
        <w:rPr>
          <w:spacing w:val="-13"/>
          <w:sz w:val="24"/>
          <w:szCs w:val="24"/>
        </w:rPr>
        <w:t xml:space="preserve"> </w:t>
      </w:r>
      <w:r w:rsidRPr="001D2705">
        <w:rPr>
          <w:sz w:val="24"/>
          <w:szCs w:val="24"/>
        </w:rPr>
        <w:t>szükséges</w:t>
      </w:r>
      <w:r w:rsidRPr="001D2705">
        <w:rPr>
          <w:spacing w:val="-15"/>
          <w:sz w:val="24"/>
          <w:szCs w:val="24"/>
        </w:rPr>
        <w:t xml:space="preserve"> </w:t>
      </w:r>
      <w:r w:rsidRPr="001D2705">
        <w:rPr>
          <w:sz w:val="24"/>
          <w:szCs w:val="24"/>
        </w:rPr>
        <w:t>digitális</w:t>
      </w:r>
      <w:r w:rsidRPr="001D2705">
        <w:rPr>
          <w:spacing w:val="-14"/>
          <w:sz w:val="24"/>
          <w:szCs w:val="24"/>
        </w:rPr>
        <w:t xml:space="preserve"> </w:t>
      </w:r>
      <w:r w:rsidRPr="001D2705">
        <w:rPr>
          <w:sz w:val="24"/>
          <w:szCs w:val="24"/>
        </w:rPr>
        <w:t>kompetenciákkal.</w:t>
      </w:r>
    </w:p>
    <w:p w:rsidR="00715F2E" w:rsidRPr="001D2705" w:rsidRDefault="00715F2E" w:rsidP="00830C7C">
      <w:pPr>
        <w:pStyle w:val="Listaszerbekezds"/>
        <w:widowControl w:val="0"/>
        <w:numPr>
          <w:ilvl w:val="0"/>
          <w:numId w:val="62"/>
        </w:numPr>
        <w:tabs>
          <w:tab w:val="left" w:pos="709"/>
        </w:tabs>
        <w:autoSpaceDE w:val="0"/>
        <w:autoSpaceDN w:val="0"/>
        <w:spacing w:before="0" w:after="0" w:line="360" w:lineRule="auto"/>
        <w:ind w:left="284" w:right="113" w:hanging="358"/>
        <w:contextualSpacing w:val="0"/>
        <w:rPr>
          <w:sz w:val="24"/>
          <w:szCs w:val="24"/>
        </w:rPr>
      </w:pPr>
      <w:r w:rsidRPr="001D2705">
        <w:rPr>
          <w:sz w:val="24"/>
          <w:szCs w:val="24"/>
        </w:rPr>
        <w:lastRenderedPageBreak/>
        <w:t>A duális képzőhelyeket bevonják a termelésben és a szolgáltatásban alkalmazott korszerű digitális eszközök, szoftverek</w:t>
      </w:r>
      <w:r w:rsidRPr="001D2705">
        <w:rPr>
          <w:spacing w:val="-2"/>
          <w:sz w:val="24"/>
          <w:szCs w:val="24"/>
        </w:rPr>
        <w:t xml:space="preserve"> </w:t>
      </w:r>
      <w:r w:rsidRPr="001D2705">
        <w:rPr>
          <w:sz w:val="24"/>
          <w:szCs w:val="24"/>
        </w:rPr>
        <w:t>megismertetésébe.</w:t>
      </w:r>
    </w:p>
    <w:p w:rsidR="00715F2E" w:rsidRPr="001D2705" w:rsidRDefault="00715F2E" w:rsidP="00830C7C">
      <w:pPr>
        <w:pStyle w:val="Listaszerbekezds"/>
        <w:widowControl w:val="0"/>
        <w:numPr>
          <w:ilvl w:val="0"/>
          <w:numId w:val="62"/>
        </w:numPr>
        <w:tabs>
          <w:tab w:val="left" w:pos="709"/>
        </w:tabs>
        <w:autoSpaceDE w:val="0"/>
        <w:autoSpaceDN w:val="0"/>
        <w:spacing w:before="0" w:after="0" w:line="360" w:lineRule="auto"/>
        <w:ind w:left="284" w:right="116" w:hanging="358"/>
        <w:contextualSpacing w:val="0"/>
        <w:rPr>
          <w:sz w:val="24"/>
          <w:szCs w:val="24"/>
        </w:rPr>
      </w:pPr>
      <w:r w:rsidRPr="001D2705">
        <w:rPr>
          <w:sz w:val="24"/>
          <w:szCs w:val="24"/>
        </w:rPr>
        <w:t>Az intézményben elemzik, értékelik és felhasználják az önértékelés és a külső értékelés során</w:t>
      </w:r>
      <w:r w:rsidRPr="001D2705">
        <w:rPr>
          <w:spacing w:val="-13"/>
          <w:sz w:val="24"/>
          <w:szCs w:val="24"/>
        </w:rPr>
        <w:t xml:space="preserve"> </w:t>
      </w:r>
      <w:r w:rsidRPr="001D2705">
        <w:rPr>
          <w:sz w:val="24"/>
          <w:szCs w:val="24"/>
        </w:rPr>
        <w:t>megállapított</w:t>
      </w:r>
      <w:r w:rsidRPr="001D2705">
        <w:rPr>
          <w:spacing w:val="-11"/>
          <w:sz w:val="24"/>
          <w:szCs w:val="24"/>
        </w:rPr>
        <w:t xml:space="preserve"> </w:t>
      </w:r>
      <w:r w:rsidRPr="001D2705">
        <w:rPr>
          <w:sz w:val="24"/>
          <w:szCs w:val="24"/>
        </w:rPr>
        <w:t>erősségeket</w:t>
      </w:r>
      <w:r w:rsidRPr="001D2705">
        <w:rPr>
          <w:spacing w:val="-13"/>
          <w:sz w:val="24"/>
          <w:szCs w:val="24"/>
        </w:rPr>
        <w:t xml:space="preserve"> </w:t>
      </w:r>
      <w:r w:rsidRPr="001D2705">
        <w:rPr>
          <w:sz w:val="24"/>
          <w:szCs w:val="24"/>
        </w:rPr>
        <w:t>és</w:t>
      </w:r>
      <w:r w:rsidRPr="001D2705">
        <w:rPr>
          <w:spacing w:val="-12"/>
          <w:sz w:val="24"/>
          <w:szCs w:val="24"/>
        </w:rPr>
        <w:t xml:space="preserve"> </w:t>
      </w:r>
      <w:r w:rsidRPr="001D2705">
        <w:rPr>
          <w:sz w:val="24"/>
          <w:szCs w:val="24"/>
        </w:rPr>
        <w:t>fejlesztendő</w:t>
      </w:r>
      <w:r w:rsidRPr="001D2705">
        <w:rPr>
          <w:spacing w:val="-12"/>
          <w:sz w:val="24"/>
          <w:szCs w:val="24"/>
        </w:rPr>
        <w:t xml:space="preserve"> </w:t>
      </w:r>
      <w:r w:rsidRPr="001D2705">
        <w:rPr>
          <w:sz w:val="24"/>
          <w:szCs w:val="24"/>
        </w:rPr>
        <w:t>területeket,</w:t>
      </w:r>
      <w:r w:rsidRPr="001D2705">
        <w:rPr>
          <w:spacing w:val="-13"/>
          <w:sz w:val="24"/>
          <w:szCs w:val="24"/>
        </w:rPr>
        <w:t xml:space="preserve"> </w:t>
      </w:r>
      <w:r w:rsidRPr="001D2705">
        <w:rPr>
          <w:sz w:val="24"/>
          <w:szCs w:val="24"/>
        </w:rPr>
        <w:t>a</w:t>
      </w:r>
      <w:r w:rsidRPr="001D2705">
        <w:rPr>
          <w:spacing w:val="-13"/>
          <w:sz w:val="24"/>
          <w:szCs w:val="24"/>
        </w:rPr>
        <w:t xml:space="preserve"> </w:t>
      </w:r>
      <w:r w:rsidRPr="001D2705">
        <w:rPr>
          <w:sz w:val="24"/>
          <w:szCs w:val="24"/>
        </w:rPr>
        <w:t>partnereket</w:t>
      </w:r>
      <w:r w:rsidRPr="001D2705">
        <w:rPr>
          <w:spacing w:val="-12"/>
          <w:sz w:val="24"/>
          <w:szCs w:val="24"/>
        </w:rPr>
        <w:t xml:space="preserve"> </w:t>
      </w:r>
      <w:r w:rsidRPr="001D2705">
        <w:rPr>
          <w:sz w:val="24"/>
          <w:szCs w:val="24"/>
        </w:rPr>
        <w:t>bevonják</w:t>
      </w:r>
      <w:r w:rsidRPr="001D2705">
        <w:rPr>
          <w:spacing w:val="-14"/>
          <w:sz w:val="24"/>
          <w:szCs w:val="24"/>
        </w:rPr>
        <w:t xml:space="preserve"> </w:t>
      </w:r>
      <w:r w:rsidRPr="001D2705">
        <w:rPr>
          <w:sz w:val="24"/>
          <w:szCs w:val="24"/>
        </w:rPr>
        <w:t>a</w:t>
      </w:r>
      <w:r w:rsidRPr="001D2705">
        <w:rPr>
          <w:spacing w:val="-9"/>
          <w:sz w:val="24"/>
          <w:szCs w:val="24"/>
        </w:rPr>
        <w:t xml:space="preserve"> </w:t>
      </w:r>
      <w:r w:rsidRPr="001D2705">
        <w:rPr>
          <w:sz w:val="24"/>
          <w:szCs w:val="24"/>
        </w:rPr>
        <w:t>fejlesztendő területek, a fejlesztési célok kijelölésébe, a cselekvési tervek elkészítésébe és végre- hajtásába.</w:t>
      </w:r>
    </w:p>
    <w:p w:rsidR="00715F2E" w:rsidRPr="001D2705" w:rsidRDefault="00715F2E" w:rsidP="00830C7C">
      <w:pPr>
        <w:pStyle w:val="Listaszerbekezds"/>
        <w:widowControl w:val="0"/>
        <w:numPr>
          <w:ilvl w:val="0"/>
          <w:numId w:val="62"/>
        </w:numPr>
        <w:tabs>
          <w:tab w:val="left" w:pos="709"/>
        </w:tabs>
        <w:autoSpaceDE w:val="0"/>
        <w:autoSpaceDN w:val="0"/>
        <w:spacing w:before="0" w:after="0" w:line="360" w:lineRule="auto"/>
        <w:ind w:left="284" w:right="119" w:hanging="358"/>
        <w:contextualSpacing w:val="0"/>
        <w:rPr>
          <w:i/>
          <w:sz w:val="24"/>
          <w:szCs w:val="24"/>
        </w:rPr>
      </w:pPr>
      <w:r w:rsidRPr="001D2705">
        <w:rPr>
          <w:i/>
          <w:sz w:val="24"/>
          <w:szCs w:val="24"/>
        </w:rPr>
        <w:t>Az intézmény vezetője irányítja és szervezi az intézmény stratégiai és éves tervezési folyamatait, valamint azokban személyes feladatot</w:t>
      </w:r>
      <w:r w:rsidRPr="001D2705">
        <w:rPr>
          <w:i/>
          <w:spacing w:val="-2"/>
          <w:sz w:val="24"/>
          <w:szCs w:val="24"/>
        </w:rPr>
        <w:t xml:space="preserve"> </w:t>
      </w:r>
      <w:r w:rsidRPr="001D2705">
        <w:rPr>
          <w:i/>
          <w:sz w:val="24"/>
          <w:szCs w:val="24"/>
        </w:rPr>
        <w:t>vállal.</w:t>
      </w:r>
    </w:p>
    <w:p w:rsidR="00715F2E" w:rsidRPr="001D2705" w:rsidRDefault="00715F2E" w:rsidP="00830C7C">
      <w:pPr>
        <w:pStyle w:val="Listaszerbekezds"/>
        <w:widowControl w:val="0"/>
        <w:numPr>
          <w:ilvl w:val="0"/>
          <w:numId w:val="62"/>
        </w:numPr>
        <w:tabs>
          <w:tab w:val="left" w:pos="709"/>
        </w:tabs>
        <w:autoSpaceDE w:val="0"/>
        <w:autoSpaceDN w:val="0"/>
        <w:spacing w:before="0" w:after="0" w:line="360" w:lineRule="auto"/>
        <w:ind w:left="284" w:right="111" w:hanging="358"/>
        <w:contextualSpacing w:val="0"/>
        <w:rPr>
          <w:i/>
          <w:sz w:val="24"/>
          <w:szCs w:val="24"/>
        </w:rPr>
      </w:pPr>
      <w:r w:rsidRPr="001D2705">
        <w:rPr>
          <w:i/>
          <w:sz w:val="24"/>
          <w:szCs w:val="24"/>
        </w:rPr>
        <w:t>Az intézmény vezetője irányítja és szervezi a partnerekkel folytatott konzultációt és abban személyes feladatot</w:t>
      </w:r>
      <w:r w:rsidRPr="001D2705">
        <w:rPr>
          <w:i/>
          <w:spacing w:val="-2"/>
          <w:sz w:val="24"/>
          <w:szCs w:val="24"/>
        </w:rPr>
        <w:t xml:space="preserve"> </w:t>
      </w:r>
      <w:r w:rsidRPr="001D2705">
        <w:rPr>
          <w:i/>
          <w:sz w:val="24"/>
          <w:szCs w:val="24"/>
        </w:rPr>
        <w:t>vállal.</w:t>
      </w:r>
    </w:p>
    <w:p w:rsidR="00715F2E" w:rsidRPr="001D2705" w:rsidRDefault="00715F2E" w:rsidP="00830C7C">
      <w:pPr>
        <w:pStyle w:val="Listaszerbekezds"/>
        <w:widowControl w:val="0"/>
        <w:numPr>
          <w:ilvl w:val="0"/>
          <w:numId w:val="62"/>
        </w:numPr>
        <w:tabs>
          <w:tab w:val="left" w:pos="709"/>
        </w:tabs>
        <w:autoSpaceDE w:val="0"/>
        <w:autoSpaceDN w:val="0"/>
        <w:spacing w:before="0" w:after="0" w:line="360" w:lineRule="auto"/>
        <w:ind w:left="284" w:right="116" w:hanging="358"/>
        <w:contextualSpacing w:val="0"/>
        <w:rPr>
          <w:i/>
          <w:sz w:val="24"/>
          <w:szCs w:val="24"/>
        </w:rPr>
      </w:pPr>
      <w:r w:rsidRPr="001D2705">
        <w:rPr>
          <w:i/>
          <w:sz w:val="24"/>
          <w:szCs w:val="24"/>
        </w:rPr>
        <w:t>Az</w:t>
      </w:r>
      <w:r w:rsidRPr="001D2705">
        <w:rPr>
          <w:i/>
          <w:spacing w:val="-13"/>
          <w:sz w:val="24"/>
          <w:szCs w:val="24"/>
        </w:rPr>
        <w:t xml:space="preserve"> </w:t>
      </w:r>
      <w:r w:rsidRPr="001D2705">
        <w:rPr>
          <w:i/>
          <w:sz w:val="24"/>
          <w:szCs w:val="24"/>
        </w:rPr>
        <w:t>intézmény</w:t>
      </w:r>
      <w:r w:rsidRPr="001D2705">
        <w:rPr>
          <w:i/>
          <w:spacing w:val="-13"/>
          <w:sz w:val="24"/>
          <w:szCs w:val="24"/>
        </w:rPr>
        <w:t xml:space="preserve"> </w:t>
      </w:r>
      <w:r w:rsidRPr="001D2705">
        <w:rPr>
          <w:i/>
          <w:sz w:val="24"/>
          <w:szCs w:val="24"/>
        </w:rPr>
        <w:t>vezetője</w:t>
      </w:r>
      <w:r w:rsidRPr="001D2705">
        <w:rPr>
          <w:i/>
          <w:spacing w:val="-13"/>
          <w:sz w:val="24"/>
          <w:szCs w:val="24"/>
        </w:rPr>
        <w:t xml:space="preserve"> </w:t>
      </w:r>
      <w:r w:rsidRPr="001D2705">
        <w:rPr>
          <w:i/>
          <w:sz w:val="24"/>
          <w:szCs w:val="24"/>
        </w:rPr>
        <w:t>a</w:t>
      </w:r>
      <w:r w:rsidRPr="001D2705">
        <w:rPr>
          <w:i/>
          <w:spacing w:val="-13"/>
          <w:sz w:val="24"/>
          <w:szCs w:val="24"/>
        </w:rPr>
        <w:t xml:space="preserve"> </w:t>
      </w:r>
      <w:r w:rsidRPr="001D2705">
        <w:rPr>
          <w:i/>
          <w:sz w:val="24"/>
          <w:szCs w:val="24"/>
        </w:rPr>
        <w:t>képzési</w:t>
      </w:r>
      <w:r w:rsidRPr="001D2705">
        <w:rPr>
          <w:i/>
          <w:spacing w:val="-11"/>
          <w:sz w:val="24"/>
          <w:szCs w:val="24"/>
        </w:rPr>
        <w:t xml:space="preserve"> </w:t>
      </w:r>
      <w:r w:rsidRPr="001D2705">
        <w:rPr>
          <w:i/>
          <w:sz w:val="24"/>
          <w:szCs w:val="24"/>
        </w:rPr>
        <w:t>szerkezet</w:t>
      </w:r>
      <w:r w:rsidRPr="001D2705">
        <w:rPr>
          <w:i/>
          <w:spacing w:val="-12"/>
          <w:sz w:val="24"/>
          <w:szCs w:val="24"/>
        </w:rPr>
        <w:t xml:space="preserve"> </w:t>
      </w:r>
      <w:r w:rsidRPr="001D2705">
        <w:rPr>
          <w:i/>
          <w:sz w:val="24"/>
          <w:szCs w:val="24"/>
        </w:rPr>
        <w:t>kialakításában</w:t>
      </w:r>
      <w:r w:rsidRPr="001D2705">
        <w:rPr>
          <w:i/>
          <w:spacing w:val="-13"/>
          <w:sz w:val="24"/>
          <w:szCs w:val="24"/>
        </w:rPr>
        <w:t xml:space="preserve"> </w:t>
      </w:r>
      <w:r w:rsidRPr="001D2705">
        <w:rPr>
          <w:i/>
          <w:sz w:val="24"/>
          <w:szCs w:val="24"/>
        </w:rPr>
        <w:t>figyelembe</w:t>
      </w:r>
      <w:r w:rsidRPr="001D2705">
        <w:rPr>
          <w:i/>
          <w:spacing w:val="-13"/>
          <w:sz w:val="24"/>
          <w:szCs w:val="24"/>
        </w:rPr>
        <w:t xml:space="preserve"> </w:t>
      </w:r>
      <w:r w:rsidRPr="001D2705">
        <w:rPr>
          <w:i/>
          <w:sz w:val="24"/>
          <w:szCs w:val="24"/>
        </w:rPr>
        <w:t>veszi</w:t>
      </w:r>
      <w:r w:rsidRPr="001D2705">
        <w:rPr>
          <w:i/>
          <w:spacing w:val="-11"/>
          <w:sz w:val="24"/>
          <w:szCs w:val="24"/>
        </w:rPr>
        <w:t xml:space="preserve"> </w:t>
      </w:r>
      <w:r w:rsidRPr="001D2705">
        <w:rPr>
          <w:i/>
          <w:sz w:val="24"/>
          <w:szCs w:val="24"/>
        </w:rPr>
        <w:t>a</w:t>
      </w:r>
      <w:r w:rsidRPr="001D2705">
        <w:rPr>
          <w:i/>
          <w:spacing w:val="-11"/>
          <w:sz w:val="24"/>
          <w:szCs w:val="24"/>
        </w:rPr>
        <w:t xml:space="preserve"> </w:t>
      </w:r>
      <w:r w:rsidRPr="001D2705">
        <w:rPr>
          <w:i/>
          <w:sz w:val="24"/>
          <w:szCs w:val="24"/>
        </w:rPr>
        <w:t>munkaerő-piaci környezet</w:t>
      </w:r>
      <w:r w:rsidRPr="001D2705">
        <w:rPr>
          <w:i/>
          <w:spacing w:val="-1"/>
          <w:sz w:val="24"/>
          <w:szCs w:val="24"/>
        </w:rPr>
        <w:t xml:space="preserve"> </w:t>
      </w:r>
      <w:r w:rsidRPr="001D2705">
        <w:rPr>
          <w:i/>
          <w:sz w:val="24"/>
          <w:szCs w:val="24"/>
        </w:rPr>
        <w:t>igényeit.</w:t>
      </w:r>
    </w:p>
    <w:p w:rsidR="00933C1F" w:rsidRPr="00A145A9" w:rsidRDefault="00715F2E" w:rsidP="00830C7C">
      <w:pPr>
        <w:pStyle w:val="Listaszerbekezds"/>
        <w:widowControl w:val="0"/>
        <w:numPr>
          <w:ilvl w:val="0"/>
          <w:numId w:val="62"/>
        </w:numPr>
        <w:pBdr>
          <w:top w:val="nil"/>
          <w:left w:val="nil"/>
          <w:bottom w:val="nil"/>
          <w:right w:val="nil"/>
          <w:between w:val="nil"/>
        </w:pBdr>
        <w:tabs>
          <w:tab w:val="left" w:pos="475"/>
          <w:tab w:val="left" w:pos="709"/>
        </w:tabs>
        <w:autoSpaceDE w:val="0"/>
        <w:autoSpaceDN w:val="0"/>
        <w:adjustRightInd w:val="0"/>
        <w:spacing w:before="0" w:after="0" w:line="360" w:lineRule="auto"/>
        <w:ind w:left="474" w:right="120" w:hanging="358"/>
        <w:contextualSpacing w:val="0"/>
        <w:rPr>
          <w:bCs/>
          <w:szCs w:val="24"/>
        </w:rPr>
      </w:pPr>
      <w:r w:rsidRPr="00A145A9">
        <w:rPr>
          <w:i/>
          <w:sz w:val="24"/>
          <w:szCs w:val="24"/>
        </w:rPr>
        <w:t>Az</w:t>
      </w:r>
      <w:r w:rsidRPr="00A145A9">
        <w:rPr>
          <w:i/>
          <w:spacing w:val="-12"/>
          <w:sz w:val="24"/>
          <w:szCs w:val="24"/>
        </w:rPr>
        <w:t xml:space="preserve"> </w:t>
      </w:r>
      <w:r w:rsidRPr="00A145A9">
        <w:rPr>
          <w:i/>
          <w:sz w:val="24"/>
          <w:szCs w:val="24"/>
        </w:rPr>
        <w:t>intézmény</w:t>
      </w:r>
      <w:r w:rsidRPr="00A145A9">
        <w:rPr>
          <w:i/>
          <w:spacing w:val="-12"/>
          <w:sz w:val="24"/>
          <w:szCs w:val="24"/>
        </w:rPr>
        <w:t xml:space="preserve"> </w:t>
      </w:r>
      <w:r w:rsidRPr="00A145A9">
        <w:rPr>
          <w:i/>
          <w:sz w:val="24"/>
          <w:szCs w:val="24"/>
        </w:rPr>
        <w:t>vezetője</w:t>
      </w:r>
      <w:r w:rsidRPr="00A145A9">
        <w:rPr>
          <w:i/>
          <w:spacing w:val="-11"/>
          <w:sz w:val="24"/>
          <w:szCs w:val="24"/>
        </w:rPr>
        <w:t xml:space="preserve"> </w:t>
      </w:r>
      <w:r w:rsidRPr="00A145A9">
        <w:rPr>
          <w:i/>
          <w:sz w:val="24"/>
          <w:szCs w:val="24"/>
        </w:rPr>
        <w:t>személyesen</w:t>
      </w:r>
      <w:r w:rsidRPr="00A145A9">
        <w:rPr>
          <w:i/>
          <w:spacing w:val="-11"/>
          <w:sz w:val="24"/>
          <w:szCs w:val="24"/>
        </w:rPr>
        <w:t xml:space="preserve"> </w:t>
      </w:r>
      <w:r w:rsidRPr="00A145A9">
        <w:rPr>
          <w:i/>
          <w:sz w:val="24"/>
          <w:szCs w:val="24"/>
        </w:rPr>
        <w:t>részt</w:t>
      </w:r>
      <w:r w:rsidRPr="00A145A9">
        <w:rPr>
          <w:i/>
          <w:spacing w:val="-10"/>
          <w:sz w:val="24"/>
          <w:szCs w:val="24"/>
        </w:rPr>
        <w:t xml:space="preserve"> </w:t>
      </w:r>
      <w:r w:rsidRPr="00A145A9">
        <w:rPr>
          <w:i/>
          <w:sz w:val="24"/>
          <w:szCs w:val="24"/>
        </w:rPr>
        <w:t>vesz</w:t>
      </w:r>
      <w:r w:rsidRPr="00A145A9">
        <w:rPr>
          <w:i/>
          <w:spacing w:val="-11"/>
          <w:sz w:val="24"/>
          <w:szCs w:val="24"/>
        </w:rPr>
        <w:t xml:space="preserve"> </w:t>
      </w:r>
      <w:r w:rsidRPr="00A145A9">
        <w:rPr>
          <w:i/>
          <w:sz w:val="24"/>
          <w:szCs w:val="24"/>
        </w:rPr>
        <w:t>az</w:t>
      </w:r>
      <w:r w:rsidRPr="00A145A9">
        <w:rPr>
          <w:i/>
          <w:spacing w:val="-10"/>
          <w:sz w:val="24"/>
          <w:szCs w:val="24"/>
        </w:rPr>
        <w:t xml:space="preserve"> </w:t>
      </w:r>
      <w:r w:rsidRPr="00A145A9">
        <w:rPr>
          <w:i/>
          <w:sz w:val="24"/>
          <w:szCs w:val="24"/>
        </w:rPr>
        <w:t>önértékelés</w:t>
      </w:r>
      <w:r w:rsidRPr="00A145A9">
        <w:rPr>
          <w:i/>
          <w:spacing w:val="-11"/>
          <w:sz w:val="24"/>
          <w:szCs w:val="24"/>
        </w:rPr>
        <w:t xml:space="preserve"> </w:t>
      </w:r>
      <w:r w:rsidRPr="00A145A9">
        <w:rPr>
          <w:i/>
          <w:sz w:val="24"/>
          <w:szCs w:val="24"/>
        </w:rPr>
        <w:t>és</w:t>
      </w:r>
      <w:r w:rsidRPr="00A145A9">
        <w:rPr>
          <w:i/>
          <w:spacing w:val="-11"/>
          <w:sz w:val="24"/>
          <w:szCs w:val="24"/>
        </w:rPr>
        <w:t xml:space="preserve"> </w:t>
      </w:r>
      <w:r w:rsidRPr="00A145A9">
        <w:rPr>
          <w:i/>
          <w:sz w:val="24"/>
          <w:szCs w:val="24"/>
        </w:rPr>
        <w:t>a</w:t>
      </w:r>
      <w:r w:rsidRPr="00A145A9">
        <w:rPr>
          <w:i/>
          <w:spacing w:val="-12"/>
          <w:sz w:val="24"/>
          <w:szCs w:val="24"/>
        </w:rPr>
        <w:t xml:space="preserve"> </w:t>
      </w:r>
      <w:r w:rsidRPr="00A145A9">
        <w:rPr>
          <w:i/>
          <w:sz w:val="24"/>
          <w:szCs w:val="24"/>
        </w:rPr>
        <w:t>külső</w:t>
      </w:r>
      <w:r w:rsidRPr="00A145A9">
        <w:rPr>
          <w:i/>
          <w:spacing w:val="-10"/>
          <w:sz w:val="24"/>
          <w:szCs w:val="24"/>
        </w:rPr>
        <w:t xml:space="preserve"> </w:t>
      </w:r>
      <w:r w:rsidRPr="00A145A9">
        <w:rPr>
          <w:i/>
          <w:sz w:val="24"/>
          <w:szCs w:val="24"/>
        </w:rPr>
        <w:t>értékelés</w:t>
      </w:r>
      <w:r w:rsidRPr="00A145A9">
        <w:rPr>
          <w:i/>
          <w:spacing w:val="-11"/>
          <w:sz w:val="24"/>
          <w:szCs w:val="24"/>
        </w:rPr>
        <w:t xml:space="preserve"> </w:t>
      </w:r>
      <w:r w:rsidRPr="00A145A9">
        <w:rPr>
          <w:i/>
          <w:sz w:val="24"/>
          <w:szCs w:val="24"/>
        </w:rPr>
        <w:t>eredményei alapján a fejlesztési célok, célkitűzések meghatározásában, a cselekvési tervek elkészítésében.</w:t>
      </w:r>
    </w:p>
    <w:p w:rsidR="00A145A9" w:rsidRDefault="00A145A9" w:rsidP="00A145A9">
      <w:pPr>
        <w:widowControl w:val="0"/>
        <w:pBdr>
          <w:top w:val="nil"/>
          <w:left w:val="nil"/>
          <w:bottom w:val="nil"/>
          <w:right w:val="nil"/>
          <w:between w:val="nil"/>
        </w:pBdr>
        <w:tabs>
          <w:tab w:val="left" w:pos="475"/>
          <w:tab w:val="left" w:pos="709"/>
        </w:tabs>
        <w:autoSpaceDE w:val="0"/>
        <w:autoSpaceDN w:val="0"/>
        <w:adjustRightInd w:val="0"/>
        <w:spacing w:before="0" w:after="0" w:line="360" w:lineRule="auto"/>
        <w:ind w:left="116" w:right="120"/>
        <w:rPr>
          <w:bCs/>
          <w:szCs w:val="24"/>
        </w:rPr>
      </w:pPr>
    </w:p>
    <w:p w:rsidR="001D2705" w:rsidRDefault="001D2705">
      <w:pPr>
        <w:spacing w:before="0" w:after="160" w:line="259" w:lineRule="auto"/>
        <w:jc w:val="left"/>
        <w:rPr>
          <w:lang w:eastAsia="en-GB"/>
        </w:rPr>
      </w:pPr>
    </w:p>
    <w:p w:rsidR="00A145A9" w:rsidRPr="00357595" w:rsidRDefault="00A145A9" w:rsidP="00442827">
      <w:pPr>
        <w:pStyle w:val="Cmsor3"/>
        <w:numPr>
          <w:ilvl w:val="0"/>
          <w:numId w:val="0"/>
        </w:numPr>
        <w:ind w:left="567" w:hanging="567"/>
      </w:pPr>
      <w:bookmarkStart w:id="160" w:name="_Toc106284111"/>
      <w:bookmarkStart w:id="161" w:name="_Toc107907705"/>
      <w:bookmarkStart w:id="162" w:name="_Toc88839729"/>
      <w:bookmarkStart w:id="163" w:name="_Toc93654666"/>
      <w:r>
        <w:rPr>
          <w:rFonts w:cs="Times New Roman"/>
        </w:rPr>
        <w:br w:type="page"/>
      </w:r>
      <w:bookmarkStart w:id="164" w:name="_Toc112668454"/>
      <w:r>
        <w:lastRenderedPageBreak/>
        <w:t>5.1.3.</w:t>
      </w:r>
      <w:r w:rsidRPr="00357595">
        <w:t xml:space="preserve"> Az intézményvezetői önértékelés keretében az oktatók elégedettségét mérő kérdőív</w:t>
      </w:r>
      <w:bookmarkEnd w:id="164"/>
    </w:p>
    <w:p w:rsidR="00A145A9" w:rsidRPr="00933C1F" w:rsidRDefault="00A145A9" w:rsidP="00A145A9">
      <w:pPr>
        <w:spacing w:after="0" w:line="360" w:lineRule="auto"/>
        <w:ind w:right="2"/>
        <w:jc w:val="center"/>
        <w:rPr>
          <w:rFonts w:cs="Times New Roman"/>
          <w:b/>
          <w:sz w:val="28"/>
          <w:szCs w:val="28"/>
        </w:rPr>
      </w:pPr>
      <w:r w:rsidRPr="00933C1F">
        <w:rPr>
          <w:rFonts w:cs="Times New Roman"/>
          <w:b/>
          <w:sz w:val="28"/>
          <w:szCs w:val="28"/>
        </w:rPr>
        <w:t>Oktatói kérdőív az intézményvezetői önértékeléshez</w:t>
      </w:r>
    </w:p>
    <w:p w:rsidR="00A145A9" w:rsidRPr="001802DB" w:rsidRDefault="00A145A9" w:rsidP="00A145A9">
      <w:pPr>
        <w:pBdr>
          <w:top w:val="nil"/>
          <w:left w:val="nil"/>
          <w:bottom w:val="nil"/>
          <w:right w:val="nil"/>
          <w:between w:val="nil"/>
        </w:pBdr>
        <w:spacing w:line="360" w:lineRule="auto"/>
        <w:ind w:left="116" w:right="119"/>
        <w:rPr>
          <w:rFonts w:cs="Times New Roman"/>
          <w:color w:val="000000"/>
          <w:szCs w:val="24"/>
        </w:rPr>
      </w:pPr>
      <w:r w:rsidRPr="001802DB">
        <w:rPr>
          <w:rFonts w:cs="Times New Roman"/>
          <w:color w:val="000000"/>
          <w:szCs w:val="24"/>
        </w:rPr>
        <w:t>Kérjük, gondolja végig és értékelje, hogy a felsorolt állítások közül melyik milyen mértékben igaz az intézmény vezetőjére vonatkozóan. Válassza ki a véleményét tükröző értéket (a legör- dülő menü segítségével) 0 és 4 között, ahol:</w:t>
      </w:r>
    </w:p>
    <w:p w:rsidR="00A145A9" w:rsidRDefault="00A145A9" w:rsidP="00A145A9">
      <w:pPr>
        <w:pStyle w:val="Szvegtrzs"/>
        <w:spacing w:before="0" w:after="0" w:line="360" w:lineRule="auto"/>
        <w:ind w:left="993" w:right="5809"/>
        <w:rPr>
          <w:rFonts w:ascii="Times New Roman" w:hAnsi="Times New Roman"/>
          <w:szCs w:val="24"/>
        </w:rPr>
      </w:pPr>
      <w:r>
        <w:rPr>
          <w:rFonts w:ascii="Times New Roman" w:hAnsi="Times New Roman"/>
          <w:szCs w:val="24"/>
        </w:rPr>
        <w:t xml:space="preserve">4 = teljesen igaz </w:t>
      </w:r>
    </w:p>
    <w:p w:rsidR="00A145A9" w:rsidRDefault="00A145A9" w:rsidP="00A145A9">
      <w:pPr>
        <w:pStyle w:val="Szvegtrzs"/>
        <w:spacing w:before="0" w:after="0" w:line="360" w:lineRule="auto"/>
        <w:ind w:left="993" w:right="5809"/>
        <w:rPr>
          <w:rFonts w:ascii="Times New Roman" w:hAnsi="Times New Roman"/>
          <w:szCs w:val="24"/>
        </w:rPr>
      </w:pPr>
      <w:r>
        <w:rPr>
          <w:rFonts w:ascii="Times New Roman" w:hAnsi="Times New Roman"/>
          <w:szCs w:val="24"/>
        </w:rPr>
        <w:t xml:space="preserve">3 = </w:t>
      </w:r>
      <w:r w:rsidRPr="001D2705">
        <w:rPr>
          <w:rFonts w:ascii="Times New Roman" w:hAnsi="Times New Roman"/>
          <w:szCs w:val="24"/>
        </w:rPr>
        <w:t xml:space="preserve">általában igaz </w:t>
      </w:r>
    </w:p>
    <w:p w:rsidR="00A145A9" w:rsidRDefault="00A145A9" w:rsidP="00A145A9">
      <w:pPr>
        <w:pStyle w:val="Szvegtrzs"/>
        <w:spacing w:before="0" w:after="0" w:line="360" w:lineRule="auto"/>
        <w:ind w:left="993" w:right="5809"/>
        <w:rPr>
          <w:rFonts w:ascii="Times New Roman" w:hAnsi="Times New Roman"/>
          <w:szCs w:val="24"/>
        </w:rPr>
      </w:pPr>
      <w:r>
        <w:rPr>
          <w:rFonts w:ascii="Times New Roman" w:hAnsi="Times New Roman"/>
          <w:szCs w:val="24"/>
        </w:rPr>
        <w:t xml:space="preserve">2 = </w:t>
      </w:r>
      <w:r w:rsidRPr="001D2705">
        <w:rPr>
          <w:rFonts w:ascii="Times New Roman" w:hAnsi="Times New Roman"/>
          <w:szCs w:val="24"/>
        </w:rPr>
        <w:t xml:space="preserve">többnyire nem igaz </w:t>
      </w:r>
    </w:p>
    <w:p w:rsidR="00A145A9" w:rsidRDefault="00A145A9" w:rsidP="00A145A9">
      <w:pPr>
        <w:pStyle w:val="Szvegtrzs"/>
        <w:spacing w:before="0" w:after="0" w:line="360" w:lineRule="auto"/>
        <w:ind w:left="993" w:right="5809"/>
        <w:rPr>
          <w:rFonts w:ascii="Times New Roman" w:hAnsi="Times New Roman"/>
          <w:szCs w:val="24"/>
        </w:rPr>
      </w:pPr>
      <w:r>
        <w:rPr>
          <w:rFonts w:ascii="Times New Roman" w:hAnsi="Times New Roman"/>
          <w:szCs w:val="24"/>
        </w:rPr>
        <w:t xml:space="preserve">1 = </w:t>
      </w:r>
      <w:r w:rsidRPr="001D2705">
        <w:rPr>
          <w:rFonts w:ascii="Times New Roman" w:hAnsi="Times New Roman"/>
          <w:szCs w:val="24"/>
        </w:rPr>
        <w:t xml:space="preserve">egyáltalán nem igaz </w:t>
      </w:r>
    </w:p>
    <w:p w:rsidR="00A145A9" w:rsidRPr="001D2705" w:rsidRDefault="00A145A9" w:rsidP="00A145A9">
      <w:pPr>
        <w:pStyle w:val="Szvegtrzs"/>
        <w:spacing w:before="0" w:after="0" w:line="360" w:lineRule="auto"/>
        <w:ind w:left="993" w:right="5809"/>
        <w:rPr>
          <w:rFonts w:ascii="Times New Roman" w:hAnsi="Times New Roman"/>
          <w:szCs w:val="24"/>
        </w:rPr>
      </w:pPr>
      <w:r>
        <w:rPr>
          <w:rFonts w:ascii="Times New Roman" w:hAnsi="Times New Roman"/>
          <w:szCs w:val="24"/>
        </w:rPr>
        <w:t>0 = nincs információm</w:t>
      </w:r>
      <w:r w:rsidRPr="001D2705">
        <w:rPr>
          <w:rFonts w:ascii="Times New Roman" w:hAnsi="Times New Roman"/>
          <w:szCs w:val="24"/>
        </w:rPr>
        <w:t>.</w:t>
      </w:r>
    </w:p>
    <w:p w:rsidR="00A145A9" w:rsidRPr="00933C1F" w:rsidRDefault="00A145A9" w:rsidP="00A145A9">
      <w:pPr>
        <w:pBdr>
          <w:top w:val="nil"/>
          <w:left w:val="nil"/>
          <w:bottom w:val="nil"/>
          <w:right w:val="nil"/>
          <w:between w:val="nil"/>
        </w:pBdr>
        <w:spacing w:after="0" w:line="360" w:lineRule="auto"/>
        <w:ind w:left="116"/>
        <w:rPr>
          <w:rFonts w:cs="Times New Roman"/>
          <w:b/>
          <w:color w:val="000000"/>
          <w:szCs w:val="24"/>
        </w:rPr>
      </w:pPr>
      <w:r w:rsidRPr="00933C1F">
        <w:rPr>
          <w:rFonts w:cs="Times New Roman"/>
          <w:b/>
          <w:color w:val="000000"/>
          <w:szCs w:val="24"/>
        </w:rPr>
        <w:t>A „0” megjelölést az átlagba nem számítjuk bele!</w:t>
      </w:r>
    </w:p>
    <w:p w:rsidR="00A145A9" w:rsidRPr="00933C1F" w:rsidRDefault="00A145A9" w:rsidP="00A145A9">
      <w:pPr>
        <w:pBdr>
          <w:top w:val="nil"/>
          <w:left w:val="nil"/>
          <w:bottom w:val="nil"/>
          <w:right w:val="nil"/>
          <w:between w:val="nil"/>
        </w:pBdr>
        <w:spacing w:before="41" w:line="360" w:lineRule="auto"/>
        <w:ind w:left="116"/>
        <w:rPr>
          <w:rFonts w:cs="Times New Roman"/>
          <w:b/>
          <w:color w:val="000000"/>
          <w:szCs w:val="24"/>
        </w:rPr>
      </w:pPr>
      <w:r w:rsidRPr="00933C1F">
        <w:rPr>
          <w:rFonts w:cs="Times New Roman"/>
          <w:b/>
          <w:color w:val="000000"/>
          <w:szCs w:val="24"/>
        </w:rPr>
        <w:t>Pontos válaszai segítenek abban, hogy az intézményvezető saját munkájáról valós képet kaphasson.</w:t>
      </w:r>
    </w:p>
    <w:p w:rsidR="00A145A9" w:rsidRPr="001802DB" w:rsidRDefault="00A145A9" w:rsidP="00A145A9">
      <w:pPr>
        <w:pBdr>
          <w:top w:val="nil"/>
          <w:left w:val="nil"/>
          <w:bottom w:val="nil"/>
          <w:right w:val="nil"/>
          <w:between w:val="nil"/>
        </w:pBdr>
        <w:spacing w:before="6" w:line="360" w:lineRule="auto"/>
        <w:rPr>
          <w:rFonts w:cs="Times New Roman"/>
          <w:color w:val="000000"/>
        </w:rPr>
      </w:pPr>
    </w:p>
    <w:p w:rsidR="00A145A9" w:rsidRPr="001802DB" w:rsidRDefault="00A145A9" w:rsidP="00830C7C">
      <w:pPr>
        <w:widowControl w:val="0"/>
        <w:numPr>
          <w:ilvl w:val="0"/>
          <w:numId w:val="64"/>
        </w:numPr>
        <w:pBdr>
          <w:top w:val="nil"/>
          <w:left w:val="nil"/>
          <w:bottom w:val="nil"/>
          <w:right w:val="nil"/>
          <w:between w:val="nil"/>
        </w:pBdr>
        <w:tabs>
          <w:tab w:val="left" w:pos="477"/>
        </w:tabs>
        <w:autoSpaceDE w:val="0"/>
        <w:autoSpaceDN w:val="0"/>
        <w:spacing w:before="0" w:after="0" w:line="360" w:lineRule="auto"/>
        <w:ind w:right="126"/>
        <w:rPr>
          <w:rFonts w:cs="Times New Roman"/>
          <w:color w:val="000000"/>
          <w:szCs w:val="24"/>
        </w:rPr>
      </w:pPr>
      <w:r w:rsidRPr="001802DB">
        <w:rPr>
          <w:rFonts w:cs="Times New Roman"/>
          <w:color w:val="000000"/>
          <w:szCs w:val="24"/>
        </w:rPr>
        <w:t>Az intézmény vezetője irányítja, szervezi a stratégiai és az éves tervezési folyamatot és személyesen közreműködik az intézmény szakképzési céljainak meghatározásában.</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hanging="359"/>
        <w:rPr>
          <w:rFonts w:cs="Times New Roman"/>
          <w:color w:val="000000"/>
          <w:szCs w:val="24"/>
        </w:rPr>
      </w:pPr>
      <w:r w:rsidRPr="001802DB">
        <w:rPr>
          <w:rFonts w:cs="Times New Roman"/>
          <w:color w:val="000000"/>
          <w:szCs w:val="24"/>
        </w:rPr>
        <w:t>Az intézmény vezetője a tervezés során ösztönzi az intézményi innovációkat.</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41" w:after="0" w:line="360" w:lineRule="auto"/>
        <w:ind w:left="474" w:right="120" w:hanging="358"/>
        <w:rPr>
          <w:rFonts w:cs="Times New Roman"/>
          <w:color w:val="000000"/>
          <w:szCs w:val="24"/>
        </w:rPr>
      </w:pPr>
      <w:r w:rsidRPr="001802DB">
        <w:rPr>
          <w:rFonts w:cs="Times New Roman"/>
          <w:color w:val="000000"/>
          <w:szCs w:val="24"/>
        </w:rPr>
        <w:t>Az intézmény vezetője a tervezési tevékenység során konkrét, megvalósítható, mérhető és reális célok megfogalmazására törekszik.</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15" w:hanging="358"/>
        <w:rPr>
          <w:rFonts w:cs="Times New Roman"/>
          <w:color w:val="000000"/>
          <w:szCs w:val="24"/>
        </w:rPr>
      </w:pPr>
      <w:r w:rsidRPr="001802DB">
        <w:rPr>
          <w:rFonts w:cs="Times New Roman"/>
          <w:color w:val="000000"/>
          <w:szCs w:val="24"/>
        </w:rPr>
        <w:t>Az intézmény vezetője biztosítja, hogy a tervezett képzések és képzési programok a stratégiai célokkal összhangban legyenek.</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15" w:hanging="358"/>
        <w:rPr>
          <w:rFonts w:cs="Times New Roman"/>
          <w:color w:val="000000"/>
          <w:szCs w:val="24"/>
        </w:rPr>
      </w:pPr>
      <w:r w:rsidRPr="001802DB">
        <w:rPr>
          <w:rFonts w:cs="Times New Roman"/>
          <w:color w:val="000000"/>
          <w:szCs w:val="24"/>
        </w:rPr>
        <w:t>Az intézmény vezetője irányítja, szervezi a képzési igények</w:t>
      </w:r>
      <w:r>
        <w:rPr>
          <w:rFonts w:cs="Times New Roman"/>
          <w:color w:val="000000"/>
          <w:szCs w:val="24"/>
        </w:rPr>
        <w:t>et megjelenítő releváns partne</w:t>
      </w:r>
      <w:r w:rsidRPr="001802DB">
        <w:rPr>
          <w:rFonts w:cs="Times New Roman"/>
          <w:color w:val="000000"/>
          <w:szCs w:val="24"/>
        </w:rPr>
        <w:t>rekkel folytatott konzultáció megtervezését, megszervezését és lebonyolítását, és személyes feladatot is vállal ezekben a tevékenységekben.</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20" w:hanging="358"/>
        <w:rPr>
          <w:rFonts w:cs="Times New Roman"/>
          <w:color w:val="000000"/>
          <w:szCs w:val="24"/>
        </w:rPr>
      </w:pPr>
      <w:r w:rsidRPr="001802DB">
        <w:rPr>
          <w:rFonts w:cs="Times New Roman"/>
          <w:color w:val="000000"/>
          <w:szCs w:val="24"/>
        </w:rPr>
        <w:t>Az intézmény vezetője irányítja, szervezi a minőségirányítási rendszer kidolgozását, és személyes feladatot vállal a minőségirányítási rendszer kialakításában és működtetésében.</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19" w:hanging="358"/>
        <w:rPr>
          <w:rFonts w:cs="Times New Roman"/>
          <w:color w:val="000000"/>
          <w:szCs w:val="24"/>
        </w:rPr>
      </w:pPr>
      <w:r w:rsidRPr="001802DB">
        <w:rPr>
          <w:rFonts w:cs="Times New Roman"/>
          <w:color w:val="000000"/>
          <w:szCs w:val="24"/>
        </w:rPr>
        <w:t>Az intézmény vezetője úgy irányítja, szervezi a minőségirá</w:t>
      </w:r>
      <w:r>
        <w:rPr>
          <w:rFonts w:cs="Times New Roman"/>
          <w:color w:val="000000"/>
          <w:szCs w:val="24"/>
        </w:rPr>
        <w:t>nyítási tevékenységet és szabá</w:t>
      </w:r>
      <w:r w:rsidRPr="001802DB">
        <w:rPr>
          <w:rFonts w:cs="Times New Roman"/>
          <w:color w:val="000000"/>
          <w:szCs w:val="24"/>
        </w:rPr>
        <w:t>lyozza a minőségirányítással kapcsolatos felelősségi kör</w:t>
      </w:r>
      <w:r>
        <w:rPr>
          <w:rFonts w:cs="Times New Roman"/>
          <w:color w:val="000000"/>
          <w:szCs w:val="24"/>
        </w:rPr>
        <w:t>öket, hogy az intézményben min</w:t>
      </w:r>
      <w:r w:rsidRPr="001802DB">
        <w:rPr>
          <w:rFonts w:cs="Times New Roman"/>
          <w:color w:val="000000"/>
          <w:szCs w:val="24"/>
        </w:rPr>
        <w:t>denki számára egyértelmű, kinek mi a feladata, felelőssége.</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18" w:hanging="358"/>
        <w:rPr>
          <w:rFonts w:cs="Times New Roman"/>
          <w:color w:val="000000"/>
          <w:szCs w:val="24"/>
        </w:rPr>
      </w:pPr>
      <w:r w:rsidRPr="001802DB">
        <w:rPr>
          <w:rFonts w:cs="Times New Roman"/>
          <w:color w:val="000000"/>
          <w:szCs w:val="24"/>
        </w:rPr>
        <w:t>Az intézmény vezetője bevonja az oktatókat a tervezési munkába, az intézményi célok és tervek kialakításába.</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23" w:hanging="358"/>
        <w:rPr>
          <w:rFonts w:cs="Times New Roman"/>
          <w:color w:val="000000"/>
          <w:szCs w:val="24"/>
        </w:rPr>
      </w:pPr>
      <w:r w:rsidRPr="001802DB">
        <w:rPr>
          <w:rFonts w:cs="Times New Roman"/>
          <w:color w:val="000000"/>
          <w:szCs w:val="24"/>
        </w:rPr>
        <w:t>Az intézmény vezetője konkrét feladatot vállal a belső és a</w:t>
      </w:r>
      <w:r>
        <w:rPr>
          <w:rFonts w:cs="Times New Roman"/>
          <w:color w:val="000000"/>
          <w:szCs w:val="24"/>
        </w:rPr>
        <w:t xml:space="preserve"> külső partnerekkel való együtt</w:t>
      </w:r>
      <w:r w:rsidRPr="001802DB">
        <w:rPr>
          <w:rFonts w:cs="Times New Roman"/>
          <w:color w:val="000000"/>
          <w:szCs w:val="24"/>
        </w:rPr>
        <w:t>működés formáinak tervezésében, kialakításában.</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19" w:hanging="358"/>
        <w:rPr>
          <w:rFonts w:cs="Times New Roman"/>
          <w:color w:val="000000"/>
          <w:szCs w:val="24"/>
        </w:rPr>
      </w:pPr>
      <w:r w:rsidRPr="001802DB">
        <w:rPr>
          <w:rFonts w:cs="Times New Roman"/>
          <w:color w:val="000000"/>
          <w:szCs w:val="24"/>
        </w:rPr>
        <w:lastRenderedPageBreak/>
        <w:t>Az intézmény vezetője biztosítja a humán és az anyagi erőfo</w:t>
      </w:r>
      <w:r>
        <w:rPr>
          <w:rFonts w:cs="Times New Roman"/>
          <w:color w:val="000000"/>
          <w:szCs w:val="24"/>
        </w:rPr>
        <w:t>rrásokat, az azokkal való haté</w:t>
      </w:r>
      <w:r w:rsidRPr="001802DB">
        <w:rPr>
          <w:rFonts w:cs="Times New Roman"/>
          <w:color w:val="000000"/>
          <w:szCs w:val="24"/>
        </w:rPr>
        <w:t>kony gazdálkodást az intézmény céljainak elérése érdekében.</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adjustRightInd w:val="0"/>
        <w:spacing w:before="0" w:after="0" w:line="360" w:lineRule="auto"/>
        <w:ind w:left="474" w:hanging="359"/>
        <w:rPr>
          <w:rFonts w:cs="Times New Roman"/>
          <w:bCs/>
          <w:szCs w:val="24"/>
        </w:rPr>
      </w:pPr>
      <w:r w:rsidRPr="001802DB">
        <w:rPr>
          <w:rFonts w:cs="Times New Roman"/>
          <w:color w:val="000000"/>
          <w:szCs w:val="24"/>
        </w:rPr>
        <w:t xml:space="preserve">Az intézmény vezetője biztosítja a munkatársak egyenletes terhelését. </w:t>
      </w:r>
    </w:p>
    <w:p w:rsidR="00A145A9" w:rsidRPr="00F77662" w:rsidRDefault="00A145A9" w:rsidP="00830C7C">
      <w:pPr>
        <w:pStyle w:val="Listaszerbekezds"/>
        <w:widowControl w:val="0"/>
        <w:numPr>
          <w:ilvl w:val="0"/>
          <w:numId w:val="64"/>
        </w:numPr>
        <w:pBdr>
          <w:top w:val="nil"/>
          <w:left w:val="nil"/>
          <w:bottom w:val="nil"/>
          <w:right w:val="nil"/>
          <w:between w:val="nil"/>
        </w:pBdr>
        <w:tabs>
          <w:tab w:val="left" w:pos="475"/>
        </w:tabs>
        <w:autoSpaceDE w:val="0"/>
        <w:autoSpaceDN w:val="0"/>
        <w:spacing w:before="72" w:after="0" w:line="360" w:lineRule="auto"/>
        <w:ind w:right="118"/>
        <w:rPr>
          <w:sz w:val="24"/>
          <w:szCs w:val="24"/>
        </w:rPr>
      </w:pPr>
      <w:r w:rsidRPr="00F77662">
        <w:rPr>
          <w:sz w:val="24"/>
          <w:szCs w:val="24"/>
        </w:rPr>
        <w:t>Az intézményi célok elérése érdekében az intézményvezető megosztja feladatait vezetőtár saival, az oktatókkal és az egyéb alkalmazottakkal.</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18" w:hanging="358"/>
        <w:rPr>
          <w:rFonts w:cs="Times New Roman"/>
          <w:color w:val="000000"/>
          <w:szCs w:val="24"/>
        </w:rPr>
      </w:pPr>
      <w:r w:rsidRPr="001802DB">
        <w:rPr>
          <w:rFonts w:cs="Times New Roman"/>
          <w:color w:val="000000"/>
          <w:szCs w:val="24"/>
        </w:rPr>
        <w:t>Az intézményvezető együttműködési rendszert működtet a duális partnerekkel, biztosítja az oktatók és a duális képzőhelyek összehangolt szakmai munkáját.</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14" w:hanging="358"/>
        <w:rPr>
          <w:rFonts w:cs="Times New Roman"/>
          <w:color w:val="000000"/>
          <w:szCs w:val="24"/>
        </w:rPr>
      </w:pPr>
      <w:r w:rsidRPr="001802DB">
        <w:rPr>
          <w:rFonts w:cs="Times New Roman"/>
          <w:color w:val="000000"/>
          <w:szCs w:val="24"/>
        </w:rPr>
        <w:t>Az intézményvezető a sikeres partneri együttműködés biztosításához többféle kommunikációs csatornát alkalmaz.</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hanging="359"/>
        <w:rPr>
          <w:rFonts w:cs="Times New Roman"/>
          <w:color w:val="000000"/>
          <w:szCs w:val="24"/>
        </w:rPr>
      </w:pPr>
      <w:r w:rsidRPr="001802DB">
        <w:rPr>
          <w:rFonts w:cs="Times New Roman"/>
          <w:color w:val="000000"/>
          <w:szCs w:val="24"/>
        </w:rPr>
        <w:t>Az intézményvezető ösztönzi és támogatja az oktatók együttműködését.</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35" w:after="0" w:line="360" w:lineRule="auto"/>
        <w:ind w:left="474" w:right="123" w:hanging="358"/>
        <w:rPr>
          <w:rFonts w:cs="Times New Roman"/>
          <w:color w:val="000000"/>
          <w:szCs w:val="24"/>
        </w:rPr>
      </w:pPr>
      <w:r w:rsidRPr="001802DB">
        <w:rPr>
          <w:rFonts w:cs="Times New Roman"/>
          <w:color w:val="000000"/>
          <w:szCs w:val="24"/>
        </w:rPr>
        <w:t>Az intézményvezető szervezi és irányítja a belső kommunikációt, az információáramlást, az értekezletek intézményi rendjét.</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2" w:after="0" w:line="360" w:lineRule="auto"/>
        <w:ind w:left="474" w:right="114" w:hanging="358"/>
        <w:rPr>
          <w:rFonts w:cs="Times New Roman"/>
          <w:color w:val="000000"/>
          <w:szCs w:val="24"/>
        </w:rPr>
      </w:pPr>
      <w:r w:rsidRPr="001802DB">
        <w:rPr>
          <w:rFonts w:cs="Times New Roman"/>
          <w:color w:val="000000"/>
          <w:szCs w:val="24"/>
        </w:rPr>
        <w:t>Az intézményvezető támogatja és ösztönzi a belső szakmai és módszertani tudásmegosztást, az eltérő tudással, képességekkel, készségekkel rendelkező kollégák együttműködését.</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21" w:hanging="358"/>
        <w:rPr>
          <w:rFonts w:cs="Times New Roman"/>
          <w:color w:val="000000"/>
          <w:szCs w:val="24"/>
        </w:rPr>
      </w:pPr>
      <w:r w:rsidRPr="001802DB">
        <w:rPr>
          <w:rFonts w:cs="Times New Roman"/>
          <w:color w:val="000000"/>
          <w:szCs w:val="24"/>
        </w:rPr>
        <w:t>Az intézményvezető gondoskodik az oktatók együttműködéséről a kiemelt figyelmet igénylő tanulók támogatása terén, irányítja a korai iskolaelhagyás megelőzése érdekében történő együttműködést.</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20" w:hanging="358"/>
        <w:rPr>
          <w:rFonts w:cs="Times New Roman"/>
          <w:color w:val="000000"/>
          <w:szCs w:val="24"/>
        </w:rPr>
      </w:pPr>
      <w:r w:rsidRPr="001802DB">
        <w:rPr>
          <w:rFonts w:cs="Times New Roman"/>
          <w:color w:val="000000"/>
          <w:szCs w:val="24"/>
        </w:rPr>
        <w:t>Az intézményvezető a továbbképzési rendszerrel biztosítja az intézményi célok és az okta- tók egyéni szakmai fejlődési igényének/szakmai karriertervének az összhangját.</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23" w:hanging="358"/>
        <w:rPr>
          <w:rFonts w:cs="Times New Roman"/>
          <w:color w:val="000000"/>
          <w:szCs w:val="24"/>
        </w:rPr>
      </w:pPr>
      <w:r w:rsidRPr="001802DB">
        <w:rPr>
          <w:rFonts w:cs="Times New Roman"/>
          <w:color w:val="000000"/>
          <w:szCs w:val="24"/>
        </w:rPr>
        <w:t>Az intézményvezető munkájában látható, hogy figyelmet fordít vezetői kompetenciáinak fejlesztésére.</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14" w:hanging="358"/>
        <w:rPr>
          <w:rFonts w:cs="Times New Roman"/>
          <w:color w:val="000000"/>
          <w:szCs w:val="24"/>
        </w:rPr>
      </w:pPr>
      <w:r w:rsidRPr="001802DB">
        <w:rPr>
          <w:rFonts w:cs="Times New Roman"/>
          <w:color w:val="000000"/>
          <w:szCs w:val="24"/>
        </w:rPr>
        <w:t>Az intézményvezető úgy szervezi és irányítja a módszertani fejlesztést, hogy biztosítva le- gyenek azok az alkalmazandó módszerek, munkaformák, amelyek a tanulók aktív közre- működésére építenek és elősegítik az elvárt tanulási eredmények elérését, kiemelt figyelmet fordítva az egyéni haladás és az egyéni tanulási utak kialakításának lehetőségére.</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14" w:hanging="358"/>
        <w:rPr>
          <w:rFonts w:cs="Times New Roman"/>
          <w:color w:val="000000"/>
          <w:szCs w:val="24"/>
        </w:rPr>
      </w:pPr>
      <w:r w:rsidRPr="001802DB">
        <w:rPr>
          <w:rFonts w:cs="Times New Roman"/>
          <w:color w:val="000000"/>
          <w:szCs w:val="24"/>
        </w:rPr>
        <w:t>Az intézményvezető biztosítja, hogy az oktatók és a duális partnerek megismerjék és alkalmazzák a tanulók tanulási eredményeinek értékelésére vonatkozó szabályokat.</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16" w:hanging="358"/>
        <w:rPr>
          <w:rFonts w:cs="Times New Roman"/>
          <w:color w:val="000000"/>
          <w:szCs w:val="24"/>
        </w:rPr>
      </w:pPr>
      <w:r w:rsidRPr="001802DB">
        <w:rPr>
          <w:rFonts w:cs="Times New Roman"/>
          <w:color w:val="000000"/>
          <w:szCs w:val="24"/>
        </w:rPr>
        <w:t>Az intézményvezető megfelelő feltételek biztosításával támogatja a digitális tartalmak, módszerek és eszközök használatát az oktatási folyamatban.</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1" w:after="0" w:line="360" w:lineRule="auto"/>
        <w:ind w:left="474" w:right="122" w:hanging="358"/>
        <w:rPr>
          <w:rFonts w:cs="Times New Roman"/>
          <w:color w:val="000000"/>
          <w:szCs w:val="24"/>
        </w:rPr>
      </w:pPr>
      <w:r w:rsidRPr="001802DB">
        <w:rPr>
          <w:rFonts w:cs="Times New Roman"/>
          <w:color w:val="000000"/>
          <w:szCs w:val="24"/>
        </w:rPr>
        <w:t>Az intézményvezető a belső és külső kommunikációjáb</w:t>
      </w:r>
      <w:r>
        <w:rPr>
          <w:rFonts w:cs="Times New Roman"/>
          <w:color w:val="000000"/>
          <w:szCs w:val="24"/>
        </w:rPr>
        <w:t>an, információközlésében alkal</w:t>
      </w:r>
      <w:r w:rsidRPr="001802DB">
        <w:rPr>
          <w:rFonts w:cs="Times New Roman"/>
          <w:color w:val="000000"/>
          <w:szCs w:val="24"/>
        </w:rPr>
        <w:t>mazza a digitális eszközöket.</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23" w:hanging="358"/>
        <w:rPr>
          <w:rFonts w:cs="Times New Roman"/>
          <w:color w:val="000000"/>
          <w:szCs w:val="24"/>
        </w:rPr>
      </w:pPr>
      <w:r w:rsidRPr="001802DB">
        <w:rPr>
          <w:rFonts w:cs="Times New Roman"/>
          <w:color w:val="000000"/>
          <w:szCs w:val="24"/>
        </w:rPr>
        <w:t>Az intézményvezető az oktatók értékelése során méri és érték</w:t>
      </w:r>
      <w:r>
        <w:rPr>
          <w:rFonts w:cs="Times New Roman"/>
          <w:color w:val="000000"/>
          <w:szCs w:val="24"/>
        </w:rPr>
        <w:t>eli a digitális felkészültségü</w:t>
      </w:r>
      <w:r w:rsidRPr="001802DB">
        <w:rPr>
          <w:rFonts w:cs="Times New Roman"/>
          <w:color w:val="000000"/>
          <w:szCs w:val="24"/>
        </w:rPr>
        <w:t>ket, a digitális oktatási módszerek alkalmazását.</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23" w:hanging="358"/>
        <w:rPr>
          <w:rFonts w:cs="Times New Roman"/>
          <w:color w:val="000000"/>
          <w:szCs w:val="24"/>
        </w:rPr>
      </w:pPr>
      <w:r w:rsidRPr="001802DB">
        <w:rPr>
          <w:rFonts w:cs="Times New Roman"/>
          <w:color w:val="000000"/>
          <w:szCs w:val="24"/>
        </w:rPr>
        <w:t>Az intézményvezető az oktatók értékelése során méri és érté</w:t>
      </w:r>
      <w:r>
        <w:rPr>
          <w:rFonts w:cs="Times New Roman"/>
          <w:color w:val="000000"/>
          <w:szCs w:val="24"/>
        </w:rPr>
        <w:t>keli a környezeti fenntartható</w:t>
      </w:r>
      <w:r w:rsidRPr="001802DB">
        <w:rPr>
          <w:rFonts w:cs="Times New Roman"/>
          <w:color w:val="000000"/>
          <w:szCs w:val="24"/>
        </w:rPr>
        <w:t xml:space="preserve">ság </w:t>
      </w:r>
      <w:r w:rsidRPr="001802DB">
        <w:rPr>
          <w:rFonts w:cs="Times New Roman"/>
          <w:color w:val="000000"/>
          <w:szCs w:val="24"/>
        </w:rPr>
        <w:lastRenderedPageBreak/>
        <w:t>alapelveinek a megjelenését a tanítási-tanulási tevékenységekben.</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16" w:hanging="358"/>
        <w:rPr>
          <w:rFonts w:cs="Times New Roman"/>
          <w:color w:val="000000"/>
          <w:szCs w:val="24"/>
        </w:rPr>
      </w:pPr>
      <w:r w:rsidRPr="001802DB">
        <w:rPr>
          <w:rFonts w:cs="Times New Roman"/>
          <w:color w:val="000000"/>
          <w:szCs w:val="24"/>
        </w:rPr>
        <w:t>Az intézmény vezetője kialakította az intézményi célrendszernek megfelelő korai jelzőrendszert, eredményeit ismeri és felhasználja a szakmai-pedagógiai munka értékeléséhez és fejlesztéséhez.</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13" w:hanging="358"/>
        <w:rPr>
          <w:rFonts w:cs="Times New Roman"/>
          <w:color w:val="000000"/>
          <w:szCs w:val="24"/>
        </w:rPr>
      </w:pPr>
      <w:r w:rsidRPr="001802DB">
        <w:rPr>
          <w:rFonts w:cs="Times New Roman"/>
          <w:color w:val="000000"/>
          <w:szCs w:val="24"/>
        </w:rPr>
        <w:t>Az intézmény vezetője személyesen részt vesz az önértékel</w:t>
      </w:r>
      <w:r>
        <w:rPr>
          <w:rFonts w:cs="Times New Roman"/>
          <w:color w:val="000000"/>
          <w:szCs w:val="24"/>
        </w:rPr>
        <w:t>és és a külső értékelés eredmé</w:t>
      </w:r>
      <w:r w:rsidRPr="001802DB">
        <w:rPr>
          <w:rFonts w:cs="Times New Roman"/>
          <w:color w:val="000000"/>
          <w:szCs w:val="24"/>
        </w:rPr>
        <w:t>nyei alapján a fejlesztési célok, célkitűzések meghatározásába</w:t>
      </w:r>
      <w:r>
        <w:rPr>
          <w:rFonts w:cs="Times New Roman"/>
          <w:color w:val="000000"/>
          <w:szCs w:val="24"/>
        </w:rPr>
        <w:t>n, a cselekvési tervek elké</w:t>
      </w:r>
      <w:r w:rsidRPr="001802DB">
        <w:rPr>
          <w:rFonts w:cs="Times New Roman"/>
          <w:color w:val="000000"/>
          <w:szCs w:val="24"/>
        </w:rPr>
        <w:t>szítésében, bevonja ebbe a munkába az oktatókat.</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21" w:hanging="358"/>
        <w:rPr>
          <w:rFonts w:cs="Times New Roman"/>
          <w:color w:val="000000"/>
          <w:szCs w:val="24"/>
        </w:rPr>
      </w:pPr>
      <w:r w:rsidRPr="001802DB">
        <w:rPr>
          <w:rFonts w:cs="Times New Roman"/>
          <w:color w:val="000000"/>
          <w:szCs w:val="24"/>
        </w:rPr>
        <w:t>Az intézményvezető gondoskodik arról, hogy a fejlesztési célok bekerüljenek az intézményi célrendszerbe, biztosítja a megfelelő humán és infrastrukturális erőforrásokat a cselekvési tervek elkészítéséhez és végrehajtásához.</w:t>
      </w:r>
    </w:p>
    <w:p w:rsidR="00A145A9" w:rsidRPr="00F77662" w:rsidRDefault="00A145A9" w:rsidP="00830C7C">
      <w:pPr>
        <w:widowControl w:val="0"/>
        <w:numPr>
          <w:ilvl w:val="0"/>
          <w:numId w:val="64"/>
        </w:numPr>
        <w:pBdr>
          <w:top w:val="nil"/>
          <w:left w:val="nil"/>
          <w:bottom w:val="nil"/>
          <w:right w:val="nil"/>
          <w:between w:val="nil"/>
        </w:pBdr>
        <w:tabs>
          <w:tab w:val="left" w:pos="475"/>
        </w:tabs>
        <w:autoSpaceDE w:val="0"/>
        <w:autoSpaceDN w:val="0"/>
        <w:spacing w:before="72" w:after="0" w:line="360" w:lineRule="auto"/>
        <w:ind w:left="474" w:right="123" w:hanging="358"/>
        <w:rPr>
          <w:rFonts w:cs="Times New Roman"/>
          <w:color w:val="000000"/>
          <w:szCs w:val="24"/>
        </w:rPr>
      </w:pPr>
      <w:r w:rsidRPr="00F77662">
        <w:rPr>
          <w:rFonts w:cs="Times New Roman"/>
          <w:color w:val="000000"/>
          <w:szCs w:val="24"/>
        </w:rPr>
        <w:t>Az intézmény vezetője személyes szerepet vállal az oktatói értékelés eredményei alapján a fejlesztések indításában.</w:t>
      </w:r>
      <w:r>
        <w:rPr>
          <w:rFonts w:cs="Times New Roman"/>
          <w:color w:val="000000"/>
          <w:szCs w:val="24"/>
        </w:rPr>
        <w:t xml:space="preserve"> </w:t>
      </w:r>
      <w:r w:rsidRPr="00F77662">
        <w:rPr>
          <w:rFonts w:cs="Times New Roman"/>
          <w:color w:val="000000"/>
          <w:szCs w:val="24"/>
        </w:rPr>
        <w:t>Az intézmény vezetője biztosítja, hogy széles körben és nyilvánosan hozzáférhetők legyenek az intézményi önértékelés eredményei.</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right="119" w:hanging="358"/>
        <w:rPr>
          <w:rFonts w:cs="Times New Roman"/>
          <w:color w:val="000000"/>
          <w:szCs w:val="24"/>
        </w:rPr>
      </w:pPr>
      <w:r w:rsidRPr="001802DB">
        <w:rPr>
          <w:rFonts w:cs="Times New Roman"/>
          <w:color w:val="000000"/>
          <w:szCs w:val="24"/>
        </w:rPr>
        <w:t>Az intézményvezető az oktatók értékelésének végrehajtása során biztosítja az átláthatóságot és az objektivitást.</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0" w:after="0" w:line="360" w:lineRule="auto"/>
        <w:ind w:left="474" w:hanging="359"/>
        <w:rPr>
          <w:rFonts w:cs="Times New Roman"/>
          <w:color w:val="000000"/>
          <w:szCs w:val="24"/>
        </w:rPr>
      </w:pPr>
      <w:r w:rsidRPr="001802DB">
        <w:rPr>
          <w:rFonts w:cs="Times New Roman"/>
          <w:color w:val="000000"/>
          <w:szCs w:val="24"/>
        </w:rPr>
        <w:t>Az intézményvezető oktatókra vonatkozó értékelése szakszerű, fejlesztő hatású.</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39" w:after="0" w:line="360" w:lineRule="auto"/>
        <w:ind w:left="474" w:hanging="359"/>
        <w:rPr>
          <w:rFonts w:cs="Times New Roman"/>
          <w:color w:val="000000"/>
          <w:szCs w:val="24"/>
        </w:rPr>
      </w:pPr>
      <w:r w:rsidRPr="001802DB">
        <w:rPr>
          <w:rFonts w:cs="Times New Roman"/>
          <w:color w:val="000000"/>
          <w:szCs w:val="24"/>
        </w:rPr>
        <w:t>Az intézményvezető az oktatói értékelésbe bevonja vezető munkatársait.</w:t>
      </w:r>
    </w:p>
    <w:p w:rsidR="00A145A9" w:rsidRPr="001802DB" w:rsidRDefault="00A145A9" w:rsidP="00830C7C">
      <w:pPr>
        <w:widowControl w:val="0"/>
        <w:numPr>
          <w:ilvl w:val="0"/>
          <w:numId w:val="64"/>
        </w:numPr>
        <w:pBdr>
          <w:top w:val="nil"/>
          <w:left w:val="nil"/>
          <w:bottom w:val="nil"/>
          <w:right w:val="nil"/>
          <w:between w:val="nil"/>
        </w:pBdr>
        <w:tabs>
          <w:tab w:val="left" w:pos="475"/>
        </w:tabs>
        <w:autoSpaceDE w:val="0"/>
        <w:autoSpaceDN w:val="0"/>
        <w:spacing w:before="41" w:after="0" w:line="360" w:lineRule="auto"/>
        <w:ind w:left="474" w:right="114" w:hanging="358"/>
        <w:rPr>
          <w:rFonts w:cs="Times New Roman"/>
          <w:color w:val="000000"/>
          <w:szCs w:val="24"/>
        </w:rPr>
      </w:pPr>
      <w:r w:rsidRPr="001802DB">
        <w:rPr>
          <w:rFonts w:cs="Times New Roman"/>
          <w:color w:val="000000"/>
          <w:szCs w:val="24"/>
        </w:rPr>
        <w:t>Az intézmény vezetője többféle értékelési módszer (óra/foglalkozáslátogatás, dokumen- tumelemzés, megfigyelés) alkalmazásával törekszik az oktatók tevékenységének átfogó ér- tékelésére.</w:t>
      </w:r>
    </w:p>
    <w:p w:rsidR="00A145A9" w:rsidRPr="001802DB" w:rsidRDefault="00A145A9" w:rsidP="00830C7C">
      <w:pPr>
        <w:widowControl w:val="0"/>
        <w:numPr>
          <w:ilvl w:val="0"/>
          <w:numId w:val="64"/>
        </w:numPr>
        <w:pBdr>
          <w:top w:val="nil"/>
          <w:left w:val="nil"/>
          <w:bottom w:val="nil"/>
          <w:right w:val="nil"/>
          <w:between w:val="nil"/>
        </w:pBdr>
        <w:autoSpaceDE w:val="0"/>
        <w:autoSpaceDN w:val="0"/>
        <w:spacing w:before="0" w:after="0" w:line="360" w:lineRule="auto"/>
        <w:rPr>
          <w:rFonts w:cs="Times New Roman"/>
          <w:color w:val="000000"/>
          <w:szCs w:val="24"/>
        </w:rPr>
      </w:pPr>
      <w:r w:rsidRPr="001802DB">
        <w:rPr>
          <w:rFonts w:cs="Times New Roman"/>
          <w:color w:val="000000"/>
          <w:szCs w:val="24"/>
        </w:rPr>
        <w:t>Az intézményvezető biztosítja a megfelelő erőforrásokat az oktatók cselekvési terveinek megvalósításához. A cselekvési tervekben megfogalmazott feladatok megvalósítását támogatja és nyomon követi.</w:t>
      </w:r>
    </w:p>
    <w:p w:rsidR="002667E9" w:rsidRPr="00A145A9" w:rsidRDefault="002667E9" w:rsidP="00A145A9">
      <w:pPr>
        <w:spacing w:before="0" w:after="160" w:line="259" w:lineRule="auto"/>
        <w:jc w:val="left"/>
        <w:rPr>
          <w:rFonts w:eastAsiaTheme="majorEastAsia" w:cs="Times New Roman"/>
          <w:szCs w:val="24"/>
        </w:rPr>
        <w:sectPr w:rsidR="002667E9" w:rsidRPr="00A145A9" w:rsidSect="00B72D2D">
          <w:footerReference w:type="default" r:id="rId19"/>
          <w:pgSz w:w="11906" w:h="16838" w:code="9"/>
          <w:pgMar w:top="1134" w:right="1134" w:bottom="1134" w:left="1134" w:header="709" w:footer="709" w:gutter="0"/>
          <w:cols w:space="708"/>
          <w:docGrid w:linePitch="360"/>
        </w:sectPr>
      </w:pPr>
    </w:p>
    <w:p w:rsidR="002667E9" w:rsidRDefault="00A86F2F" w:rsidP="00994AEE">
      <w:pPr>
        <w:pStyle w:val="Cmsor2"/>
        <w:numPr>
          <w:ilvl w:val="0"/>
          <w:numId w:val="0"/>
        </w:numPr>
        <w:ind w:left="284"/>
      </w:pPr>
      <w:bookmarkStart w:id="165" w:name="_Toc107907704"/>
      <w:bookmarkStart w:id="166" w:name="_Toc112668455"/>
      <w:r>
        <w:lastRenderedPageBreak/>
        <w:t>5.2</w:t>
      </w:r>
      <w:r w:rsidR="004E7E9E">
        <w:t xml:space="preserve">. </w:t>
      </w:r>
      <w:r w:rsidR="00523262">
        <w:t xml:space="preserve"> </w:t>
      </w:r>
      <w:r w:rsidR="00587983">
        <w:t>Az intézmény</w:t>
      </w:r>
      <w:r>
        <w:t>vezető</w:t>
      </w:r>
      <w:r w:rsidR="002667E9" w:rsidRPr="00BF4B5E">
        <w:t>i önértékelés munkasablonjai</w:t>
      </w:r>
      <w:bookmarkEnd w:id="165"/>
      <w:bookmarkEnd w:id="166"/>
    </w:p>
    <w:p w:rsidR="00D724EC" w:rsidRPr="00D724EC" w:rsidRDefault="00D724EC" w:rsidP="00D724EC">
      <w:pPr>
        <w:jc w:val="center"/>
        <w:rPr>
          <w:b/>
          <w:lang w:eastAsia="hu-HU"/>
        </w:rPr>
      </w:pPr>
      <w:r w:rsidRPr="00D724EC">
        <w:rPr>
          <w:b/>
          <w:lang w:eastAsia="hu-HU"/>
        </w:rPr>
        <w:t>Tervezés</w:t>
      </w:r>
    </w:p>
    <w:tbl>
      <w:tblPr>
        <w:tblW w:w="4805"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54"/>
        <w:gridCol w:w="5916"/>
        <w:gridCol w:w="5916"/>
      </w:tblGrid>
      <w:tr w:rsidR="00D724EC" w:rsidRPr="00D724EC" w:rsidTr="00D724EC">
        <w:trPr>
          <w:tblHeader/>
          <w:tblCellSpacing w:w="0" w:type="dxa"/>
        </w:trPr>
        <w:tc>
          <w:tcPr>
            <w:tcW w:w="770" w:type="pct"/>
            <w:shd w:val="clear" w:color="auto" w:fill="BDD6EE" w:themeFill="accent1" w:themeFillTint="66"/>
            <w:hideMark/>
          </w:tcPr>
          <w:p w:rsidR="00D724EC" w:rsidRPr="00D724EC" w:rsidRDefault="00D724EC" w:rsidP="00135EA9">
            <w:pPr>
              <w:spacing w:before="0" w:after="0" w:line="240" w:lineRule="auto"/>
              <w:jc w:val="center"/>
              <w:rPr>
                <w:rFonts w:eastAsia="Times New Roman" w:cs="Times New Roman"/>
                <w:b/>
                <w:szCs w:val="24"/>
                <w:lang w:eastAsia="hu-HU"/>
              </w:rPr>
            </w:pPr>
            <w:r w:rsidRPr="00D724EC">
              <w:rPr>
                <w:rFonts w:eastAsia="Times New Roman" w:cs="Times New Roman"/>
                <w:b/>
                <w:szCs w:val="24"/>
                <w:lang w:eastAsia="hu-HU"/>
              </w:rPr>
              <w:t>Önértékelési terület</w:t>
            </w:r>
          </w:p>
        </w:tc>
        <w:tc>
          <w:tcPr>
            <w:tcW w:w="2115" w:type="pct"/>
            <w:shd w:val="clear" w:color="auto" w:fill="BDD6EE" w:themeFill="accent1" w:themeFillTint="66"/>
            <w:hideMark/>
          </w:tcPr>
          <w:p w:rsidR="00D724EC" w:rsidRPr="00D724EC" w:rsidRDefault="00D724EC" w:rsidP="00135EA9">
            <w:pPr>
              <w:spacing w:before="0" w:after="0" w:line="240" w:lineRule="auto"/>
              <w:jc w:val="center"/>
              <w:rPr>
                <w:rFonts w:eastAsia="Times New Roman" w:cs="Times New Roman"/>
                <w:b/>
                <w:szCs w:val="24"/>
                <w:lang w:eastAsia="hu-HU"/>
              </w:rPr>
            </w:pPr>
            <w:r w:rsidRPr="00D724EC">
              <w:rPr>
                <w:rFonts w:eastAsia="Times New Roman" w:cs="Times New Roman"/>
                <w:b/>
                <w:szCs w:val="24"/>
                <w:lang w:eastAsia="hu-HU"/>
              </w:rPr>
              <w:t>Önértékelési szempont</w:t>
            </w:r>
          </w:p>
        </w:tc>
        <w:tc>
          <w:tcPr>
            <w:tcW w:w="2115" w:type="pct"/>
            <w:shd w:val="clear" w:color="auto" w:fill="BDD6EE" w:themeFill="accent1" w:themeFillTint="66"/>
          </w:tcPr>
          <w:p w:rsidR="00D724EC" w:rsidRPr="00D724EC" w:rsidRDefault="00D724EC" w:rsidP="00135EA9">
            <w:pPr>
              <w:spacing w:before="0" w:after="0" w:line="240" w:lineRule="auto"/>
              <w:jc w:val="center"/>
              <w:rPr>
                <w:rFonts w:eastAsia="Times New Roman" w:cs="Times New Roman"/>
                <w:b/>
                <w:szCs w:val="24"/>
                <w:lang w:eastAsia="hu-HU"/>
              </w:rPr>
            </w:pPr>
            <w:r w:rsidRPr="00D724EC">
              <w:rPr>
                <w:rFonts w:eastAsia="Times New Roman" w:cs="Times New Roman"/>
                <w:b/>
                <w:szCs w:val="24"/>
                <w:lang w:eastAsia="hu-HU"/>
              </w:rPr>
              <w:t xml:space="preserve">Az önértékelési szemponthoz kapcsolódó elvárás </w:t>
            </w:r>
          </w:p>
          <w:p w:rsidR="00D724EC" w:rsidRPr="00D724EC" w:rsidRDefault="00D724EC" w:rsidP="00135EA9">
            <w:pPr>
              <w:spacing w:before="0" w:after="0" w:line="240" w:lineRule="auto"/>
              <w:jc w:val="center"/>
              <w:rPr>
                <w:rFonts w:eastAsia="Times New Roman" w:cs="Times New Roman"/>
                <w:b/>
                <w:szCs w:val="24"/>
                <w:lang w:eastAsia="hu-HU"/>
              </w:rPr>
            </w:pPr>
          </w:p>
        </w:tc>
      </w:tr>
      <w:tr w:rsidR="00D724EC" w:rsidRPr="00D724EC" w:rsidTr="00D724EC">
        <w:trPr>
          <w:tblCellSpacing w:w="0" w:type="dxa"/>
        </w:trPr>
        <w:tc>
          <w:tcPr>
            <w:tcW w:w="770" w:type="pct"/>
            <w:vMerge w:val="restart"/>
          </w:tcPr>
          <w:p w:rsidR="00D724EC" w:rsidRPr="00D724EC" w:rsidRDefault="00D724EC" w:rsidP="00135EA9">
            <w:pPr>
              <w:spacing w:before="0" w:after="0" w:line="240" w:lineRule="auto"/>
              <w:rPr>
                <w:rFonts w:eastAsia="Times New Roman" w:cs="Times New Roman"/>
                <w:b/>
                <w:i/>
                <w:szCs w:val="24"/>
                <w:lang w:eastAsia="hu-HU"/>
              </w:rPr>
            </w:pPr>
            <w:r w:rsidRPr="00D724EC">
              <w:rPr>
                <w:rFonts w:eastAsia="Times New Roman" w:cs="Times New Roman"/>
                <w:b/>
                <w:i/>
                <w:szCs w:val="24"/>
                <w:lang w:eastAsia="hu-HU"/>
              </w:rPr>
              <w:t>TERVEZÉS</w:t>
            </w:r>
          </w:p>
          <w:p w:rsidR="00D724EC" w:rsidRPr="00D724EC" w:rsidRDefault="00D724EC" w:rsidP="00135EA9">
            <w:pPr>
              <w:pStyle w:val="Nincstrkz"/>
              <w:rPr>
                <w:rFonts w:ascii="Times New Roman" w:hAnsi="Times New Roman" w:cs="Times New Roman"/>
                <w:sz w:val="24"/>
                <w:szCs w:val="24"/>
                <w:lang w:eastAsia="hu-HU"/>
              </w:rPr>
            </w:pPr>
            <w:r w:rsidRPr="00D724EC">
              <w:rPr>
                <w:rFonts w:ascii="Times New Roman" w:hAnsi="Times New Roman" w:cs="Times New Roman"/>
                <w:sz w:val="24"/>
                <w:szCs w:val="24"/>
                <w:lang w:eastAsia="hu-HU"/>
              </w:rPr>
              <w:t xml:space="preserve">A </w:t>
            </w:r>
            <w:r w:rsidRPr="00D724EC">
              <w:rPr>
                <w:rFonts w:ascii="Times New Roman" w:hAnsi="Times New Roman" w:cs="Times New Roman"/>
                <w:i/>
                <w:sz w:val="24"/>
                <w:szCs w:val="24"/>
                <w:lang w:eastAsia="hu-HU"/>
              </w:rPr>
              <w:t>tervezés</w:t>
            </w:r>
            <w:r w:rsidRPr="00D724EC">
              <w:rPr>
                <w:rFonts w:ascii="Times New Roman" w:hAnsi="Times New Roman" w:cs="Times New Roman"/>
                <w:sz w:val="24"/>
                <w:szCs w:val="24"/>
                <w:lang w:eastAsia="hu-HU"/>
              </w:rPr>
              <w:t xml:space="preserve"> tükrözi az intézménynek a releváns partnerekkel közösen kialakított stratégiai jövőképét, és egyértelműen meghatározott célokat, intézkedéseket és indikátorokat tartalmaz.</w:t>
            </w:r>
          </w:p>
          <w:p w:rsidR="00D724EC" w:rsidRPr="00D724EC" w:rsidRDefault="00D724EC" w:rsidP="00135EA9">
            <w:pPr>
              <w:spacing w:before="0" w:after="0" w:line="240" w:lineRule="auto"/>
              <w:rPr>
                <w:rFonts w:eastAsia="Times New Roman" w:cs="Times New Roman"/>
                <w:szCs w:val="24"/>
                <w:lang w:eastAsia="hu-HU"/>
              </w:rPr>
            </w:pPr>
          </w:p>
          <w:p w:rsidR="00D724EC" w:rsidRPr="00D724EC" w:rsidRDefault="00D724EC" w:rsidP="00135EA9">
            <w:pPr>
              <w:spacing w:before="0" w:after="0" w:line="240" w:lineRule="auto"/>
              <w:jc w:val="center"/>
              <w:rPr>
                <w:rFonts w:eastAsia="Times New Roman" w:cs="Times New Roman"/>
                <w:b/>
                <w:szCs w:val="24"/>
                <w:lang w:eastAsia="hu-HU"/>
              </w:rPr>
            </w:pPr>
          </w:p>
        </w:tc>
        <w:tc>
          <w:tcPr>
            <w:tcW w:w="2115" w:type="pct"/>
          </w:tcPr>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b/>
                <w:szCs w:val="24"/>
                <w:lang w:eastAsia="hu-HU"/>
              </w:rPr>
              <w:t>T1</w:t>
            </w: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Az intézmény által kitűzött helyi célok tükrözik az európai, országos és regionális szakképzés-politikai célokat.</w:t>
            </w:r>
          </w:p>
          <w:p w:rsidR="00D724EC" w:rsidRPr="00D724EC" w:rsidRDefault="00D724EC" w:rsidP="00135EA9">
            <w:pPr>
              <w:spacing w:before="0" w:after="0" w:line="240" w:lineRule="auto"/>
              <w:jc w:val="center"/>
              <w:rPr>
                <w:rFonts w:eastAsia="Times New Roman" w:cs="Times New Roman"/>
                <w:b/>
                <w:szCs w:val="24"/>
                <w:lang w:eastAsia="hu-HU"/>
              </w:rPr>
            </w:pPr>
          </w:p>
        </w:tc>
        <w:tc>
          <w:tcPr>
            <w:tcW w:w="2115" w:type="pct"/>
          </w:tcPr>
          <w:p w:rsidR="00D724EC" w:rsidRPr="00D724EC" w:rsidRDefault="00D724EC" w:rsidP="00135EA9">
            <w:pPr>
              <w:spacing w:before="0" w:after="0" w:line="240" w:lineRule="auto"/>
              <w:rPr>
                <w:rFonts w:cs="Times New Roman"/>
                <w:szCs w:val="24"/>
              </w:rPr>
            </w:pPr>
          </w:p>
          <w:p w:rsidR="00D724EC" w:rsidRPr="00D724EC" w:rsidRDefault="00D724EC" w:rsidP="00135EA9">
            <w:pPr>
              <w:spacing w:before="0" w:after="0" w:line="240" w:lineRule="auto"/>
              <w:rPr>
                <w:rFonts w:cs="Times New Roman"/>
                <w:szCs w:val="24"/>
              </w:rPr>
            </w:pPr>
            <w:r w:rsidRPr="00D724EC">
              <w:rPr>
                <w:rFonts w:cs="Times New Roman"/>
                <w:szCs w:val="24"/>
              </w:rPr>
              <w:t>Az intézmény az európai, országos, regionális és helyi szakképzés-politikai célokat figyelembe véve stratégiai és éves célokat határoz meg, amelyek egymásra épülnek.</w:t>
            </w:r>
          </w:p>
          <w:p w:rsidR="00D724EC" w:rsidRPr="00D724EC" w:rsidRDefault="00D724EC" w:rsidP="00135EA9">
            <w:pPr>
              <w:spacing w:before="0" w:after="0" w:line="240" w:lineRule="auto"/>
              <w:rPr>
                <w:rFonts w:cs="Times New Roman"/>
                <w:szCs w:val="24"/>
              </w:rPr>
            </w:pPr>
            <w:r w:rsidRPr="00D724EC">
              <w:rPr>
                <w:rFonts w:cs="Times New Roman"/>
                <w:szCs w:val="24"/>
              </w:rPr>
              <w:t xml:space="preserve">A szakképzés jelenleg érvényben lévő európai stratégiai céljait az Európai Tanács 2020. november 24-i Ajánlása „A fenntartható versenyképességet, társadalmi méltányosságot és rezilienciát célzó szakképzésről”, az országos célokat a „Szakképzés 4.0 - A szakképzés és felnőttképzés megújításának középtávú szakmapolitikai stratégiája, a szakképzési rendszer válasza a negyedik ipari forradalom kihívásaira” című stratégia határozza meg. A regionális célok a regionális, megyei és helyi munkaerő-piaci stratégiában jelennek meg. </w:t>
            </w:r>
          </w:p>
          <w:p w:rsidR="00D724EC" w:rsidRPr="00D724EC" w:rsidRDefault="00D724EC" w:rsidP="00135EA9">
            <w:pPr>
              <w:spacing w:before="0" w:after="0" w:line="240" w:lineRule="auto"/>
              <w:rPr>
                <w:rFonts w:cs="Times New Roman"/>
                <w:szCs w:val="24"/>
              </w:rPr>
            </w:pPr>
            <w:r w:rsidRPr="00D724EC">
              <w:rPr>
                <w:rFonts w:cs="Times New Roman"/>
                <w:szCs w:val="24"/>
              </w:rPr>
              <w:t>A szakképzésről szóló 2019. év LXXX. törvényben és a szakképzésről szóló törvény végrehajtásáról szóló 12/2020. (II.7.) Kormányrendeletben tükröződnek az európai stratégiai célok és a Szakképzés 4.0 Stratégia céljai.</w:t>
            </w:r>
          </w:p>
          <w:p w:rsidR="00D724EC" w:rsidRPr="00D724EC" w:rsidRDefault="00D724EC" w:rsidP="00135EA9">
            <w:pPr>
              <w:spacing w:before="0" w:after="0" w:line="240" w:lineRule="auto"/>
              <w:rPr>
                <w:rFonts w:cs="Times New Roman"/>
                <w:szCs w:val="24"/>
              </w:rPr>
            </w:pPr>
            <w:r w:rsidRPr="00D724EC">
              <w:rPr>
                <w:rFonts w:cs="Times New Roman"/>
                <w:szCs w:val="24"/>
              </w:rPr>
              <w:t>Az intézmény fenti dokumentumok alapján meghatározott hosszú távú céljai a szakmai program részét képezik, valamint nyomon követhetőek az egyéb dokumentumokban: a vezetői pályázatban/vezetési programban, szervezeti és működési szabályzatban, házirendben, továbbképzési programban, és amennyiben releváns, a fejlesztési tervekben, alapkészség-fejlesztési tervben, a komplex pedagógiai módszertani fejlesztés tervében, marketing tervben, nemzetköziesítési stratégiában, digitális oktatási stratégiában.</w:t>
            </w:r>
          </w:p>
          <w:p w:rsidR="00D724EC" w:rsidRPr="00D724EC" w:rsidRDefault="00D724EC" w:rsidP="00135EA9">
            <w:pPr>
              <w:spacing w:before="0" w:after="0" w:line="240" w:lineRule="auto"/>
              <w:rPr>
                <w:rFonts w:cs="Times New Roman"/>
                <w:szCs w:val="24"/>
              </w:rPr>
            </w:pPr>
            <w:r w:rsidRPr="00D724EC">
              <w:rPr>
                <w:rFonts w:cs="Times New Roman"/>
                <w:szCs w:val="24"/>
              </w:rPr>
              <w:lastRenderedPageBreak/>
              <w:t xml:space="preserve">Az intézmény éves tervezési dokumentumai (munkatervek, beiskolázási terv, amennyiben releváns cselekvési illetve intézkedési tervek) összhangban vannak az intézmény hosszú távú céljaival. </w:t>
            </w:r>
          </w:p>
          <w:p w:rsidR="00D724EC" w:rsidRPr="00D724EC" w:rsidRDefault="00D724EC" w:rsidP="00135EA9">
            <w:pPr>
              <w:spacing w:before="0" w:after="0" w:line="240" w:lineRule="auto"/>
              <w:rPr>
                <w:rFonts w:cs="Times New Roman"/>
                <w:szCs w:val="24"/>
              </w:rPr>
            </w:pPr>
          </w:p>
          <w:p w:rsidR="00D724EC" w:rsidRPr="00D724EC" w:rsidRDefault="00D724EC" w:rsidP="00135EA9">
            <w:pPr>
              <w:spacing w:before="0" w:after="0" w:line="240" w:lineRule="auto"/>
              <w:rPr>
                <w:rFonts w:cs="Times New Roman"/>
                <w:i/>
                <w:szCs w:val="24"/>
              </w:rPr>
            </w:pPr>
            <w:r w:rsidRPr="00D724EC">
              <w:rPr>
                <w:rFonts w:cs="Times New Roman"/>
                <w:i/>
                <w:szCs w:val="24"/>
              </w:rPr>
              <w:t>Ennél a szempontnál azt kell megvizsgálni, hogy az intézmény vezetője a jogszabályokra alapozva hogyan irányítja, szervezi az intézmény stratégiai és éves tervezési folyamatait, a szakképzésre vonatkozó célok meghatározását, az intézményi innováció ösztönzését és azokban milyen személyes feladatot vállal.</w:t>
            </w:r>
          </w:p>
          <w:p w:rsidR="00D724EC" w:rsidRPr="00D724EC" w:rsidRDefault="00D724EC" w:rsidP="00135EA9">
            <w:pPr>
              <w:spacing w:before="0" w:after="0" w:line="240" w:lineRule="auto"/>
              <w:rPr>
                <w:rFonts w:eastAsia="Times New Roman" w:cs="Times New Roman"/>
                <w:i/>
                <w:szCs w:val="24"/>
                <w:lang w:eastAsia="hu-HU"/>
              </w:rPr>
            </w:pPr>
            <w:r w:rsidRPr="00D724EC">
              <w:rPr>
                <w:rFonts w:cs="Times New Roman"/>
                <w:i/>
                <w:szCs w:val="24"/>
              </w:rPr>
              <w:t>Vizsgálni kell továbbá, hogy a vezetési programjában megfogalmazott célok között megjelennek-e a szakképzés-politikai célok, valamint hogy a vezetési program célrendszere összhangban van-e az intézmény stratégiai céljaival.</w:t>
            </w:r>
          </w:p>
        </w:tc>
      </w:tr>
      <w:tr w:rsidR="00D724EC" w:rsidRPr="00D724EC" w:rsidTr="00D724EC">
        <w:trPr>
          <w:tblCellSpacing w:w="0" w:type="dxa"/>
        </w:trPr>
        <w:tc>
          <w:tcPr>
            <w:tcW w:w="770" w:type="pct"/>
            <w:vMerge/>
          </w:tcPr>
          <w:p w:rsidR="00D724EC" w:rsidRPr="00D724EC" w:rsidRDefault="00D724EC" w:rsidP="00135EA9">
            <w:pPr>
              <w:spacing w:before="0" w:after="0" w:line="240" w:lineRule="auto"/>
              <w:jc w:val="center"/>
              <w:rPr>
                <w:rFonts w:eastAsia="Times New Roman" w:cs="Times New Roman"/>
                <w:b/>
                <w:szCs w:val="24"/>
                <w:lang w:eastAsia="hu-HU"/>
              </w:rPr>
            </w:pPr>
          </w:p>
        </w:tc>
        <w:tc>
          <w:tcPr>
            <w:tcW w:w="2115" w:type="pct"/>
          </w:tcPr>
          <w:p w:rsidR="00D724EC" w:rsidRPr="00D724EC" w:rsidRDefault="00D724EC" w:rsidP="00135EA9">
            <w:pPr>
              <w:spacing w:before="0" w:after="0" w:line="240" w:lineRule="auto"/>
              <w:rPr>
                <w:rFonts w:eastAsia="Times New Roman" w:cs="Times New Roman"/>
                <w:b/>
                <w:szCs w:val="24"/>
                <w:lang w:eastAsia="hu-HU"/>
              </w:rPr>
            </w:pPr>
            <w:r w:rsidRPr="00D724EC">
              <w:rPr>
                <w:rFonts w:eastAsia="Times New Roman" w:cs="Times New Roman"/>
                <w:b/>
                <w:szCs w:val="24"/>
                <w:lang w:eastAsia="hu-HU"/>
              </w:rPr>
              <w:t>T2</w:t>
            </w: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 xml:space="preserve">Az intézmény egyértelműen meghatározza a célokat és figyelemmel kíséri a megvalósulásukat. </w:t>
            </w: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A képzéseket úgy alakítja ki, tervezi meg, hogy elérjék a kitűzött szakképzés-politikai célokat.</w:t>
            </w:r>
          </w:p>
          <w:p w:rsidR="00D724EC" w:rsidRPr="00D724EC" w:rsidRDefault="00D724EC" w:rsidP="00135EA9">
            <w:pPr>
              <w:spacing w:before="0" w:after="0" w:line="240" w:lineRule="auto"/>
              <w:jc w:val="center"/>
              <w:rPr>
                <w:rFonts w:eastAsia="Times New Roman" w:cs="Times New Roman"/>
                <w:b/>
                <w:szCs w:val="24"/>
                <w:lang w:eastAsia="hu-HU"/>
              </w:rPr>
            </w:pPr>
          </w:p>
        </w:tc>
        <w:tc>
          <w:tcPr>
            <w:tcW w:w="2115" w:type="pct"/>
          </w:tcPr>
          <w:p w:rsidR="00D724EC" w:rsidRPr="00D724EC" w:rsidRDefault="00D724EC" w:rsidP="00135EA9">
            <w:pPr>
              <w:spacing w:before="0" w:after="0" w:line="240" w:lineRule="auto"/>
              <w:rPr>
                <w:rFonts w:cs="Times New Roman"/>
                <w:szCs w:val="24"/>
              </w:rPr>
            </w:pPr>
          </w:p>
          <w:p w:rsidR="00D724EC" w:rsidRPr="00D724EC" w:rsidRDefault="00D724EC" w:rsidP="00135EA9">
            <w:pPr>
              <w:spacing w:before="0" w:after="0" w:line="240" w:lineRule="auto"/>
              <w:rPr>
                <w:rFonts w:cs="Times New Roman"/>
                <w:szCs w:val="24"/>
              </w:rPr>
            </w:pPr>
            <w:r w:rsidRPr="00D724EC">
              <w:rPr>
                <w:rFonts w:cs="Times New Roman"/>
                <w:szCs w:val="24"/>
              </w:rPr>
              <w:t>Az intézmény konkrét, egyértelmű és mérhető célokat, célkitűzéseket fogalmaz meg, ezzel biztosítja az értékelhetőséget és a visszacsatolást.</w:t>
            </w:r>
          </w:p>
          <w:p w:rsidR="00D724EC" w:rsidRPr="00D724EC" w:rsidRDefault="00D724EC" w:rsidP="00135EA9">
            <w:pPr>
              <w:pStyle w:val="Jegyzetszveg"/>
              <w:spacing w:before="0" w:after="0"/>
              <w:rPr>
                <w:sz w:val="24"/>
                <w:szCs w:val="24"/>
              </w:rPr>
            </w:pPr>
            <w:r w:rsidRPr="00D724EC">
              <w:rPr>
                <w:sz w:val="24"/>
                <w:szCs w:val="24"/>
              </w:rPr>
              <w:t xml:space="preserve">A meghatározott célokhoz az intézmény </w:t>
            </w:r>
            <w:r w:rsidRPr="00D724EC">
              <w:rPr>
                <w:noProof/>
                <w:sz w:val="24"/>
                <w:szCs w:val="24"/>
              </w:rPr>
              <w:t xml:space="preserve">önállóan vagy </w:t>
            </w:r>
            <w:r w:rsidRPr="00D724EC">
              <w:rPr>
                <w:sz w:val="24"/>
                <w:szCs w:val="24"/>
              </w:rPr>
              <w:t>a fenntartó</w:t>
            </w:r>
            <w:r w:rsidRPr="00D724EC">
              <w:rPr>
                <w:noProof/>
                <w:sz w:val="24"/>
                <w:szCs w:val="24"/>
              </w:rPr>
              <w:t>val</w:t>
            </w:r>
            <w:r w:rsidRPr="00D724EC">
              <w:rPr>
                <w:sz w:val="24"/>
                <w:szCs w:val="24"/>
              </w:rPr>
              <w:t>, illetve a szakképzési centrum</w:t>
            </w:r>
            <w:r w:rsidRPr="00D724EC">
              <w:rPr>
                <w:noProof/>
                <w:sz w:val="24"/>
                <w:szCs w:val="24"/>
              </w:rPr>
              <w:t xml:space="preserve">mal egyeztetve </w:t>
            </w:r>
            <w:r w:rsidRPr="00D724EC">
              <w:rPr>
                <w:sz w:val="24"/>
                <w:szCs w:val="24"/>
              </w:rPr>
              <w:t>konkrét mérőszámokat, értékelési sikerkritériumokat rendel, amelyekkel rendszeres mérés és adatgyűjtés mellett figyelemmel kíséri</w:t>
            </w:r>
            <w:r w:rsidRPr="00D724EC">
              <w:rPr>
                <w:noProof/>
                <w:sz w:val="24"/>
                <w:szCs w:val="24"/>
              </w:rPr>
              <w:t xml:space="preserve"> </w:t>
            </w:r>
            <w:r w:rsidRPr="00D724EC">
              <w:rPr>
                <w:sz w:val="24"/>
                <w:szCs w:val="24"/>
              </w:rPr>
              <w:t>és értékeli a kitűzött célok elérését.</w:t>
            </w:r>
          </w:p>
          <w:p w:rsidR="00D724EC" w:rsidRPr="00D724EC" w:rsidRDefault="00D724EC" w:rsidP="00135EA9">
            <w:pPr>
              <w:spacing w:before="0" w:after="0" w:line="240" w:lineRule="auto"/>
              <w:rPr>
                <w:rFonts w:cs="Times New Roman"/>
                <w:szCs w:val="24"/>
              </w:rPr>
            </w:pPr>
            <w:r w:rsidRPr="00D724EC">
              <w:rPr>
                <w:rFonts w:cs="Times New Roman"/>
                <w:szCs w:val="24"/>
              </w:rPr>
              <w:t xml:space="preserve">Az intézmény stratégiai céljait lebontják a gyakorlati megvalósítás szintjére és azok megjelennek a képzések tervezésében, tartalmában, módszertanában és az oktatás-szervezésben. </w:t>
            </w:r>
          </w:p>
          <w:p w:rsidR="00D724EC" w:rsidRPr="00D724EC" w:rsidRDefault="00D724EC" w:rsidP="00135EA9">
            <w:pPr>
              <w:spacing w:before="0" w:after="0" w:line="240" w:lineRule="auto"/>
              <w:rPr>
                <w:rFonts w:cs="Times New Roman"/>
                <w:szCs w:val="24"/>
              </w:rPr>
            </w:pPr>
          </w:p>
          <w:p w:rsidR="00D724EC" w:rsidRPr="00D724EC" w:rsidRDefault="00D724EC" w:rsidP="00135EA9">
            <w:pPr>
              <w:spacing w:before="0" w:after="0" w:line="240" w:lineRule="auto"/>
              <w:rPr>
                <w:rFonts w:cs="Times New Roman"/>
                <w:i/>
                <w:szCs w:val="24"/>
              </w:rPr>
            </w:pPr>
            <w:r w:rsidRPr="00D724EC">
              <w:rPr>
                <w:rFonts w:cs="Times New Roman"/>
                <w:i/>
                <w:szCs w:val="24"/>
              </w:rPr>
              <w:lastRenderedPageBreak/>
              <w:t>Ennél a szempontnál azt kell megvizsgálni, hogy az intézmény vezetője hogyan irányítja, szervezi a célok egyértelmű és megalapozott meghatározását és azok mérhetőségének biztosítását, és mindezekben milyen személyes feladatot vállal.</w:t>
            </w:r>
          </w:p>
          <w:p w:rsidR="00D724EC" w:rsidRPr="00D724EC" w:rsidRDefault="00D724EC" w:rsidP="00135EA9">
            <w:pPr>
              <w:spacing w:before="0" w:after="0" w:line="240" w:lineRule="auto"/>
              <w:rPr>
                <w:rFonts w:cs="Times New Roman"/>
                <w:i/>
                <w:szCs w:val="24"/>
              </w:rPr>
            </w:pPr>
            <w:r w:rsidRPr="00D724EC">
              <w:rPr>
                <w:rFonts w:cs="Times New Roman"/>
                <w:i/>
                <w:szCs w:val="24"/>
              </w:rPr>
              <w:t>Vizsgálni kell továbbá, hogy az intézmény vezetője hogyan irányítja és szervezi a képzések és a képzési programok stratégiai célokkal való összhangját, és ebben milyen személyes feladatot vállal.</w:t>
            </w:r>
          </w:p>
          <w:p w:rsidR="00D724EC" w:rsidRPr="00D724EC" w:rsidRDefault="00D724EC" w:rsidP="00135EA9">
            <w:pPr>
              <w:spacing w:before="0" w:after="0" w:line="240" w:lineRule="auto"/>
              <w:rPr>
                <w:rFonts w:eastAsia="Times New Roman" w:cs="Times New Roman"/>
                <w:szCs w:val="24"/>
                <w:lang w:eastAsia="hu-HU"/>
              </w:rPr>
            </w:pPr>
          </w:p>
        </w:tc>
      </w:tr>
      <w:tr w:rsidR="00D724EC" w:rsidRPr="00D724EC" w:rsidTr="00D724EC">
        <w:trPr>
          <w:tblCellSpacing w:w="0" w:type="dxa"/>
        </w:trPr>
        <w:tc>
          <w:tcPr>
            <w:tcW w:w="770" w:type="pct"/>
            <w:vMerge/>
          </w:tcPr>
          <w:p w:rsidR="00D724EC" w:rsidRPr="00D724EC" w:rsidRDefault="00D724EC" w:rsidP="00135EA9">
            <w:pPr>
              <w:spacing w:before="0" w:after="0" w:line="240" w:lineRule="auto"/>
              <w:jc w:val="center"/>
              <w:rPr>
                <w:rFonts w:eastAsia="Times New Roman" w:cs="Times New Roman"/>
                <w:b/>
                <w:szCs w:val="24"/>
                <w:lang w:eastAsia="hu-HU"/>
              </w:rPr>
            </w:pPr>
          </w:p>
        </w:tc>
        <w:tc>
          <w:tcPr>
            <w:tcW w:w="2115" w:type="pct"/>
          </w:tcPr>
          <w:p w:rsidR="00D724EC" w:rsidRPr="00D724EC" w:rsidRDefault="00D724EC" w:rsidP="00135EA9">
            <w:pPr>
              <w:spacing w:before="0" w:after="0" w:line="240" w:lineRule="auto"/>
              <w:rPr>
                <w:rFonts w:eastAsia="Times New Roman" w:cs="Times New Roman"/>
                <w:b/>
                <w:szCs w:val="24"/>
                <w:lang w:eastAsia="hu-HU"/>
              </w:rPr>
            </w:pPr>
            <w:r w:rsidRPr="00D724EC">
              <w:rPr>
                <w:rFonts w:eastAsia="Times New Roman" w:cs="Times New Roman"/>
                <w:b/>
                <w:szCs w:val="24"/>
                <w:lang w:eastAsia="hu-HU"/>
              </w:rPr>
              <w:t>T3</w:t>
            </w: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Az intézmény a helyi munkaerő-piaci és az egyéni képzési igények meghatározása érdekében konzultációt folytat a releváns partnerekkel.</w:t>
            </w:r>
          </w:p>
          <w:p w:rsidR="00D724EC" w:rsidRPr="00D724EC" w:rsidRDefault="00D724EC" w:rsidP="00135EA9">
            <w:pPr>
              <w:spacing w:before="0" w:after="0" w:line="240" w:lineRule="auto"/>
              <w:rPr>
                <w:rFonts w:eastAsia="Times New Roman" w:cs="Times New Roman"/>
                <w:b/>
                <w:szCs w:val="24"/>
                <w:lang w:eastAsia="hu-HU"/>
              </w:rPr>
            </w:pPr>
          </w:p>
        </w:tc>
        <w:tc>
          <w:tcPr>
            <w:tcW w:w="2115" w:type="pct"/>
          </w:tcPr>
          <w:p w:rsidR="00D724EC" w:rsidRPr="00D724EC" w:rsidRDefault="00D724EC" w:rsidP="00135EA9">
            <w:pPr>
              <w:spacing w:before="0" w:after="0" w:line="240" w:lineRule="auto"/>
              <w:rPr>
                <w:rFonts w:eastAsia="Times New Roman" w:cs="Times New Roman"/>
                <w:szCs w:val="24"/>
                <w:lang w:eastAsia="hu-HU"/>
              </w:rPr>
            </w:pP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 xml:space="preserve">Az intézmény a célok kialakításához azonosítja a képzési igényeket megjelenítő releváns partnereit. </w:t>
            </w: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A helyi munkaerő-piaci/képzési igényeket elsősorban a munkaerő-piaci partnerek (a duális képzésben együttműködő gazdasági társaságok, vállalkozások, a végzetteket foglalkoztató gazdálkodó szervezetek,</w:t>
            </w:r>
            <w:r w:rsidRPr="00D724EC">
              <w:rPr>
                <w:rFonts w:eastAsia="Times New Roman" w:cs="Times New Roman"/>
                <w:i/>
                <w:szCs w:val="24"/>
                <w:lang w:eastAsia="hu-HU"/>
              </w:rPr>
              <w:t xml:space="preserve"> </w:t>
            </w:r>
            <w:r w:rsidRPr="00D724EC">
              <w:rPr>
                <w:rFonts w:eastAsia="Times New Roman" w:cs="Times New Roman"/>
                <w:szCs w:val="24"/>
                <w:lang w:eastAsia="hu-HU"/>
              </w:rPr>
              <w:t xml:space="preserve">a munkaerőpiac érdekképviseleti szervezetei), az ágazati képzőközpontok, az illetékes kamarák jelenítik meg, de más intézmények, szervezetek (egyetemek, tankerületi központok, általános iskolák, kulturális és sportszervezetek, egészségügyi, szociális támogató intézmények, egyéb szakmai szervezetek) is közvetíthetnek ilyen igényeket. </w:t>
            </w: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 xml:space="preserve">Az egyéni képzési igényeket a jelenlegi vagy leendő tanulók, a szülők, a képzésben részt vevő személyek, az oktatók jelenítik meg. </w:t>
            </w: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 xml:space="preserve">Az intézmény a helyi munkaerő-piaci igények felmérése, valamint az egyéni képzési igények feltárása érdekében konzultációt, párbeszédet folytat, valamint adatot, információt és </w:t>
            </w:r>
            <w:r w:rsidRPr="00D724EC">
              <w:rPr>
                <w:rFonts w:cs="Times New Roman"/>
                <w:szCs w:val="24"/>
              </w:rPr>
              <w:t xml:space="preserve">visszajelzéseket </w:t>
            </w:r>
            <w:r w:rsidRPr="00D724EC">
              <w:rPr>
                <w:rFonts w:eastAsia="Times New Roman" w:cs="Times New Roman"/>
                <w:szCs w:val="24"/>
                <w:lang w:eastAsia="hu-HU"/>
              </w:rPr>
              <w:t xml:space="preserve">gyűjt a releváns partnerei körében. Az adatok, információk és </w:t>
            </w:r>
            <w:r w:rsidRPr="00D724EC">
              <w:rPr>
                <w:rFonts w:cs="Times New Roman"/>
                <w:szCs w:val="24"/>
              </w:rPr>
              <w:t>visszajelzések</w:t>
            </w:r>
            <w:r w:rsidRPr="00D724EC">
              <w:rPr>
                <w:rFonts w:eastAsia="Times New Roman" w:cs="Times New Roman"/>
                <w:szCs w:val="24"/>
                <w:lang w:eastAsia="hu-HU"/>
              </w:rPr>
              <w:t xml:space="preserve"> </w:t>
            </w:r>
            <w:r w:rsidRPr="00D724EC">
              <w:rPr>
                <w:rFonts w:eastAsia="Times New Roman" w:cs="Times New Roman"/>
                <w:szCs w:val="24"/>
                <w:lang w:eastAsia="hu-HU"/>
              </w:rPr>
              <w:lastRenderedPageBreak/>
              <w:t xml:space="preserve">feldolgozásába </w:t>
            </w:r>
            <w:r w:rsidRPr="00D724EC">
              <w:rPr>
                <w:rFonts w:cs="Times New Roman"/>
                <w:szCs w:val="24"/>
              </w:rPr>
              <w:t xml:space="preserve">és elemzésébe bevonja a releváns partnereit, kiemelten a munkatársakat. </w:t>
            </w:r>
          </w:p>
          <w:p w:rsidR="00D724EC" w:rsidRPr="00D724EC" w:rsidRDefault="00D724EC" w:rsidP="00135EA9">
            <w:pPr>
              <w:spacing w:before="0" w:after="0" w:line="240" w:lineRule="auto"/>
              <w:rPr>
                <w:rFonts w:eastAsia="Times New Roman" w:cs="Times New Roman"/>
                <w:szCs w:val="24"/>
                <w:lang w:eastAsia="hu-HU"/>
              </w:rPr>
            </w:pPr>
          </w:p>
          <w:p w:rsidR="00D724EC" w:rsidRPr="00D724EC" w:rsidRDefault="00D724EC" w:rsidP="00135EA9">
            <w:pPr>
              <w:spacing w:before="0" w:after="0" w:line="240" w:lineRule="auto"/>
              <w:rPr>
                <w:rFonts w:cs="Times New Roman"/>
                <w:i/>
                <w:szCs w:val="24"/>
              </w:rPr>
            </w:pPr>
            <w:r w:rsidRPr="00D724EC">
              <w:rPr>
                <w:rFonts w:cs="Times New Roman"/>
                <w:i/>
                <w:szCs w:val="24"/>
              </w:rPr>
              <w:t>Ennél a szempontnál azt kell megvizsgálni, hogy az intézmény vezetője hogyan irányítja, szervezi a</w:t>
            </w:r>
            <w:r w:rsidRPr="00D724EC">
              <w:rPr>
                <w:rFonts w:eastAsia="Times New Roman" w:cs="Times New Roman"/>
                <w:i/>
                <w:szCs w:val="24"/>
                <w:lang w:eastAsia="hu-HU"/>
              </w:rPr>
              <w:t xml:space="preserve"> képzési igényeket megjelenítő releváns </w:t>
            </w:r>
            <w:r w:rsidRPr="00D724EC">
              <w:rPr>
                <w:rFonts w:cs="Times New Roman"/>
                <w:i/>
                <w:szCs w:val="24"/>
              </w:rPr>
              <w:t>partnerekkel folytatott konzultáció megtervezését, megszervezését és lebonyolítását, és ezekben a tevékenységekben milyen személyes feladatot vállal.</w:t>
            </w:r>
          </w:p>
          <w:p w:rsidR="00D724EC" w:rsidRPr="00D724EC" w:rsidRDefault="00D724EC" w:rsidP="00135EA9">
            <w:pPr>
              <w:spacing w:before="0" w:after="0" w:line="240" w:lineRule="auto"/>
              <w:rPr>
                <w:rFonts w:eastAsia="Times New Roman" w:cs="Times New Roman"/>
                <w:i/>
                <w:szCs w:val="24"/>
                <w:lang w:eastAsia="hu-HU"/>
              </w:rPr>
            </w:pPr>
            <w:r w:rsidRPr="00D724EC">
              <w:rPr>
                <w:rFonts w:cs="Times New Roman"/>
                <w:i/>
                <w:szCs w:val="24"/>
              </w:rPr>
              <w:t>Vizsgálni kell továbbá, hogy az intézmény vezetője milyen személyes feladatot vállal a helyi és az egyéni szakképzési igények megismerésében.</w:t>
            </w:r>
          </w:p>
          <w:p w:rsidR="00D724EC" w:rsidRPr="00D724EC" w:rsidRDefault="00D724EC" w:rsidP="00135EA9">
            <w:pPr>
              <w:spacing w:before="0" w:after="0" w:line="240" w:lineRule="auto"/>
              <w:rPr>
                <w:rFonts w:cs="Times New Roman"/>
                <w:i/>
                <w:szCs w:val="24"/>
              </w:rPr>
            </w:pPr>
          </w:p>
        </w:tc>
      </w:tr>
      <w:tr w:rsidR="00D724EC" w:rsidRPr="00D724EC" w:rsidTr="00D724EC">
        <w:trPr>
          <w:tblCellSpacing w:w="0" w:type="dxa"/>
        </w:trPr>
        <w:tc>
          <w:tcPr>
            <w:tcW w:w="770" w:type="pct"/>
            <w:vMerge w:val="restart"/>
          </w:tcPr>
          <w:p w:rsidR="00D724EC" w:rsidRPr="00D724EC" w:rsidRDefault="00D724EC" w:rsidP="00135EA9">
            <w:pPr>
              <w:spacing w:before="0" w:after="0" w:line="240" w:lineRule="auto"/>
              <w:jc w:val="center"/>
              <w:rPr>
                <w:rFonts w:eastAsia="Times New Roman" w:cs="Times New Roman"/>
                <w:b/>
                <w:szCs w:val="24"/>
                <w:lang w:eastAsia="hu-HU"/>
              </w:rPr>
            </w:pPr>
          </w:p>
        </w:tc>
        <w:tc>
          <w:tcPr>
            <w:tcW w:w="2115" w:type="pct"/>
          </w:tcPr>
          <w:p w:rsidR="00D724EC" w:rsidRPr="00D724EC" w:rsidRDefault="00D724EC" w:rsidP="00135EA9">
            <w:pPr>
              <w:spacing w:before="0" w:after="0" w:line="240" w:lineRule="auto"/>
              <w:rPr>
                <w:rFonts w:eastAsia="Times New Roman" w:cs="Times New Roman"/>
                <w:b/>
                <w:szCs w:val="24"/>
                <w:lang w:eastAsia="hu-HU"/>
              </w:rPr>
            </w:pPr>
            <w:r w:rsidRPr="00D724EC">
              <w:rPr>
                <w:rFonts w:eastAsia="Times New Roman" w:cs="Times New Roman"/>
                <w:b/>
                <w:szCs w:val="24"/>
                <w:lang w:eastAsia="hu-HU"/>
              </w:rPr>
              <w:t>T4</w:t>
            </w:r>
          </w:p>
          <w:p w:rsidR="00D724EC" w:rsidRPr="00D724EC" w:rsidRDefault="00D724EC" w:rsidP="00135EA9">
            <w:pPr>
              <w:spacing w:before="0" w:after="0" w:line="240" w:lineRule="auto"/>
              <w:rPr>
                <w:rFonts w:eastAsia="Times New Roman" w:cs="Times New Roman"/>
                <w:b/>
                <w:szCs w:val="24"/>
                <w:lang w:eastAsia="hu-HU"/>
              </w:rPr>
            </w:pPr>
            <w:r w:rsidRPr="00D724EC">
              <w:rPr>
                <w:rFonts w:eastAsia="Times New Roman" w:cs="Times New Roman"/>
                <w:szCs w:val="24"/>
                <w:lang w:eastAsia="hu-HU"/>
              </w:rPr>
              <w:t>Az intézmény egyértelműen meghatározott és átlátható minőségirányítási rendszerrel rendelkezik. Meghatározza a minőségirányítás szervezeti kereteit és a minőségirányítással kapcsolatos felelősségi köröket.</w:t>
            </w:r>
            <w:r w:rsidRPr="00D724EC">
              <w:rPr>
                <w:rFonts w:eastAsia="Times New Roman" w:cs="Times New Roman"/>
                <w:b/>
                <w:szCs w:val="24"/>
                <w:lang w:eastAsia="hu-HU"/>
              </w:rPr>
              <w:t xml:space="preserve"> </w:t>
            </w:r>
          </w:p>
          <w:p w:rsidR="00D724EC" w:rsidRPr="00D724EC" w:rsidRDefault="00D724EC" w:rsidP="00135EA9">
            <w:pPr>
              <w:spacing w:before="0" w:after="0" w:line="240" w:lineRule="auto"/>
              <w:jc w:val="center"/>
              <w:rPr>
                <w:rFonts w:eastAsia="Times New Roman" w:cs="Times New Roman"/>
                <w:b/>
                <w:szCs w:val="24"/>
                <w:lang w:eastAsia="hu-HU"/>
              </w:rPr>
            </w:pPr>
          </w:p>
        </w:tc>
        <w:tc>
          <w:tcPr>
            <w:tcW w:w="2115" w:type="pct"/>
          </w:tcPr>
          <w:p w:rsidR="00D724EC" w:rsidRPr="00D724EC" w:rsidRDefault="00D724EC" w:rsidP="00135EA9">
            <w:pPr>
              <w:spacing w:before="0" w:after="0" w:line="240" w:lineRule="auto"/>
              <w:rPr>
                <w:rFonts w:cs="Times New Roman"/>
                <w:szCs w:val="24"/>
              </w:rPr>
            </w:pPr>
          </w:p>
          <w:p w:rsidR="00D724EC" w:rsidRPr="00D724EC" w:rsidRDefault="00D724EC" w:rsidP="00135EA9">
            <w:pPr>
              <w:spacing w:before="0" w:after="0" w:line="240" w:lineRule="auto"/>
              <w:rPr>
                <w:rFonts w:eastAsia="Times New Roman" w:cs="Times New Roman"/>
                <w:szCs w:val="24"/>
                <w:lang w:eastAsia="hu-HU"/>
              </w:rPr>
            </w:pPr>
            <w:r w:rsidRPr="00D724EC">
              <w:rPr>
                <w:rFonts w:cs="Times New Roman"/>
                <w:szCs w:val="24"/>
              </w:rPr>
              <w:t>Az intézmény tevékenységét minőségirányítási rendszer alapján végzi, amely</w:t>
            </w:r>
            <w:r w:rsidRPr="00D724EC">
              <w:rPr>
                <w:rFonts w:eastAsia="Times New Roman" w:cs="Times New Roman"/>
                <w:szCs w:val="24"/>
                <w:lang w:eastAsia="hu-HU"/>
              </w:rPr>
              <w:t xml:space="preserve"> minőségpolitikából, önértékelésből és az ezekre épülő beavatkozó, fejlesztő tevékenységekből áll. Az intézményi minőségirányítási rendszernek része az oktatók értékelési rendszere is.</w:t>
            </w: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 xml:space="preserve">Az intézmény a minőségpolitikában megalkotja a küldetését, és a jövőképét, és azokhoz kapcsolódóan stratégiai célokat és minőségcélokat határoz meg. A minőségpolitikában és a kapcsolódó minőségcélokban kinyilvánítja a minőségirányítás és a minőségfejlesztés iránti vezetői és intézményi elkötelezettséget, valamint meghatározza a minőségirányítási rendszer működtetésének szervezeti kereteit, ezen belül azt, hogy ki miért felelős. </w:t>
            </w: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Az intézmény a szervezeti és működési szabályzatban, és a munkaköri leírásokban rögzíti az intézmény szervezeti egységei és a teljes munkatársi kör minőségirányítással kapcsolatos felelősségét és feladatait.</w:t>
            </w:r>
          </w:p>
          <w:p w:rsidR="00D724EC" w:rsidRPr="00D724EC" w:rsidRDefault="00D724EC" w:rsidP="00135EA9">
            <w:pPr>
              <w:spacing w:before="0" w:after="0" w:line="240" w:lineRule="auto"/>
              <w:rPr>
                <w:rFonts w:eastAsia="Times New Roman" w:cs="Times New Roman"/>
                <w:szCs w:val="24"/>
                <w:lang w:eastAsia="hu-HU"/>
              </w:rPr>
            </w:pPr>
          </w:p>
          <w:p w:rsidR="00D724EC" w:rsidRPr="00D724EC" w:rsidRDefault="00D724EC" w:rsidP="00135EA9">
            <w:pPr>
              <w:spacing w:before="0" w:after="0" w:line="240" w:lineRule="auto"/>
              <w:rPr>
                <w:rFonts w:cs="Times New Roman"/>
                <w:i/>
                <w:szCs w:val="24"/>
              </w:rPr>
            </w:pPr>
            <w:r w:rsidRPr="00D724EC">
              <w:rPr>
                <w:rFonts w:cs="Times New Roman"/>
                <w:i/>
                <w:szCs w:val="24"/>
              </w:rPr>
              <w:lastRenderedPageBreak/>
              <w:t>Ennél a szempontnál azt kell megvizsgálni, hogy az intézmény vezetője hogyan irányítja, szervezi a minőségirányítási rendszer kidolgozását, és milyen személyes feladatot vállal a minőségirányítási rendszer kialakításában és működtetésében.</w:t>
            </w:r>
          </w:p>
          <w:p w:rsidR="00D724EC" w:rsidRPr="00D724EC" w:rsidRDefault="00D724EC" w:rsidP="00135EA9">
            <w:pPr>
              <w:spacing w:before="0" w:after="0" w:line="240" w:lineRule="auto"/>
              <w:rPr>
                <w:rFonts w:eastAsia="Times New Roman" w:cs="Times New Roman"/>
                <w:szCs w:val="24"/>
                <w:lang w:eastAsia="hu-HU"/>
              </w:rPr>
            </w:pPr>
            <w:r w:rsidRPr="00D724EC">
              <w:rPr>
                <w:rFonts w:cs="Times New Roman"/>
                <w:i/>
                <w:szCs w:val="24"/>
              </w:rPr>
              <w:t xml:space="preserve">Vizsgálni kell továbbá, hogy az intézmény vezetője hogyan, milyen </w:t>
            </w:r>
            <w:r w:rsidRPr="00D724EC">
              <w:rPr>
                <w:rFonts w:eastAsia="Times New Roman" w:cs="Times New Roman"/>
                <w:i/>
                <w:szCs w:val="24"/>
                <w:lang w:eastAsia="hu-HU"/>
              </w:rPr>
              <w:t xml:space="preserve">szervezeti keretek között </w:t>
            </w:r>
            <w:r w:rsidRPr="00D724EC">
              <w:rPr>
                <w:rFonts w:cs="Times New Roman"/>
                <w:i/>
                <w:szCs w:val="24"/>
              </w:rPr>
              <w:t xml:space="preserve">irányítja, szervezi a </w:t>
            </w:r>
            <w:r w:rsidRPr="00D724EC">
              <w:rPr>
                <w:rFonts w:eastAsia="Times New Roman" w:cs="Times New Roman"/>
                <w:i/>
                <w:szCs w:val="24"/>
                <w:lang w:eastAsia="hu-HU"/>
              </w:rPr>
              <w:t>minőségirányítási tevékenységet és hogyan szabályozza a minőségirányítással kapcsolatos felelősségi köröket.</w:t>
            </w:r>
          </w:p>
        </w:tc>
      </w:tr>
      <w:tr w:rsidR="00D724EC" w:rsidRPr="00D724EC" w:rsidTr="00D724EC">
        <w:trPr>
          <w:tblCellSpacing w:w="0" w:type="dxa"/>
        </w:trPr>
        <w:tc>
          <w:tcPr>
            <w:tcW w:w="770" w:type="pct"/>
            <w:vMerge/>
          </w:tcPr>
          <w:p w:rsidR="00D724EC" w:rsidRPr="00D724EC" w:rsidRDefault="00D724EC" w:rsidP="00135EA9">
            <w:pPr>
              <w:spacing w:before="0" w:after="0" w:line="240" w:lineRule="auto"/>
              <w:jc w:val="center"/>
              <w:rPr>
                <w:rFonts w:eastAsia="Times New Roman" w:cs="Times New Roman"/>
                <w:b/>
                <w:szCs w:val="24"/>
                <w:lang w:eastAsia="hu-HU"/>
              </w:rPr>
            </w:pPr>
          </w:p>
        </w:tc>
        <w:tc>
          <w:tcPr>
            <w:tcW w:w="2115" w:type="pct"/>
          </w:tcPr>
          <w:p w:rsidR="00D724EC" w:rsidRPr="00D724EC" w:rsidRDefault="00D724EC" w:rsidP="00135EA9">
            <w:pPr>
              <w:spacing w:before="0" w:after="0" w:line="240" w:lineRule="auto"/>
              <w:rPr>
                <w:rFonts w:eastAsia="Times New Roman" w:cs="Times New Roman"/>
                <w:b/>
                <w:szCs w:val="24"/>
                <w:lang w:eastAsia="hu-HU"/>
              </w:rPr>
            </w:pPr>
            <w:r w:rsidRPr="00D724EC">
              <w:rPr>
                <w:rFonts w:eastAsia="Times New Roman" w:cs="Times New Roman"/>
                <w:b/>
                <w:szCs w:val="24"/>
                <w:lang w:eastAsia="hu-HU"/>
              </w:rPr>
              <w:t>T5</w:t>
            </w: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Az intézmény bevonja a munkatársakat az intézményi célok és tervek kialakításába.</w:t>
            </w:r>
          </w:p>
          <w:p w:rsidR="00D724EC" w:rsidRPr="00D724EC" w:rsidRDefault="00D724EC" w:rsidP="00135EA9">
            <w:pPr>
              <w:spacing w:before="0" w:after="0" w:line="240" w:lineRule="auto"/>
              <w:jc w:val="center"/>
              <w:rPr>
                <w:rFonts w:eastAsia="Times New Roman" w:cs="Times New Roman"/>
                <w:b/>
                <w:szCs w:val="24"/>
                <w:lang w:eastAsia="hu-HU"/>
              </w:rPr>
            </w:pPr>
          </w:p>
          <w:p w:rsidR="00D724EC" w:rsidRPr="00D724EC" w:rsidRDefault="00D724EC" w:rsidP="00135EA9">
            <w:pPr>
              <w:spacing w:before="0" w:after="0" w:line="240" w:lineRule="auto"/>
              <w:jc w:val="center"/>
              <w:rPr>
                <w:rFonts w:eastAsia="Times New Roman" w:cs="Times New Roman"/>
                <w:b/>
                <w:szCs w:val="24"/>
                <w:lang w:eastAsia="hu-HU"/>
              </w:rPr>
            </w:pPr>
          </w:p>
        </w:tc>
        <w:tc>
          <w:tcPr>
            <w:tcW w:w="2115" w:type="pct"/>
          </w:tcPr>
          <w:p w:rsidR="00D724EC" w:rsidRPr="00D724EC" w:rsidRDefault="00D724EC" w:rsidP="00135EA9">
            <w:pPr>
              <w:pStyle w:val="Felsorols"/>
              <w:numPr>
                <w:ilvl w:val="0"/>
                <w:numId w:val="0"/>
              </w:numPr>
              <w:spacing w:before="0" w:after="0"/>
            </w:pPr>
          </w:p>
          <w:p w:rsidR="00D724EC" w:rsidRPr="00D724EC" w:rsidRDefault="00D724EC" w:rsidP="00135EA9">
            <w:pPr>
              <w:pStyle w:val="Felsorols"/>
              <w:numPr>
                <w:ilvl w:val="0"/>
                <w:numId w:val="0"/>
              </w:numPr>
              <w:spacing w:before="0" w:after="0"/>
            </w:pPr>
            <w:r w:rsidRPr="00D724EC">
              <w:t xml:space="preserve">Az intézmény bevonja a munkatársakat (oktatókat, egyéb alkalmazottakat) és a duális képzőhely oktatóit az intézmény cél-meghatározási, tervezési folyamataiba, ideértve a minőségfejlesztési tevékenységek megtervezését is. </w:t>
            </w:r>
          </w:p>
          <w:p w:rsidR="00D724EC" w:rsidRPr="00D724EC" w:rsidRDefault="00D724EC" w:rsidP="00135EA9">
            <w:pPr>
              <w:pStyle w:val="Felsorols"/>
              <w:numPr>
                <w:ilvl w:val="0"/>
                <w:numId w:val="0"/>
              </w:numPr>
              <w:spacing w:before="0" w:after="0"/>
            </w:pP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 xml:space="preserve">Az intézmény vezetése a munkatársak bevonásával alkotja meg hosszú távú és operatív terveit, </w:t>
            </w:r>
            <w:r w:rsidRPr="00D724EC">
              <w:rPr>
                <w:rFonts w:cs="Times New Roman"/>
                <w:iCs/>
                <w:szCs w:val="24"/>
              </w:rPr>
              <w:t xml:space="preserve">kompetenciájuk </w:t>
            </w:r>
            <w:r w:rsidRPr="00D724EC">
              <w:rPr>
                <w:rFonts w:cs="Times New Roman"/>
                <w:szCs w:val="24"/>
              </w:rPr>
              <w:t xml:space="preserve">szerint bevonják őket a célok megfogalmazásába. </w:t>
            </w: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 xml:space="preserve">Az intézmény munkatársait széleskörűen bevonják az intézményi önértékelés és az azt követő fejlesztések meghatározásának, a fejlesztési célok kijelölésének és a fejlesztések megvalósításának a folyamatába. </w:t>
            </w:r>
          </w:p>
          <w:p w:rsidR="00D724EC" w:rsidRPr="00D724EC" w:rsidRDefault="00D724EC" w:rsidP="00135EA9">
            <w:pPr>
              <w:spacing w:before="0" w:after="0" w:line="240" w:lineRule="auto"/>
              <w:rPr>
                <w:rFonts w:cs="Times New Roman"/>
                <w:i/>
                <w:szCs w:val="24"/>
              </w:rPr>
            </w:pPr>
            <w:r w:rsidRPr="00D724EC">
              <w:rPr>
                <w:rFonts w:cs="Times New Roman"/>
                <w:szCs w:val="24"/>
              </w:rPr>
              <w:t>Az intézmény bevonja a munkatársakat az intézményi szintű döntések meghozatalába is. Az oktatói testület dönt az intézmény szakmai programjának, a duális szakirányú képzés képzési programjának, a szervezeti és működési szabályzatának, házirendjének, éves munkatervének, továbbképzési programjának elfogadásáról.</w:t>
            </w:r>
          </w:p>
          <w:p w:rsidR="00D724EC" w:rsidRPr="00D724EC" w:rsidRDefault="00D724EC" w:rsidP="00135EA9">
            <w:pPr>
              <w:spacing w:before="0" w:after="0" w:line="240" w:lineRule="auto"/>
              <w:rPr>
                <w:rFonts w:cs="Times New Roman"/>
                <w:szCs w:val="24"/>
              </w:rPr>
            </w:pPr>
          </w:p>
          <w:p w:rsidR="00D724EC" w:rsidRPr="00D724EC" w:rsidRDefault="00D724EC" w:rsidP="00135EA9">
            <w:pPr>
              <w:spacing w:before="0" w:after="0" w:line="240" w:lineRule="auto"/>
              <w:rPr>
                <w:rFonts w:eastAsia="Times New Roman" w:cs="Times New Roman"/>
                <w:szCs w:val="24"/>
                <w:lang w:eastAsia="hu-HU"/>
              </w:rPr>
            </w:pPr>
            <w:r w:rsidRPr="00D724EC">
              <w:rPr>
                <w:rFonts w:cs="Times New Roman"/>
                <w:i/>
                <w:szCs w:val="24"/>
              </w:rPr>
              <w:t xml:space="preserve">Ennél a szempontnál azt kell megvizsgálni, hogy az intézmény vezetője hogyan irányítja, szervezi a munkatársak, </w:t>
            </w:r>
            <w:r w:rsidRPr="00D724EC">
              <w:rPr>
                <w:rFonts w:cs="Times New Roman"/>
                <w:i/>
                <w:szCs w:val="24"/>
              </w:rPr>
              <w:lastRenderedPageBreak/>
              <w:t>különösképpen az oktatói testület tagjainak részvételét az intézményi célok, tervek kialakításában, illetve hogy a jogszabályokban és az egyéb szabályzatokban meghatározott módon bevonja-e a munkatársakat a tervezési munkába.</w:t>
            </w:r>
          </w:p>
          <w:p w:rsidR="00D724EC" w:rsidRPr="00D724EC" w:rsidRDefault="00D724EC" w:rsidP="00135EA9">
            <w:pPr>
              <w:spacing w:before="0" w:after="0" w:line="240" w:lineRule="auto"/>
              <w:rPr>
                <w:rFonts w:cs="Times New Roman"/>
                <w:szCs w:val="24"/>
              </w:rPr>
            </w:pPr>
          </w:p>
        </w:tc>
      </w:tr>
      <w:tr w:rsidR="00D724EC" w:rsidRPr="00D724EC" w:rsidTr="00D724EC">
        <w:trPr>
          <w:tblCellSpacing w:w="0" w:type="dxa"/>
        </w:trPr>
        <w:tc>
          <w:tcPr>
            <w:tcW w:w="770" w:type="pct"/>
            <w:vMerge/>
          </w:tcPr>
          <w:p w:rsidR="00D724EC" w:rsidRPr="00D724EC" w:rsidRDefault="00D724EC" w:rsidP="00135EA9">
            <w:pPr>
              <w:spacing w:before="0" w:after="0" w:line="240" w:lineRule="auto"/>
              <w:jc w:val="center"/>
              <w:rPr>
                <w:rFonts w:eastAsia="Times New Roman" w:cs="Times New Roman"/>
                <w:b/>
                <w:szCs w:val="24"/>
                <w:lang w:eastAsia="hu-HU"/>
              </w:rPr>
            </w:pPr>
          </w:p>
        </w:tc>
        <w:tc>
          <w:tcPr>
            <w:tcW w:w="2115" w:type="pct"/>
          </w:tcPr>
          <w:p w:rsidR="00D724EC" w:rsidRPr="00D724EC" w:rsidRDefault="00D724EC" w:rsidP="00135EA9">
            <w:pPr>
              <w:spacing w:before="0" w:after="0" w:line="240" w:lineRule="auto"/>
              <w:rPr>
                <w:rFonts w:eastAsia="Times New Roman" w:cs="Times New Roman"/>
                <w:b/>
                <w:szCs w:val="24"/>
                <w:lang w:eastAsia="hu-HU"/>
              </w:rPr>
            </w:pPr>
            <w:r w:rsidRPr="00D724EC">
              <w:rPr>
                <w:rFonts w:eastAsia="Times New Roman" w:cs="Times New Roman"/>
                <w:b/>
                <w:szCs w:val="24"/>
                <w:lang w:eastAsia="hu-HU"/>
              </w:rPr>
              <w:t>T6</w:t>
            </w: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 xml:space="preserve">Az intézmény meghatározza a partneri körét és együttműködéseket tervez a releváns partnerekkel. </w:t>
            </w:r>
          </w:p>
          <w:p w:rsidR="00D724EC" w:rsidRPr="00D724EC" w:rsidRDefault="00D724EC" w:rsidP="00135EA9">
            <w:pPr>
              <w:spacing w:before="0" w:after="0" w:line="240" w:lineRule="auto"/>
              <w:rPr>
                <w:rFonts w:eastAsia="Times New Roman" w:cs="Times New Roman"/>
                <w:szCs w:val="24"/>
                <w:lang w:eastAsia="hu-HU"/>
              </w:rPr>
            </w:pPr>
          </w:p>
          <w:p w:rsidR="00D724EC" w:rsidRPr="00D724EC" w:rsidRDefault="00D724EC" w:rsidP="00135EA9">
            <w:pPr>
              <w:spacing w:before="0" w:after="0" w:line="240" w:lineRule="auto"/>
              <w:rPr>
                <w:rFonts w:eastAsia="Times New Roman" w:cs="Times New Roman"/>
                <w:szCs w:val="24"/>
                <w:lang w:eastAsia="hu-HU"/>
              </w:rPr>
            </w:pPr>
          </w:p>
          <w:p w:rsidR="00D724EC" w:rsidRPr="00D724EC" w:rsidRDefault="00D724EC" w:rsidP="00135EA9">
            <w:pPr>
              <w:spacing w:before="0" w:after="0" w:line="240" w:lineRule="auto"/>
              <w:rPr>
                <w:rFonts w:eastAsia="Times New Roman" w:cs="Times New Roman"/>
                <w:szCs w:val="24"/>
                <w:lang w:eastAsia="hu-HU"/>
              </w:rPr>
            </w:pPr>
          </w:p>
          <w:p w:rsidR="00D724EC" w:rsidRPr="00D724EC" w:rsidRDefault="00D724EC" w:rsidP="00135EA9">
            <w:pPr>
              <w:spacing w:before="0" w:after="0" w:line="240" w:lineRule="auto"/>
              <w:jc w:val="center"/>
              <w:rPr>
                <w:rFonts w:eastAsia="Times New Roman" w:cs="Times New Roman"/>
                <w:b/>
                <w:szCs w:val="24"/>
                <w:lang w:eastAsia="hu-HU"/>
              </w:rPr>
            </w:pPr>
          </w:p>
        </w:tc>
        <w:tc>
          <w:tcPr>
            <w:tcW w:w="2115" w:type="pct"/>
          </w:tcPr>
          <w:p w:rsidR="00D724EC" w:rsidRPr="00D724EC" w:rsidRDefault="00D724EC" w:rsidP="00135EA9">
            <w:pPr>
              <w:spacing w:before="0" w:after="0" w:line="240" w:lineRule="auto"/>
              <w:rPr>
                <w:rFonts w:cs="Times New Roman"/>
                <w:szCs w:val="24"/>
              </w:rPr>
            </w:pPr>
          </w:p>
          <w:p w:rsidR="00D724EC" w:rsidRPr="00D724EC" w:rsidRDefault="00D724EC" w:rsidP="00135EA9">
            <w:pPr>
              <w:spacing w:before="0" w:after="0" w:line="240" w:lineRule="auto"/>
              <w:rPr>
                <w:rFonts w:cs="Times New Roman"/>
                <w:szCs w:val="24"/>
              </w:rPr>
            </w:pPr>
            <w:r w:rsidRPr="00D724EC">
              <w:rPr>
                <w:rFonts w:cs="Times New Roman"/>
                <w:szCs w:val="24"/>
              </w:rPr>
              <w:t xml:space="preserve">Az intézmény a szakmai programjával összhangban azonosítja a külső partnereit, és kijelöli a releváns külső partnereket. A külső partnerek körét megismertetik az intézmény munkatársaival, tanulóival és a szülőkkel. </w:t>
            </w:r>
          </w:p>
          <w:p w:rsidR="00D724EC" w:rsidRPr="00D724EC" w:rsidRDefault="00D724EC" w:rsidP="00135EA9">
            <w:pPr>
              <w:spacing w:before="0" w:after="0" w:line="240" w:lineRule="auto"/>
              <w:rPr>
                <w:rFonts w:eastAsia="Times New Roman" w:cs="Times New Roman"/>
                <w:szCs w:val="24"/>
                <w:lang w:eastAsia="hu-HU"/>
              </w:rPr>
            </w:pPr>
            <w:r w:rsidRPr="00D724EC">
              <w:rPr>
                <w:rFonts w:cs="Times New Roman"/>
                <w:szCs w:val="24"/>
              </w:rPr>
              <w:t xml:space="preserve">Az intézmény a szabályozó dokumentumaiban, terveiben </w:t>
            </w:r>
            <w:r w:rsidRPr="00D724EC">
              <w:rPr>
                <w:rFonts w:eastAsia="Times New Roman" w:cs="Times New Roman"/>
                <w:szCs w:val="24"/>
                <w:lang w:eastAsia="hu-HU"/>
              </w:rPr>
              <w:t xml:space="preserve">szakmai-képzési együttműködési rendszert tervez és szervez </w:t>
            </w:r>
            <w:r w:rsidRPr="00D724EC">
              <w:rPr>
                <w:rFonts w:cs="Times New Roman"/>
                <w:szCs w:val="24"/>
              </w:rPr>
              <w:t>más szakképző intézményekkel, a duális képzőhelyekkel, a területi kamarákkal, a munkaerő-piaci partnerekkel, a szakmai szervezetekkel, a pályaorientációs és pályaválasztási tevékenysége során partnerként megjelenő oktatási intézményekkel, a leendő tanulókkal és szüleikkel, és meghatározza az egyes partnerekkel folytatott együttműködés tartalmát.</w:t>
            </w: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 xml:space="preserve">Az intézmény együttműködést tervez a működési területén a többi szakképző intézménnyel a képzési kínálat kialakításában, összehangolásában és a duális szakképzés feltételeinek biztosításában. </w:t>
            </w: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Az intézmény együttműködési formát alakít ki a területi munkaerő-piaci szervezetekkel a képzési igények megismerése, a duális képzés megszervezése, a képzőhelyek szakmai támogatása, az oktatói továbbképzések terén.</w:t>
            </w: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Az intézmény a nevelési és egészségnevelési program tervezése során együttműködik kulturális és sportszervezetekkel, egészségügyi, szociális támogató intézményekkel, egyéb szakmai szervezetekkel.</w:t>
            </w:r>
          </w:p>
          <w:p w:rsidR="00D724EC" w:rsidRPr="00D724EC" w:rsidRDefault="00D724EC" w:rsidP="00135EA9">
            <w:pPr>
              <w:spacing w:before="0" w:after="0" w:line="240" w:lineRule="auto"/>
              <w:rPr>
                <w:rFonts w:eastAsia="Times New Roman" w:cs="Times New Roman"/>
                <w:szCs w:val="24"/>
                <w:lang w:eastAsia="hu-HU"/>
              </w:rPr>
            </w:pPr>
            <w:r w:rsidRPr="00D724EC">
              <w:rPr>
                <w:rFonts w:cs="Times New Roman"/>
                <w:szCs w:val="24"/>
              </w:rPr>
              <w:lastRenderedPageBreak/>
              <w:t xml:space="preserve">Az intézmény a szakmai programjával összhangban azonosítja a belső partnereit. </w:t>
            </w:r>
            <w:r w:rsidRPr="00D724EC">
              <w:rPr>
                <w:rFonts w:eastAsia="Times New Roman" w:cs="Times New Roman"/>
                <w:szCs w:val="24"/>
                <w:lang w:eastAsia="hu-HU"/>
              </w:rPr>
              <w:t>Az intézmény a működésével kapcsolatos döntések előkészítése, végrehajtása és ellenőrzése érdekében – jogszabályban meghatározottak szerint – megtervezi az együttműködését az oktatókkal, a tanulókkal, a kiskorú tanulók törvényes képviselőivel, a képzésben részt vevő személyekkel, a képzési tanáccsal és a diákönkormányzattal, valamint kölcsönös tájékoztatást tervez a vele tanulói jogviszonyban álló tanulók elhelyezését biztosító kollégiummal.</w:t>
            </w:r>
          </w:p>
          <w:p w:rsidR="00D724EC" w:rsidRPr="00D724EC" w:rsidRDefault="00D724EC" w:rsidP="00135EA9">
            <w:pPr>
              <w:spacing w:before="0" w:after="0" w:line="240" w:lineRule="auto"/>
              <w:rPr>
                <w:rFonts w:eastAsia="Times New Roman" w:cs="Times New Roman"/>
                <w:szCs w:val="24"/>
                <w:lang w:eastAsia="hu-HU"/>
              </w:rPr>
            </w:pPr>
          </w:p>
          <w:p w:rsidR="00D724EC" w:rsidRPr="00D724EC" w:rsidRDefault="00D724EC" w:rsidP="00135EA9">
            <w:pPr>
              <w:spacing w:before="0" w:after="0" w:line="240" w:lineRule="auto"/>
              <w:rPr>
                <w:rFonts w:cs="Times New Roman"/>
                <w:i/>
                <w:szCs w:val="24"/>
              </w:rPr>
            </w:pPr>
            <w:r w:rsidRPr="00D724EC">
              <w:rPr>
                <w:rFonts w:eastAsia="Times New Roman" w:cs="Times New Roman"/>
                <w:i/>
                <w:szCs w:val="24"/>
                <w:lang w:eastAsia="hu-HU"/>
              </w:rPr>
              <w:t xml:space="preserve">Ennél a szempontnál azt kell megvizsgálni, hogy </w:t>
            </w:r>
            <w:r w:rsidRPr="00D724EC">
              <w:rPr>
                <w:rFonts w:cs="Times New Roman"/>
                <w:i/>
                <w:szCs w:val="24"/>
              </w:rPr>
              <w:t xml:space="preserve">az intézmény vezetője hogyan irányítja, szervezi </w:t>
            </w:r>
            <w:r w:rsidRPr="00D724EC">
              <w:rPr>
                <w:rFonts w:eastAsia="Times New Roman" w:cs="Times New Roman"/>
                <w:i/>
                <w:szCs w:val="24"/>
                <w:lang w:eastAsia="hu-HU"/>
              </w:rPr>
              <w:t xml:space="preserve">az intézmény külső és belső </w:t>
            </w:r>
            <w:r w:rsidRPr="00D724EC">
              <w:rPr>
                <w:rFonts w:cs="Times New Roman"/>
                <w:i/>
                <w:szCs w:val="24"/>
              </w:rPr>
              <w:t xml:space="preserve">partnereinek azonosítását és ebben a folyamatban milyen személyes feladatot vállal, valamint hogyan vesz részt a partnerekkel való együttműködés rendszerének </w:t>
            </w:r>
            <w:r w:rsidRPr="00D724EC">
              <w:rPr>
                <w:rFonts w:eastAsia="Times New Roman" w:cs="Times New Roman"/>
                <w:i/>
                <w:szCs w:val="24"/>
                <w:lang w:eastAsia="hu-HU"/>
              </w:rPr>
              <w:t>tervezésében,</w:t>
            </w:r>
            <w:r w:rsidRPr="00D724EC">
              <w:rPr>
                <w:rFonts w:cs="Times New Roman"/>
                <w:i/>
                <w:szCs w:val="24"/>
              </w:rPr>
              <w:t xml:space="preserve"> kialakításában, és milyen konkrét feladatokat vállal ebben az együttműködési rendszerben.</w:t>
            </w:r>
          </w:p>
          <w:p w:rsidR="00D724EC" w:rsidRPr="00D724EC" w:rsidRDefault="00D724EC" w:rsidP="00135EA9">
            <w:pPr>
              <w:spacing w:before="0" w:after="0" w:line="240" w:lineRule="auto"/>
              <w:rPr>
                <w:rFonts w:eastAsia="Times New Roman" w:cs="Times New Roman"/>
                <w:szCs w:val="24"/>
                <w:lang w:eastAsia="hu-HU"/>
              </w:rPr>
            </w:pPr>
            <w:r w:rsidRPr="00D724EC">
              <w:rPr>
                <w:rFonts w:cs="Times New Roman"/>
                <w:i/>
                <w:szCs w:val="24"/>
              </w:rPr>
              <w:t>Vizsgálni kell továbbá, hogy a partneri együttműködés tervezése során az intézményvezető hogyan alakítja ki a partnerek bevonását az intézmény döntéshozatali folyamataiba.</w:t>
            </w:r>
          </w:p>
        </w:tc>
      </w:tr>
      <w:tr w:rsidR="00D724EC" w:rsidRPr="00D724EC" w:rsidTr="00D724EC">
        <w:trPr>
          <w:tblCellSpacing w:w="0" w:type="dxa"/>
        </w:trPr>
        <w:tc>
          <w:tcPr>
            <w:tcW w:w="770" w:type="pct"/>
            <w:vMerge/>
          </w:tcPr>
          <w:p w:rsidR="00D724EC" w:rsidRPr="00D724EC" w:rsidRDefault="00D724EC" w:rsidP="00135EA9">
            <w:pPr>
              <w:spacing w:before="0" w:after="0" w:line="240" w:lineRule="auto"/>
              <w:jc w:val="center"/>
              <w:rPr>
                <w:rFonts w:eastAsia="Times New Roman" w:cs="Times New Roman"/>
                <w:b/>
                <w:szCs w:val="24"/>
                <w:lang w:eastAsia="hu-HU"/>
              </w:rPr>
            </w:pPr>
          </w:p>
        </w:tc>
        <w:tc>
          <w:tcPr>
            <w:tcW w:w="2115" w:type="pct"/>
          </w:tcPr>
          <w:p w:rsidR="00D724EC" w:rsidRPr="00D724EC" w:rsidRDefault="00D724EC" w:rsidP="00135EA9">
            <w:pPr>
              <w:spacing w:before="0" w:after="0" w:line="240" w:lineRule="auto"/>
              <w:rPr>
                <w:rFonts w:eastAsia="Times New Roman" w:cs="Times New Roman"/>
                <w:b/>
                <w:szCs w:val="24"/>
                <w:lang w:eastAsia="hu-HU"/>
              </w:rPr>
            </w:pPr>
            <w:r w:rsidRPr="00D724EC">
              <w:rPr>
                <w:rFonts w:eastAsia="Times New Roman" w:cs="Times New Roman"/>
                <w:b/>
                <w:szCs w:val="24"/>
                <w:lang w:eastAsia="hu-HU"/>
              </w:rPr>
              <w:t>T7</w:t>
            </w:r>
          </w:p>
          <w:p w:rsidR="00D724EC" w:rsidRPr="00D724EC" w:rsidRDefault="00D724EC" w:rsidP="00135EA9">
            <w:pPr>
              <w:spacing w:before="0" w:after="0" w:line="240" w:lineRule="auto"/>
              <w:rPr>
                <w:rFonts w:eastAsia="Times New Roman" w:cs="Times New Roman"/>
                <w:b/>
                <w:szCs w:val="24"/>
                <w:lang w:eastAsia="hu-HU"/>
              </w:rPr>
            </w:pPr>
            <w:r w:rsidRPr="00D724EC">
              <w:rPr>
                <w:rFonts w:eastAsia="Times New Roman" w:cs="Times New Roman"/>
                <w:szCs w:val="24"/>
                <w:lang w:eastAsia="hu-HU"/>
              </w:rPr>
              <w:t>Az intézmény i</w:t>
            </w:r>
            <w:r w:rsidRPr="00D724EC">
              <w:rPr>
                <w:rFonts w:cs="Times New Roman"/>
                <w:noProof/>
                <w:szCs w:val="24"/>
              </w:rPr>
              <w:t>ntézkedéseket határoz meg az adatvédelmi szabályoknak való megfelelés biztosítására.</w:t>
            </w:r>
          </w:p>
        </w:tc>
        <w:tc>
          <w:tcPr>
            <w:tcW w:w="2115" w:type="pct"/>
          </w:tcPr>
          <w:p w:rsidR="00D724EC" w:rsidRPr="00D724EC" w:rsidRDefault="00D724EC" w:rsidP="00135EA9">
            <w:pPr>
              <w:spacing w:before="0" w:after="0" w:line="240" w:lineRule="auto"/>
              <w:rPr>
                <w:rFonts w:eastAsia="Times New Roman" w:cs="Times New Roman"/>
                <w:szCs w:val="24"/>
                <w:lang w:eastAsia="hu-HU"/>
              </w:rPr>
            </w:pP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t xml:space="preserve">Az intézmény az adatkezelési szabályzatában meghatározza a </w:t>
            </w:r>
            <w:r w:rsidRPr="00D724EC">
              <w:rPr>
                <w:rFonts w:cs="Times New Roman"/>
                <w:szCs w:val="24"/>
              </w:rPr>
              <w:t xml:space="preserve">természetes személyek személyes adatai </w:t>
            </w:r>
            <w:r w:rsidRPr="00D724EC">
              <w:rPr>
                <w:rFonts w:eastAsia="Times New Roman" w:cs="Times New Roman"/>
                <w:szCs w:val="24"/>
                <w:lang w:eastAsia="hu-HU"/>
              </w:rPr>
              <w:t>kezelésének, az adatokhoz való hozzáférésnek, az adatok tárolásának és továbbításának intézményi rendjét. Az adatkezelési szabályzat elkészítésénél, módosításánál az intézmény a jogszabályi előírásoknak megfelelően kikéri a képzési tanács és a diákönkormányzat véleményét.</w:t>
            </w: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szCs w:val="24"/>
                <w:lang w:eastAsia="hu-HU"/>
              </w:rPr>
              <w:lastRenderedPageBreak/>
              <w:t xml:space="preserve">Az intézmény adatvédelmi szabályzata a tanuló, a képzésben részt vevő személy, az alkalmazottak szakmai oktatással összefüggésben kezelt személyes adatai mellett tartalmazza a minőségirányítási tevékenységekből (mérések, értékelések, kérdőíves megkérdezések stb.) származó adatok kezelésének szabályait is. </w:t>
            </w:r>
          </w:p>
          <w:p w:rsidR="00D724EC" w:rsidRPr="00D724EC" w:rsidRDefault="00D724EC" w:rsidP="00135EA9">
            <w:pPr>
              <w:spacing w:before="0" w:after="0" w:line="240" w:lineRule="auto"/>
              <w:rPr>
                <w:rFonts w:eastAsia="Times New Roman" w:cs="Times New Roman"/>
                <w:szCs w:val="24"/>
                <w:lang w:eastAsia="hu-HU"/>
              </w:rPr>
            </w:pPr>
          </w:p>
          <w:p w:rsidR="00D724EC" w:rsidRPr="00D724EC" w:rsidRDefault="00D724EC" w:rsidP="00135EA9">
            <w:pPr>
              <w:spacing w:before="0" w:after="0" w:line="240" w:lineRule="auto"/>
              <w:rPr>
                <w:rFonts w:eastAsia="Times New Roman" w:cs="Times New Roman"/>
                <w:szCs w:val="24"/>
                <w:lang w:eastAsia="hu-HU"/>
              </w:rPr>
            </w:pPr>
            <w:r w:rsidRPr="00D724EC">
              <w:rPr>
                <w:rFonts w:eastAsia="Times New Roman" w:cs="Times New Roman"/>
                <w:i/>
                <w:szCs w:val="24"/>
                <w:lang w:eastAsia="hu-HU"/>
              </w:rPr>
              <w:t>Ennél a szempontnál azt kell megvizsgálni, hogy</w:t>
            </w:r>
            <w:r w:rsidRPr="00D724EC">
              <w:rPr>
                <w:rFonts w:cs="Times New Roman"/>
                <w:i/>
                <w:szCs w:val="24"/>
              </w:rPr>
              <w:t xml:space="preserve"> az intézmény vezetője hogyan irányítja és szervezi a biztonságos adatkezelés és adattovábbítás rendjének kialakítását és abban milyen személyes feladatot vállal</w:t>
            </w:r>
            <w:r w:rsidRPr="00D724EC">
              <w:rPr>
                <w:rFonts w:eastAsia="Times New Roman" w:cs="Times New Roman"/>
                <w:szCs w:val="24"/>
                <w:lang w:eastAsia="hu-HU"/>
              </w:rPr>
              <w:t xml:space="preserve">. </w:t>
            </w:r>
          </w:p>
          <w:p w:rsidR="00D724EC" w:rsidRPr="00D724EC" w:rsidRDefault="00D724EC" w:rsidP="00135EA9">
            <w:pPr>
              <w:spacing w:before="0" w:after="0" w:line="240" w:lineRule="auto"/>
              <w:rPr>
                <w:rFonts w:eastAsia="Times New Roman" w:cs="Times New Roman"/>
                <w:szCs w:val="24"/>
                <w:lang w:eastAsia="hu-HU"/>
              </w:rPr>
            </w:pPr>
            <w:r w:rsidRPr="00D724EC">
              <w:rPr>
                <w:rFonts w:cs="Times New Roman"/>
                <w:i/>
                <w:szCs w:val="24"/>
              </w:rPr>
              <w:t>Vizsgálni kell továbbá, hogy hogyan irányítja és szervezi a minőségirányítási tevékenységekből származó adatok kezelését és a közérdekű adatok nyilvánosságának biztosítását.</w:t>
            </w:r>
          </w:p>
        </w:tc>
      </w:tr>
    </w:tbl>
    <w:p w:rsidR="00AF3F66" w:rsidRDefault="00AF3F66" w:rsidP="00AF3F66">
      <w:pPr>
        <w:spacing w:before="0" w:after="0" w:line="259" w:lineRule="auto"/>
        <w:jc w:val="left"/>
        <w:rPr>
          <w:rFonts w:cs="Times New Roman"/>
          <w:sz w:val="22"/>
        </w:rPr>
        <w:sectPr w:rsidR="00AF3F66" w:rsidSect="00135EA9">
          <w:headerReference w:type="default" r:id="rId20"/>
          <w:pgSz w:w="16838" w:h="11906" w:orient="landscape" w:code="9"/>
          <w:pgMar w:top="1134" w:right="1134" w:bottom="1134" w:left="1134" w:header="709" w:footer="709" w:gutter="0"/>
          <w:cols w:space="708"/>
          <w:docGrid w:linePitch="360"/>
        </w:sectPr>
      </w:pPr>
    </w:p>
    <w:p w:rsidR="00D724EC" w:rsidRPr="00D724EC" w:rsidRDefault="00D724EC" w:rsidP="00D724EC">
      <w:pPr>
        <w:spacing w:before="0" w:after="0" w:line="259" w:lineRule="auto"/>
        <w:jc w:val="center"/>
        <w:rPr>
          <w:rFonts w:cs="Times New Roman"/>
          <w:b/>
          <w:sz w:val="22"/>
        </w:rPr>
      </w:pPr>
      <w:r w:rsidRPr="00D724EC">
        <w:rPr>
          <w:rFonts w:cs="Times New Roman"/>
          <w:b/>
          <w:sz w:val="22"/>
        </w:rPr>
        <w:lastRenderedPageBreak/>
        <w:t>Megvalósítás</w:t>
      </w:r>
    </w:p>
    <w:p w:rsidR="00D724EC" w:rsidRDefault="00D724EC" w:rsidP="00AF3F66">
      <w:pPr>
        <w:spacing w:before="0" w:after="0" w:line="259" w:lineRule="auto"/>
        <w:jc w:val="left"/>
        <w:rPr>
          <w:rFonts w:cs="Times New Roman"/>
          <w:sz w:val="22"/>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2"/>
        <w:gridCol w:w="6156"/>
        <w:gridCol w:w="6156"/>
      </w:tblGrid>
      <w:tr w:rsidR="00D724EC" w:rsidRPr="00D724EC" w:rsidTr="00D724EC">
        <w:trPr>
          <w:tblHeader/>
          <w:tblCellSpacing w:w="0" w:type="dxa"/>
        </w:trPr>
        <w:tc>
          <w:tcPr>
            <w:tcW w:w="77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rsidR="00D724EC" w:rsidRPr="00D724EC" w:rsidRDefault="00D724EC" w:rsidP="00D724EC">
            <w:pPr>
              <w:spacing w:before="0" w:after="0" w:line="240" w:lineRule="auto"/>
              <w:jc w:val="center"/>
              <w:rPr>
                <w:rFonts w:eastAsia="Times New Roman" w:cs="Times New Roman"/>
                <w:b/>
                <w:szCs w:val="24"/>
                <w:lang w:eastAsia="hu-HU"/>
              </w:rPr>
            </w:pPr>
            <w:r w:rsidRPr="00D724EC">
              <w:rPr>
                <w:rFonts w:eastAsia="Times New Roman" w:cs="Times New Roman"/>
                <w:b/>
                <w:szCs w:val="24"/>
                <w:lang w:eastAsia="hu-HU"/>
              </w:rPr>
              <w:t>Önértékelési terület</w:t>
            </w:r>
          </w:p>
        </w:tc>
        <w:tc>
          <w:tcPr>
            <w:tcW w:w="211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rsidR="00D724EC" w:rsidRPr="00D724EC" w:rsidRDefault="00D724EC" w:rsidP="00D724EC">
            <w:pPr>
              <w:spacing w:before="0" w:after="0" w:line="240" w:lineRule="auto"/>
              <w:jc w:val="center"/>
              <w:rPr>
                <w:rFonts w:eastAsia="Times New Roman" w:cs="Times New Roman"/>
                <w:b/>
                <w:szCs w:val="24"/>
                <w:lang w:eastAsia="hu-HU"/>
              </w:rPr>
            </w:pPr>
            <w:r w:rsidRPr="00D724EC">
              <w:rPr>
                <w:rFonts w:eastAsia="Times New Roman" w:cs="Times New Roman"/>
                <w:b/>
                <w:szCs w:val="24"/>
                <w:lang w:eastAsia="hu-HU"/>
              </w:rPr>
              <w:t xml:space="preserve">Önértékelési szempont </w:t>
            </w:r>
          </w:p>
        </w:tc>
        <w:tc>
          <w:tcPr>
            <w:tcW w:w="211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D724EC" w:rsidRPr="00D724EC" w:rsidRDefault="00D724EC" w:rsidP="00D724EC">
            <w:pPr>
              <w:spacing w:before="0" w:after="0" w:line="240" w:lineRule="auto"/>
              <w:jc w:val="center"/>
              <w:rPr>
                <w:rFonts w:eastAsia="Times New Roman" w:cs="Times New Roman"/>
                <w:b/>
                <w:szCs w:val="24"/>
                <w:lang w:eastAsia="hu-HU"/>
              </w:rPr>
            </w:pPr>
            <w:r w:rsidRPr="00D724EC">
              <w:rPr>
                <w:rFonts w:eastAsia="Times New Roman" w:cs="Times New Roman"/>
                <w:b/>
                <w:szCs w:val="24"/>
                <w:lang w:eastAsia="hu-HU"/>
              </w:rPr>
              <w:t xml:space="preserve">Az önértékelési szemponthoz kapcsolódó elvárás </w:t>
            </w:r>
          </w:p>
          <w:p w:rsidR="00D724EC" w:rsidRPr="00D724EC" w:rsidRDefault="00D724EC" w:rsidP="00D724EC">
            <w:pPr>
              <w:spacing w:before="0" w:after="0" w:line="240" w:lineRule="auto"/>
              <w:jc w:val="center"/>
              <w:rPr>
                <w:rFonts w:eastAsia="Times New Roman" w:cs="Times New Roman"/>
                <w:b/>
                <w:szCs w:val="24"/>
                <w:lang w:eastAsia="hu-HU"/>
              </w:rPr>
            </w:pPr>
          </w:p>
        </w:tc>
      </w:tr>
      <w:tr w:rsidR="00D724EC" w:rsidRPr="00D724EC" w:rsidTr="00D724EC">
        <w:trPr>
          <w:tblCellSpacing w:w="0" w:type="dxa"/>
        </w:trPr>
        <w:tc>
          <w:tcPr>
            <w:tcW w:w="770" w:type="pct"/>
            <w:vMerge w:val="restart"/>
            <w:tcBorders>
              <w:top w:val="single" w:sz="6" w:space="0" w:color="000000"/>
              <w:left w:val="single" w:sz="6" w:space="0" w:color="000000"/>
              <w:right w:val="single" w:sz="6" w:space="0" w:color="000000"/>
            </w:tcBorders>
          </w:tcPr>
          <w:p w:rsidR="00D724EC" w:rsidRPr="00D724EC" w:rsidRDefault="00D724EC" w:rsidP="00D724EC">
            <w:pPr>
              <w:spacing w:before="0" w:after="0" w:line="240" w:lineRule="auto"/>
              <w:rPr>
                <w:rFonts w:eastAsia="Times New Roman" w:cs="Times New Roman"/>
                <w:b/>
                <w:i/>
                <w:szCs w:val="24"/>
                <w:lang w:eastAsia="hu-HU"/>
              </w:rPr>
            </w:pPr>
            <w:r w:rsidRPr="00D724EC">
              <w:rPr>
                <w:rFonts w:eastAsia="Times New Roman" w:cs="Times New Roman"/>
                <w:b/>
                <w:i/>
                <w:szCs w:val="24"/>
                <w:lang w:eastAsia="hu-HU"/>
              </w:rPr>
              <w:t>MEGVALÓSÍTÁS</w:t>
            </w:r>
          </w:p>
          <w:p w:rsidR="00D724EC" w:rsidRPr="00D724EC" w:rsidRDefault="00D724EC" w:rsidP="00D724EC">
            <w:pPr>
              <w:spacing w:before="0" w:after="0" w:line="240" w:lineRule="auto"/>
              <w:rPr>
                <w:rFonts w:eastAsia="Times New Roman" w:cs="Times New Roman"/>
                <w:szCs w:val="24"/>
                <w:lang w:eastAsia="hu-HU"/>
              </w:rPr>
            </w:pPr>
            <w:r w:rsidRPr="00D724EC">
              <w:rPr>
                <w:rFonts w:eastAsia="Times New Roman" w:cs="Times New Roman"/>
                <w:szCs w:val="24"/>
                <w:lang w:eastAsia="hu-HU"/>
              </w:rPr>
              <w:t xml:space="preserve">Az intézmény a releváns partnerekkel együttműködésben összeállított terveket a kitűzött célok elérése érdekében megvalósítja. </w:t>
            </w:r>
          </w:p>
          <w:p w:rsidR="00D724EC" w:rsidRPr="00D724EC" w:rsidRDefault="00D724EC" w:rsidP="00D724EC">
            <w:pPr>
              <w:spacing w:before="0" w:after="0" w:line="240" w:lineRule="auto"/>
              <w:rPr>
                <w:rFonts w:eastAsia="Times New Roman" w:cs="Times New Roman"/>
                <w:b/>
                <w:szCs w:val="24"/>
                <w:lang w:eastAsia="hu-HU"/>
              </w:rPr>
            </w:pPr>
          </w:p>
          <w:p w:rsidR="00D724EC" w:rsidRPr="00D724EC" w:rsidRDefault="00D724EC" w:rsidP="00D724EC">
            <w:pPr>
              <w:spacing w:before="0" w:after="0" w:line="240" w:lineRule="auto"/>
              <w:rPr>
                <w:rFonts w:eastAsia="Times New Roman" w:cs="Times New Roman"/>
                <w:szCs w:val="24"/>
                <w:lang w:eastAsia="hu-HU"/>
              </w:rPr>
            </w:pPr>
          </w:p>
          <w:p w:rsidR="00D724EC" w:rsidRPr="00D724EC" w:rsidRDefault="00D724EC" w:rsidP="00D724EC">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D724EC" w:rsidRDefault="00D724EC" w:rsidP="00D724EC">
            <w:pPr>
              <w:spacing w:before="0" w:after="0" w:line="240" w:lineRule="auto"/>
              <w:rPr>
                <w:rFonts w:eastAsia="Times New Roman" w:cs="Times New Roman"/>
                <w:b/>
                <w:szCs w:val="24"/>
                <w:lang w:eastAsia="hu-HU"/>
              </w:rPr>
            </w:pPr>
            <w:r w:rsidRPr="00D724EC">
              <w:rPr>
                <w:rFonts w:eastAsia="Times New Roman" w:cs="Times New Roman"/>
                <w:b/>
                <w:szCs w:val="24"/>
                <w:lang w:eastAsia="hu-HU"/>
              </w:rPr>
              <w:t>M1</w:t>
            </w:r>
          </w:p>
          <w:p w:rsidR="00D724EC" w:rsidRPr="00D724EC" w:rsidRDefault="00D724EC" w:rsidP="00D724EC">
            <w:pPr>
              <w:spacing w:before="0" w:after="0" w:line="240" w:lineRule="auto"/>
              <w:rPr>
                <w:rFonts w:eastAsia="Times New Roman" w:cs="Times New Roman"/>
                <w:szCs w:val="24"/>
                <w:lang w:eastAsia="hu-HU"/>
              </w:rPr>
            </w:pPr>
            <w:r w:rsidRPr="00D724EC">
              <w:rPr>
                <w:rFonts w:eastAsia="Times New Roman" w:cs="Times New Roman"/>
                <w:szCs w:val="24"/>
                <w:lang w:eastAsia="hu-HU"/>
              </w:rPr>
              <w:t xml:space="preserve">Az intézmény a célok elérése érdekében megtervezett tevékenységek megvalósítását a szükséges erőforrások elosztásával biztosítja. </w:t>
            </w:r>
          </w:p>
          <w:p w:rsidR="00D724EC" w:rsidRPr="00D724EC" w:rsidRDefault="00D724EC" w:rsidP="00D724EC">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D724EC" w:rsidRDefault="00D724EC" w:rsidP="00D724EC">
            <w:pPr>
              <w:pStyle w:val="Default"/>
              <w:jc w:val="both"/>
              <w:rPr>
                <w:rFonts w:ascii="Times New Roman" w:hAnsi="Times New Roman" w:cs="Times New Roman"/>
                <w:color w:val="auto"/>
              </w:rPr>
            </w:pPr>
          </w:p>
          <w:p w:rsidR="00D724EC" w:rsidRPr="00D724EC" w:rsidRDefault="00D724EC" w:rsidP="00D724EC">
            <w:pPr>
              <w:pStyle w:val="Default"/>
              <w:jc w:val="both"/>
              <w:rPr>
                <w:rFonts w:ascii="Times New Roman" w:hAnsi="Times New Roman" w:cs="Times New Roman"/>
                <w:color w:val="auto"/>
              </w:rPr>
            </w:pPr>
          </w:p>
          <w:p w:rsidR="00D724EC" w:rsidRPr="00D724EC" w:rsidRDefault="00D724EC" w:rsidP="00D724EC">
            <w:pPr>
              <w:pStyle w:val="Default"/>
              <w:jc w:val="both"/>
              <w:rPr>
                <w:rFonts w:ascii="Times New Roman" w:hAnsi="Times New Roman" w:cs="Times New Roman"/>
                <w:color w:val="auto"/>
              </w:rPr>
            </w:pPr>
            <w:r w:rsidRPr="00D724EC">
              <w:rPr>
                <w:rFonts w:ascii="Times New Roman" w:hAnsi="Times New Roman" w:cs="Times New Roman"/>
                <w:color w:val="auto"/>
              </w:rPr>
              <w:t xml:space="preserve">Az intézmény célrendszerében meghatározott célok koherensen megjelennek a szakmai programban és az intézmény éves terveiben. </w:t>
            </w:r>
          </w:p>
          <w:p w:rsidR="00D724EC" w:rsidRPr="00D724EC" w:rsidRDefault="00D724EC" w:rsidP="00D724EC">
            <w:pPr>
              <w:pStyle w:val="Default"/>
              <w:jc w:val="both"/>
              <w:rPr>
                <w:rFonts w:ascii="Times New Roman" w:hAnsi="Times New Roman" w:cs="Times New Roman"/>
                <w:color w:val="auto"/>
              </w:rPr>
            </w:pPr>
            <w:r w:rsidRPr="00D724EC">
              <w:rPr>
                <w:rFonts w:ascii="Times New Roman" w:hAnsi="Times New Roman" w:cs="Times New Roman"/>
                <w:color w:val="auto"/>
              </w:rPr>
              <w:t>Az intézmény az éves munkatervezéshez kapcsolódóan erőforrás-tervezést végez, amely során biztosítja a szükséges szervezeti kereteket, a humán és az anyagi erőforrásokat.</w:t>
            </w:r>
          </w:p>
          <w:p w:rsidR="00D724EC" w:rsidRPr="00D724EC" w:rsidRDefault="00D724EC" w:rsidP="00D724EC">
            <w:pPr>
              <w:pStyle w:val="Default"/>
              <w:jc w:val="both"/>
              <w:rPr>
                <w:rFonts w:ascii="Times New Roman" w:hAnsi="Times New Roman" w:cs="Times New Roman"/>
                <w:color w:val="auto"/>
              </w:rPr>
            </w:pPr>
            <w:r w:rsidRPr="00D724EC">
              <w:rPr>
                <w:rFonts w:ascii="Times New Roman" w:hAnsi="Times New Roman" w:cs="Times New Roman"/>
                <w:color w:val="auto"/>
              </w:rPr>
              <w:t>A megvalósítás során biztosítja a szükséges anyagi erőforrásokat a szakmai oktatáshoz (közismereti oktatás, ágazati alapoktatás, szakirányú oktatás) és az intézmény működtetéséhez (infrastruktúra karbantartása, munkavédelmi és védőfelszerelések, higiénia) szükséges feltételek terén.</w:t>
            </w:r>
          </w:p>
          <w:p w:rsidR="00D724EC" w:rsidRPr="00D724EC" w:rsidRDefault="00D724EC" w:rsidP="00D724EC">
            <w:pPr>
              <w:pStyle w:val="Default"/>
              <w:jc w:val="both"/>
              <w:rPr>
                <w:rFonts w:ascii="Times New Roman" w:hAnsi="Times New Roman" w:cs="Times New Roman"/>
                <w:color w:val="auto"/>
              </w:rPr>
            </w:pPr>
            <w:r w:rsidRPr="00D724EC">
              <w:rPr>
                <w:rFonts w:ascii="Times New Roman" w:hAnsi="Times New Roman" w:cs="Times New Roman"/>
                <w:color w:val="auto"/>
              </w:rPr>
              <w:t>A humán erőforrás-tervezésben biztosítja a munkatársak egyenletes terhelését.</w:t>
            </w:r>
          </w:p>
          <w:p w:rsidR="00D724EC" w:rsidRPr="00D724EC" w:rsidRDefault="00D724EC" w:rsidP="00D724EC">
            <w:pPr>
              <w:pStyle w:val="Default"/>
              <w:jc w:val="both"/>
              <w:rPr>
                <w:rFonts w:ascii="Times New Roman" w:hAnsi="Times New Roman" w:cs="Times New Roman"/>
                <w:color w:val="auto"/>
              </w:rPr>
            </w:pPr>
          </w:p>
          <w:p w:rsidR="00D724EC" w:rsidRPr="00D724EC" w:rsidRDefault="00D724EC" w:rsidP="00D724EC">
            <w:pPr>
              <w:pStyle w:val="Default"/>
              <w:jc w:val="both"/>
              <w:rPr>
                <w:rFonts w:ascii="Times New Roman" w:hAnsi="Times New Roman" w:cs="Times New Roman"/>
                <w:i/>
                <w:color w:val="auto"/>
              </w:rPr>
            </w:pPr>
            <w:r w:rsidRPr="00D724EC">
              <w:rPr>
                <w:rFonts w:ascii="Times New Roman" w:hAnsi="Times New Roman" w:cs="Times New Roman"/>
                <w:i/>
                <w:color w:val="auto"/>
              </w:rPr>
              <w:t>Ennél a szempontnál azt kell megvizsgálni, hogy az intézményvezető hogyan biztosítja a humán és az anyagi erőforrásokat, az azokkal való hatékony gazdálkodást az intézmény céljainak elérése érdekében. Vizsgálni kell azt is, hogy az intézményvezető hogyan vonja be az intézmény munkatársait az erőforrás-elosztás során alkalmazott alapelvek meghatározásába és hogyan biztosítja a munkatársak egyenletes terhelését.</w:t>
            </w:r>
          </w:p>
          <w:p w:rsidR="00D724EC" w:rsidRPr="00D724EC" w:rsidRDefault="00D724EC" w:rsidP="00D724EC">
            <w:pPr>
              <w:pStyle w:val="Default"/>
              <w:jc w:val="both"/>
              <w:rPr>
                <w:rFonts w:ascii="Times New Roman" w:hAnsi="Times New Roman" w:cs="Times New Roman"/>
                <w:i/>
                <w:color w:val="auto"/>
              </w:rPr>
            </w:pPr>
            <w:r w:rsidRPr="00D724EC">
              <w:rPr>
                <w:rFonts w:ascii="Times New Roman" w:hAnsi="Times New Roman" w:cs="Times New Roman"/>
                <w:i/>
                <w:color w:val="auto"/>
              </w:rPr>
              <w:t>Vizsgálni kell továbbá, hogy az intézményi célok eléréséhez hogyan osztja meg vezetői feladatait a vezetőtársaival, az oktatókkal és az egyéb alkalmazottakkal.</w:t>
            </w:r>
          </w:p>
          <w:p w:rsidR="00D724EC" w:rsidRPr="00D724EC" w:rsidRDefault="00D724EC" w:rsidP="00D724EC">
            <w:pPr>
              <w:pStyle w:val="Default"/>
              <w:jc w:val="both"/>
              <w:rPr>
                <w:rFonts w:ascii="Times New Roman" w:hAnsi="Times New Roman" w:cs="Times New Roman"/>
                <w:i/>
                <w:color w:val="auto"/>
              </w:rPr>
            </w:pPr>
          </w:p>
          <w:p w:rsidR="00D724EC" w:rsidRPr="00D724EC" w:rsidRDefault="00D724EC" w:rsidP="00D724EC">
            <w:pPr>
              <w:pStyle w:val="Default"/>
              <w:jc w:val="both"/>
              <w:rPr>
                <w:rFonts w:ascii="Times New Roman" w:eastAsia="Times New Roman" w:hAnsi="Times New Roman" w:cs="Times New Roman"/>
                <w:b/>
                <w:color w:val="auto"/>
                <w:lang w:eastAsia="hu-HU"/>
              </w:rPr>
            </w:pPr>
          </w:p>
        </w:tc>
      </w:tr>
      <w:tr w:rsidR="00D724EC" w:rsidRPr="00D724EC" w:rsidTr="00D724EC">
        <w:trPr>
          <w:tblCellSpacing w:w="0" w:type="dxa"/>
        </w:trPr>
        <w:tc>
          <w:tcPr>
            <w:tcW w:w="770" w:type="pct"/>
            <w:vMerge/>
            <w:tcBorders>
              <w:left w:val="single" w:sz="6" w:space="0" w:color="000000"/>
              <w:right w:val="single" w:sz="6" w:space="0" w:color="000000"/>
            </w:tcBorders>
          </w:tcPr>
          <w:p w:rsidR="00D724EC" w:rsidRPr="00D724EC"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D724EC" w:rsidRDefault="00D724EC" w:rsidP="00D724EC">
            <w:pPr>
              <w:spacing w:before="0" w:after="0" w:line="240" w:lineRule="auto"/>
              <w:rPr>
                <w:rFonts w:eastAsia="Times New Roman" w:cs="Times New Roman"/>
                <w:b/>
                <w:szCs w:val="24"/>
                <w:lang w:eastAsia="hu-HU"/>
              </w:rPr>
            </w:pPr>
            <w:r w:rsidRPr="00D724EC">
              <w:rPr>
                <w:rFonts w:eastAsia="Times New Roman" w:cs="Times New Roman"/>
                <w:b/>
                <w:szCs w:val="24"/>
                <w:lang w:eastAsia="hu-HU"/>
              </w:rPr>
              <w:t>M2</w:t>
            </w:r>
          </w:p>
          <w:p w:rsidR="00D724EC" w:rsidRPr="00D724EC" w:rsidRDefault="00D724EC" w:rsidP="00D724EC">
            <w:pPr>
              <w:spacing w:before="0" w:after="0" w:line="240" w:lineRule="auto"/>
              <w:rPr>
                <w:rFonts w:eastAsia="Times New Roman" w:cs="Times New Roman"/>
                <w:b/>
                <w:szCs w:val="24"/>
                <w:lang w:eastAsia="hu-HU"/>
              </w:rPr>
            </w:pPr>
            <w:r w:rsidRPr="00D724EC">
              <w:rPr>
                <w:rFonts w:eastAsia="Times New Roman" w:cs="Times New Roman"/>
                <w:szCs w:val="24"/>
                <w:lang w:eastAsia="hu-HU"/>
              </w:rPr>
              <w:t xml:space="preserve">Az intézmény az eltervezett intézkedések megvalósítása érdekében egyértelműen meghatározott módon támogatja a szoros szakmai együttműködésen alapuló partnerségek kialakítását, kiemelten a duális képzőhelyekkel történő együttműködést. </w:t>
            </w:r>
          </w:p>
          <w:p w:rsidR="00D724EC" w:rsidRPr="00D724EC" w:rsidRDefault="00D724EC" w:rsidP="00D724EC">
            <w:pPr>
              <w:spacing w:before="0" w:after="0" w:line="240" w:lineRule="auto"/>
              <w:rPr>
                <w:rFonts w:eastAsia="Times New Roman" w:cs="Times New Roman"/>
                <w:b/>
                <w:szCs w:val="24"/>
                <w:lang w:eastAsia="hu-HU"/>
              </w:rPr>
            </w:pPr>
          </w:p>
          <w:p w:rsidR="00D724EC" w:rsidRPr="00D724EC" w:rsidRDefault="00D724EC" w:rsidP="00D724EC">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D724EC" w:rsidRDefault="00D724EC" w:rsidP="00D724EC">
            <w:pPr>
              <w:pStyle w:val="Default"/>
              <w:jc w:val="both"/>
              <w:rPr>
                <w:rFonts w:ascii="Times New Roman" w:hAnsi="Times New Roman" w:cs="Times New Roman"/>
                <w:color w:val="auto"/>
              </w:rPr>
            </w:pPr>
          </w:p>
          <w:p w:rsidR="00D724EC" w:rsidRPr="00D724EC" w:rsidRDefault="00D724EC" w:rsidP="00D724EC">
            <w:pPr>
              <w:pStyle w:val="Default"/>
              <w:jc w:val="both"/>
              <w:rPr>
                <w:rFonts w:ascii="Times New Roman" w:hAnsi="Times New Roman" w:cs="Times New Roman"/>
                <w:color w:val="auto"/>
              </w:rPr>
            </w:pPr>
            <w:r w:rsidRPr="00D724EC">
              <w:rPr>
                <w:rFonts w:ascii="Times New Roman" w:hAnsi="Times New Roman" w:cs="Times New Roman"/>
                <w:color w:val="auto"/>
              </w:rPr>
              <w:t>Az intézmény a célok és a képzési eredményesség érdekében szakmai-képzési együttműködési rendszert működtet más szakképző intézményekkel, a duális képzőhelyekkel, a területi kamarákkal, a munkaerő-piaci partnerekkel, a szakmai szervezetekkel, a pályaorientációs és pályaválasztási tevékenysége során partnerként megjelenő oktatási intézményekkel, a leendő tanulókkal és szüleikkel, és hatékony együttműködési munkaformákat működtet az egyes partnerekkel.</w:t>
            </w:r>
          </w:p>
          <w:p w:rsidR="00D724EC" w:rsidRPr="00D724EC" w:rsidRDefault="00D724EC" w:rsidP="00D724EC">
            <w:pPr>
              <w:pStyle w:val="Default"/>
              <w:jc w:val="both"/>
              <w:rPr>
                <w:rFonts w:ascii="Times New Roman" w:hAnsi="Times New Roman" w:cs="Times New Roman"/>
                <w:color w:val="auto"/>
              </w:rPr>
            </w:pPr>
            <w:r w:rsidRPr="00D724EC">
              <w:rPr>
                <w:rFonts w:ascii="Times New Roman" w:hAnsi="Times New Roman" w:cs="Times New Roman"/>
                <w:color w:val="auto"/>
              </w:rPr>
              <w:t>Az intézmény a szakmai programjának részét képező képzési programját a duális partnerek bevonásával készíti el. A duális képzőhelyen szakképzési munkaszerződéssel foglalkoztatott tanulók szakmai vizsgára történő felkészítésében minden érdekelt fél részt vesz a képzési programban meghatározottak szerint. A duális képzőhelyen folyó szakirányú oktatás keretében a tanulók értékelésében a jogszabályban és a szakmai programban rögzített szabályok alapján egységes gyakorlatot alkalmaz.</w:t>
            </w:r>
          </w:p>
          <w:p w:rsidR="00D724EC" w:rsidRPr="00D724EC" w:rsidRDefault="00D724EC" w:rsidP="00D724EC">
            <w:pPr>
              <w:pStyle w:val="Default"/>
              <w:jc w:val="both"/>
              <w:rPr>
                <w:rFonts w:ascii="Times New Roman" w:hAnsi="Times New Roman" w:cs="Times New Roman"/>
                <w:color w:val="auto"/>
              </w:rPr>
            </w:pPr>
            <w:r w:rsidRPr="00D724EC">
              <w:rPr>
                <w:rFonts w:ascii="Times New Roman" w:hAnsi="Times New Roman" w:cs="Times New Roman"/>
                <w:color w:val="auto"/>
              </w:rPr>
              <w:t xml:space="preserve">Az intézmény együttműködik a működési területén a többi szakképző intézménnyel a képzési kínálat kialakításában, összehangolásában és a duális szakképzés feltételeinek biztosításában. </w:t>
            </w:r>
          </w:p>
          <w:p w:rsidR="00D724EC" w:rsidRPr="00D724EC" w:rsidRDefault="00D724EC" w:rsidP="00D724EC">
            <w:pPr>
              <w:pStyle w:val="Default"/>
              <w:jc w:val="both"/>
              <w:rPr>
                <w:rFonts w:ascii="Times New Roman" w:hAnsi="Times New Roman" w:cs="Times New Roman"/>
                <w:color w:val="auto"/>
              </w:rPr>
            </w:pPr>
            <w:r w:rsidRPr="00D724EC">
              <w:rPr>
                <w:rFonts w:ascii="Times New Roman" w:hAnsi="Times New Roman" w:cs="Times New Roman"/>
                <w:color w:val="auto"/>
              </w:rPr>
              <w:t>Az intézmény együttműködik a területi munkaerő-piaci szervezetekkel a képzési igények megismerésében, a duális képzés működtetésében, a képzőhelyek támogatásában, a gazdasági partnereivel a szakmai oktatói továbbképzések megvalósításában.</w:t>
            </w:r>
          </w:p>
          <w:p w:rsidR="00D724EC" w:rsidRPr="00D724EC" w:rsidRDefault="00D724EC" w:rsidP="00D724EC">
            <w:pPr>
              <w:pStyle w:val="Default"/>
              <w:jc w:val="both"/>
              <w:rPr>
                <w:rFonts w:ascii="Times New Roman" w:hAnsi="Times New Roman" w:cs="Times New Roman"/>
                <w:color w:val="auto"/>
              </w:rPr>
            </w:pPr>
            <w:r w:rsidRPr="00D724EC">
              <w:rPr>
                <w:rFonts w:ascii="Times New Roman" w:hAnsi="Times New Roman" w:cs="Times New Roman"/>
                <w:color w:val="auto"/>
              </w:rPr>
              <w:lastRenderedPageBreak/>
              <w:t>Az intézmény a nevelési és egészségnevelési program megvalósítása során együttműködik kulturális és sportszervezetekkel, egészségügyi, szociális támogató intézményekkel, egyéb szakmai szervezetekkel.</w:t>
            </w:r>
          </w:p>
          <w:p w:rsidR="00D724EC" w:rsidRPr="00D724EC" w:rsidRDefault="00D724EC" w:rsidP="00D724EC">
            <w:pPr>
              <w:spacing w:before="0" w:after="0" w:line="240" w:lineRule="auto"/>
              <w:rPr>
                <w:rFonts w:cs="Times New Roman"/>
                <w:i/>
                <w:szCs w:val="24"/>
              </w:rPr>
            </w:pPr>
          </w:p>
          <w:p w:rsidR="00D724EC" w:rsidRPr="00D724EC" w:rsidRDefault="00D724EC" w:rsidP="00D724EC">
            <w:pPr>
              <w:spacing w:before="0" w:after="0" w:line="240" w:lineRule="auto"/>
              <w:rPr>
                <w:rFonts w:cs="Times New Roman"/>
                <w:i/>
                <w:szCs w:val="24"/>
              </w:rPr>
            </w:pPr>
            <w:r w:rsidRPr="00D724EC">
              <w:rPr>
                <w:rFonts w:cs="Times New Roman"/>
                <w:i/>
                <w:szCs w:val="24"/>
              </w:rPr>
              <w:t>Ennél a szempontnál azt kell megvizsgálni, hogy az intézményvezető hogyan működteti az együttműködési rendszert a releváns partnerekkel, az együttműködő partnerek közötti munkamegosztás kialakításával és az egyéni feladatok meghatározásával hogyan biztosítja az intézményi célok elérését, milyen módon biztosítja az oktatók és a duális partnerek összehangolt szakmai munkáját.</w:t>
            </w:r>
          </w:p>
          <w:p w:rsidR="00D724EC" w:rsidRPr="00D724EC" w:rsidRDefault="00D724EC" w:rsidP="00D724EC">
            <w:pPr>
              <w:spacing w:before="0" w:after="0" w:line="240" w:lineRule="auto"/>
              <w:rPr>
                <w:rFonts w:cs="Times New Roman"/>
                <w:i/>
                <w:szCs w:val="24"/>
              </w:rPr>
            </w:pPr>
            <w:r w:rsidRPr="00D724EC">
              <w:rPr>
                <w:rFonts w:cs="Times New Roman"/>
                <w:i/>
                <w:szCs w:val="24"/>
              </w:rPr>
              <w:t>Vizsgálni kell azt is, hogy az intézményvezető személyes részvételével hogyan ösztönzi, támogatja a teljes partneri kör bevonását és részvételét az együttműködésekben, a sikeres együttműködés biztosításához hogyan, milyen kommunikációs csatornákon kommunikál és osztja meg a szükséges információkat a partnerekkel, kiemelten a duális partnerekkel való együttműködésben.</w:t>
            </w:r>
          </w:p>
          <w:p w:rsidR="00D724EC" w:rsidRPr="00D724EC" w:rsidRDefault="00D724EC" w:rsidP="00D724EC">
            <w:pPr>
              <w:spacing w:before="0" w:after="0" w:line="240" w:lineRule="auto"/>
              <w:rPr>
                <w:rFonts w:eastAsia="Times New Roman" w:cs="Times New Roman"/>
                <w:b/>
                <w:szCs w:val="24"/>
                <w:lang w:eastAsia="hu-HU"/>
              </w:rPr>
            </w:pPr>
          </w:p>
        </w:tc>
      </w:tr>
      <w:tr w:rsidR="00D724EC" w:rsidRPr="00D724EC" w:rsidTr="00D724EC">
        <w:trPr>
          <w:tblCellSpacing w:w="0" w:type="dxa"/>
        </w:trPr>
        <w:tc>
          <w:tcPr>
            <w:tcW w:w="770" w:type="pct"/>
            <w:vMerge/>
            <w:tcBorders>
              <w:left w:val="single" w:sz="6" w:space="0" w:color="000000"/>
              <w:right w:val="single" w:sz="6" w:space="0" w:color="000000"/>
            </w:tcBorders>
          </w:tcPr>
          <w:p w:rsidR="00D724EC" w:rsidRPr="00D724EC"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D724EC" w:rsidRDefault="00D724EC" w:rsidP="00D724EC">
            <w:pPr>
              <w:spacing w:before="0" w:after="0" w:line="240" w:lineRule="auto"/>
              <w:rPr>
                <w:rFonts w:eastAsia="Times New Roman" w:cs="Times New Roman"/>
                <w:b/>
                <w:szCs w:val="24"/>
                <w:lang w:eastAsia="hu-HU"/>
              </w:rPr>
            </w:pPr>
            <w:r w:rsidRPr="00D724EC">
              <w:rPr>
                <w:rFonts w:eastAsia="Times New Roman" w:cs="Times New Roman"/>
                <w:b/>
                <w:szCs w:val="24"/>
                <w:lang w:eastAsia="hu-HU"/>
              </w:rPr>
              <w:t>M3</w:t>
            </w:r>
          </w:p>
          <w:p w:rsidR="00D724EC" w:rsidRPr="00D724EC" w:rsidRDefault="00D724EC" w:rsidP="00D724EC">
            <w:pPr>
              <w:spacing w:before="0" w:after="0" w:line="240" w:lineRule="auto"/>
              <w:rPr>
                <w:rFonts w:eastAsia="Times New Roman" w:cs="Times New Roman"/>
                <w:szCs w:val="24"/>
                <w:lang w:eastAsia="hu-HU"/>
              </w:rPr>
            </w:pPr>
            <w:r w:rsidRPr="00D724EC">
              <w:rPr>
                <w:rFonts w:eastAsia="Times New Roman" w:cs="Times New Roman"/>
                <w:szCs w:val="24"/>
                <w:lang w:eastAsia="hu-HU"/>
              </w:rPr>
              <w:t xml:space="preserve">Az intézményben a képzési célok elérése érdekében megvalósul az oktatók együttműködése. </w:t>
            </w:r>
          </w:p>
          <w:p w:rsidR="00D724EC" w:rsidRPr="00D724EC"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D724EC" w:rsidRDefault="00D724EC" w:rsidP="00D724EC">
            <w:pPr>
              <w:pStyle w:val="Default"/>
              <w:jc w:val="both"/>
              <w:rPr>
                <w:rFonts w:ascii="Times New Roman" w:hAnsi="Times New Roman" w:cs="Times New Roman"/>
                <w:color w:val="auto"/>
              </w:rPr>
            </w:pPr>
          </w:p>
          <w:p w:rsidR="00D724EC" w:rsidRPr="00D724EC" w:rsidRDefault="00D724EC" w:rsidP="00D724EC">
            <w:pPr>
              <w:pStyle w:val="Default"/>
              <w:jc w:val="both"/>
              <w:rPr>
                <w:rFonts w:ascii="Times New Roman" w:hAnsi="Times New Roman" w:cs="Times New Roman"/>
                <w:color w:val="auto"/>
              </w:rPr>
            </w:pPr>
            <w:r w:rsidRPr="00D724EC">
              <w:rPr>
                <w:rFonts w:ascii="Times New Roman" w:hAnsi="Times New Roman" w:cs="Times New Roman"/>
                <w:color w:val="auto"/>
              </w:rPr>
              <w:t xml:space="preserve">Az intézmény oktatói a szakmai program, illetve a duális képzőhelyekkel egyeztetett képzési program alapján, közösen végzik az oktatási tevékenységüket. </w:t>
            </w:r>
          </w:p>
          <w:p w:rsidR="00D724EC" w:rsidRPr="00D724EC" w:rsidRDefault="00D724EC" w:rsidP="00D724EC">
            <w:pPr>
              <w:pStyle w:val="Default"/>
              <w:jc w:val="both"/>
              <w:rPr>
                <w:rFonts w:ascii="Times New Roman" w:hAnsi="Times New Roman" w:cs="Times New Roman"/>
                <w:color w:val="auto"/>
              </w:rPr>
            </w:pPr>
            <w:r w:rsidRPr="00D724EC">
              <w:rPr>
                <w:rFonts w:ascii="Times New Roman" w:hAnsi="Times New Roman" w:cs="Times New Roman"/>
                <w:color w:val="auto"/>
              </w:rPr>
              <w:t xml:space="preserve">Az intézmény a képzési célok elérése érdekében működteti az oktatók (egy osztályban tanító oktatók, szakmai oktatók, projekteket megvalósító oktatók) együttműködési rendszerét, közös szabályokat alkalmaz a pedagógiai tervezésben, a tanulók értékelésében, működteti a szakmai-képzési belső együttműködést, a belső tudásmegosztást. Az oktatók </w:t>
            </w:r>
            <w:r w:rsidRPr="00D724EC">
              <w:rPr>
                <w:rFonts w:ascii="Times New Roman" w:hAnsi="Times New Roman" w:cs="Times New Roman"/>
                <w:color w:val="auto"/>
              </w:rPr>
              <w:lastRenderedPageBreak/>
              <w:t>munkatervben rögzített munkaközösségi értekezleteken, projektértekezleteken történő egyeztetések alapján, a képzési és kimeneti követelmények, a programtantervek, a szakmai program figyelembevételével készítik el a projektterveket, tanmeneteket.</w:t>
            </w:r>
          </w:p>
          <w:p w:rsidR="00D724EC" w:rsidRPr="00D724EC" w:rsidRDefault="00D724EC" w:rsidP="00D724EC">
            <w:pPr>
              <w:pStyle w:val="Default"/>
              <w:jc w:val="both"/>
              <w:rPr>
                <w:rFonts w:ascii="Times New Roman" w:hAnsi="Times New Roman" w:cs="Times New Roman"/>
                <w:color w:val="auto"/>
              </w:rPr>
            </w:pPr>
            <w:r w:rsidRPr="00D724EC">
              <w:rPr>
                <w:rFonts w:ascii="Times New Roman" w:hAnsi="Times New Roman" w:cs="Times New Roman"/>
                <w:color w:val="auto"/>
              </w:rPr>
              <w:t>A projektek megvalósításában a szakmai és a közismereti oktatók egyaránt részt vesznek.</w:t>
            </w:r>
          </w:p>
          <w:p w:rsidR="00D724EC" w:rsidRPr="00D724EC" w:rsidRDefault="00D724EC" w:rsidP="00D724EC">
            <w:pPr>
              <w:pStyle w:val="Default"/>
              <w:jc w:val="both"/>
              <w:rPr>
                <w:rFonts w:ascii="Times New Roman" w:hAnsi="Times New Roman" w:cs="Times New Roman"/>
                <w:color w:val="auto"/>
              </w:rPr>
            </w:pPr>
            <w:r w:rsidRPr="00D724EC">
              <w:rPr>
                <w:rFonts w:ascii="Times New Roman" w:hAnsi="Times New Roman" w:cs="Times New Roman"/>
                <w:color w:val="auto"/>
              </w:rPr>
              <w:t xml:space="preserve">A tanulók versenyfelkésztése és felzárkóztatása az oktatók együttműködésével valósul meg. </w:t>
            </w:r>
          </w:p>
          <w:p w:rsidR="00D724EC" w:rsidRPr="00D724EC" w:rsidRDefault="00D724EC" w:rsidP="00D724EC">
            <w:pPr>
              <w:pStyle w:val="Default"/>
              <w:jc w:val="both"/>
              <w:rPr>
                <w:rFonts w:ascii="Times New Roman" w:hAnsi="Times New Roman" w:cs="Times New Roman"/>
                <w:color w:val="auto"/>
              </w:rPr>
            </w:pPr>
          </w:p>
          <w:p w:rsidR="00D724EC" w:rsidRPr="00D724EC" w:rsidRDefault="00D724EC" w:rsidP="00D724EC">
            <w:pPr>
              <w:pStyle w:val="Default"/>
              <w:jc w:val="both"/>
              <w:rPr>
                <w:rFonts w:ascii="Times New Roman" w:hAnsi="Times New Roman" w:cs="Times New Roman"/>
                <w:i/>
                <w:color w:val="auto"/>
              </w:rPr>
            </w:pPr>
            <w:r w:rsidRPr="00D724EC">
              <w:rPr>
                <w:rFonts w:ascii="Times New Roman" w:hAnsi="Times New Roman" w:cs="Times New Roman"/>
                <w:i/>
                <w:color w:val="auto"/>
              </w:rPr>
              <w:t xml:space="preserve">Ennél a szempontnál azt kell megvizsgálni, hogy az intézményvezető hogyan irányítja, szervezi a szakmai programban és a duális képzőhelyekkel együtt kialakított képzési programban dokumentált közös oktatási tevékenységet, hogyan működteti az oktatók együttműködési rendszerét. Vizsgálni kell, hogy hogyan szervezi, irányítja a belső kommunikációt, milyen módon működteti az információáramlást, az értekezletek intézményi rendjét, valamint azt, hogy hiteles és szakszerű kommunikációjával hogyan biztosítja az oktatói együttműködések hatékonyságát az intézményi célok megvalósításában. </w:t>
            </w:r>
          </w:p>
          <w:p w:rsidR="00D724EC" w:rsidRPr="00D724EC" w:rsidRDefault="00D724EC" w:rsidP="00135EA9">
            <w:pPr>
              <w:spacing w:before="0" w:after="0" w:line="240" w:lineRule="auto"/>
              <w:rPr>
                <w:rFonts w:eastAsia="Times New Roman" w:cs="Times New Roman"/>
                <w:i/>
                <w:szCs w:val="24"/>
                <w:lang w:eastAsia="hu-HU"/>
              </w:rPr>
            </w:pPr>
            <w:r w:rsidRPr="00D724EC">
              <w:rPr>
                <w:rFonts w:cs="Times New Roman"/>
                <w:i/>
                <w:szCs w:val="24"/>
              </w:rPr>
              <w:t>Vizsgálni kell továbbá, hogy az intézmény vezetője hogyan támogatja és ösztönzi a belső szakmai és módszertani tudásmegosztást, az eltérő tudással, képességekkel, készségekkel rendelkező kollégák együttműködését a célok elérése érdekében, hogyan gondoskodik az oktatók együttműködéséről a kiemelt figyelmet igénylő tanulók támogatása esetén, hogyan irányítja a korai iskolaelhagyás megelőzése érdekében történő együttműködést, mindehhez milyen szervezeti működtetést, kereteket biztosít</w:t>
            </w:r>
            <w:r w:rsidRPr="00D724EC">
              <w:rPr>
                <w:rFonts w:eastAsia="Times New Roman" w:cs="Times New Roman"/>
                <w:i/>
                <w:szCs w:val="24"/>
                <w:lang w:eastAsia="hu-HU"/>
              </w:rPr>
              <w:t>.</w:t>
            </w:r>
          </w:p>
        </w:tc>
      </w:tr>
      <w:tr w:rsidR="00D724EC" w:rsidRPr="00D724EC" w:rsidTr="00D724EC">
        <w:trPr>
          <w:tblCellSpacing w:w="0" w:type="dxa"/>
        </w:trPr>
        <w:tc>
          <w:tcPr>
            <w:tcW w:w="770" w:type="pct"/>
            <w:vMerge/>
            <w:tcBorders>
              <w:left w:val="single" w:sz="6" w:space="0" w:color="000000"/>
              <w:right w:val="single" w:sz="6" w:space="0" w:color="000000"/>
            </w:tcBorders>
          </w:tcPr>
          <w:p w:rsidR="00D724EC" w:rsidRPr="00D724EC"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D724EC" w:rsidRDefault="00D724EC" w:rsidP="00D724EC">
            <w:pPr>
              <w:spacing w:before="0" w:after="0" w:line="240" w:lineRule="auto"/>
              <w:rPr>
                <w:rFonts w:eastAsia="Times New Roman" w:cs="Times New Roman"/>
                <w:b/>
                <w:szCs w:val="24"/>
                <w:lang w:eastAsia="hu-HU"/>
              </w:rPr>
            </w:pPr>
            <w:r w:rsidRPr="00D724EC">
              <w:rPr>
                <w:rFonts w:eastAsia="Times New Roman" w:cs="Times New Roman"/>
                <w:b/>
                <w:szCs w:val="24"/>
                <w:lang w:eastAsia="hu-HU"/>
              </w:rPr>
              <w:t>M4</w:t>
            </w:r>
          </w:p>
          <w:p w:rsidR="00D724EC" w:rsidRPr="00D724EC" w:rsidRDefault="00D724EC" w:rsidP="00D724EC">
            <w:pPr>
              <w:spacing w:before="0" w:after="0" w:line="240" w:lineRule="auto"/>
              <w:rPr>
                <w:rFonts w:eastAsia="Times New Roman" w:cs="Times New Roman"/>
                <w:szCs w:val="24"/>
                <w:lang w:eastAsia="hu-HU"/>
              </w:rPr>
            </w:pPr>
            <w:r w:rsidRPr="00D724EC">
              <w:rPr>
                <w:rFonts w:eastAsia="Times New Roman" w:cs="Times New Roman"/>
                <w:szCs w:val="24"/>
                <w:lang w:eastAsia="hu-HU"/>
              </w:rPr>
              <w:t xml:space="preserve">Az intézményben az intézményi célokkal összhangban működik az oktatók továbbképzési rendszere. </w:t>
            </w:r>
          </w:p>
          <w:p w:rsidR="00D724EC" w:rsidRPr="00D724EC" w:rsidRDefault="00D724EC" w:rsidP="00D724EC">
            <w:pPr>
              <w:spacing w:before="0" w:after="0" w:line="240" w:lineRule="auto"/>
              <w:jc w:val="center"/>
              <w:rPr>
                <w:rFonts w:eastAsia="Times New Roman" w:cs="Times New Roman"/>
                <w:b/>
                <w:szCs w:val="24"/>
                <w:lang w:eastAsia="hu-HU"/>
              </w:rPr>
            </w:pPr>
          </w:p>
          <w:p w:rsidR="00D724EC" w:rsidRPr="00D724EC" w:rsidRDefault="00D724EC" w:rsidP="00D724EC">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D724EC" w:rsidRDefault="00D724EC" w:rsidP="00D724EC">
            <w:pPr>
              <w:pStyle w:val="Default"/>
              <w:jc w:val="both"/>
              <w:rPr>
                <w:rFonts w:ascii="Times New Roman" w:hAnsi="Times New Roman" w:cs="Times New Roman"/>
                <w:color w:val="auto"/>
              </w:rPr>
            </w:pPr>
          </w:p>
          <w:p w:rsidR="00D724EC" w:rsidRPr="00D724EC" w:rsidRDefault="00D724EC" w:rsidP="00D724EC">
            <w:pPr>
              <w:pStyle w:val="Default"/>
              <w:jc w:val="both"/>
              <w:rPr>
                <w:rFonts w:ascii="Times New Roman" w:hAnsi="Times New Roman" w:cs="Times New Roman"/>
                <w:color w:val="auto"/>
              </w:rPr>
            </w:pPr>
            <w:r w:rsidRPr="00D724EC">
              <w:rPr>
                <w:rFonts w:ascii="Times New Roman" w:hAnsi="Times New Roman" w:cs="Times New Roman"/>
                <w:color w:val="auto"/>
              </w:rPr>
              <w:t>Az intézmény az oktatók továbbképzése céljából</w:t>
            </w:r>
            <w:r w:rsidRPr="00D724EC" w:rsidDel="008F2482">
              <w:rPr>
                <w:rFonts w:ascii="Times New Roman" w:hAnsi="Times New Roman" w:cs="Times New Roman"/>
                <w:color w:val="auto"/>
              </w:rPr>
              <w:t xml:space="preserve"> </w:t>
            </w:r>
            <w:r w:rsidRPr="00D724EC">
              <w:rPr>
                <w:rFonts w:ascii="Times New Roman" w:hAnsi="Times New Roman" w:cs="Times New Roman"/>
                <w:color w:val="auto"/>
              </w:rPr>
              <w:t>hosszú távú továbbképzési programot és ez alapján éves beiskolázási tervet készít.</w:t>
            </w:r>
          </w:p>
          <w:p w:rsidR="00D724EC" w:rsidRPr="00D724EC" w:rsidRDefault="00D724EC" w:rsidP="00D724EC">
            <w:pPr>
              <w:pStyle w:val="Default"/>
              <w:jc w:val="both"/>
              <w:rPr>
                <w:rFonts w:ascii="Times New Roman" w:hAnsi="Times New Roman" w:cs="Times New Roman"/>
                <w:color w:val="auto"/>
              </w:rPr>
            </w:pPr>
            <w:r w:rsidRPr="00D724EC">
              <w:rPr>
                <w:rFonts w:ascii="Times New Roman" w:hAnsi="Times New Roman" w:cs="Times New Roman"/>
                <w:color w:val="auto"/>
              </w:rPr>
              <w:t>A továbbképzési programot az intézmény szakmai programjának, szakmaszerkezetének, a fejlesztési terveinek, a korszerű szakképzési tartalmaknak és a szakképzési releváns módszertanoknak megfelelően, az intézményi célok figyelembevételével tervezik és valósítják meg.</w:t>
            </w:r>
          </w:p>
          <w:p w:rsidR="00D724EC" w:rsidRPr="00D724EC" w:rsidRDefault="00D724EC" w:rsidP="00D724EC">
            <w:pPr>
              <w:pStyle w:val="Default"/>
              <w:jc w:val="both"/>
              <w:rPr>
                <w:rFonts w:ascii="Times New Roman" w:hAnsi="Times New Roman" w:cs="Times New Roman"/>
                <w:color w:val="auto"/>
              </w:rPr>
            </w:pPr>
            <w:r w:rsidRPr="00D724EC">
              <w:rPr>
                <w:rFonts w:ascii="Times New Roman" w:eastAsia="Times New Roman" w:hAnsi="Times New Roman" w:cs="Times New Roman"/>
                <w:color w:val="auto"/>
                <w:lang w:eastAsia="hu-HU"/>
              </w:rPr>
              <w:t>A továbbképzések tervezésében és megvalósításában az intézmény szakmai fejlesztési igénye mellett figyelembe veszik az oktatói értékelés eredményeit és az intézményi célokat támogató egyéni oktatói kompetenciák fejlesztésére irányuló képzési szükségleteket és igényeket.</w:t>
            </w:r>
            <w:r w:rsidRPr="00D724EC">
              <w:rPr>
                <w:rFonts w:ascii="Times New Roman" w:hAnsi="Times New Roman" w:cs="Times New Roman"/>
                <w:color w:val="auto"/>
              </w:rPr>
              <w:t xml:space="preserve"> </w:t>
            </w:r>
          </w:p>
          <w:p w:rsidR="00D724EC" w:rsidRPr="00D724EC" w:rsidRDefault="00D724EC" w:rsidP="00D724EC">
            <w:pPr>
              <w:spacing w:before="0" w:after="0" w:line="240" w:lineRule="auto"/>
              <w:rPr>
                <w:rFonts w:cs="Times New Roman"/>
                <w:szCs w:val="24"/>
              </w:rPr>
            </w:pPr>
            <w:r w:rsidRPr="00D724EC">
              <w:rPr>
                <w:rFonts w:cs="Times New Roman"/>
                <w:szCs w:val="24"/>
              </w:rPr>
              <w:t>Az éves beiskolázási tervben biztosítják az egyenletes továbbképzési terhelést, annak érdekében, hogy megvalósuljon az oktatók jogszabályban meghatározott négyévenként legalább hatvan óra továbbképzése.</w:t>
            </w:r>
          </w:p>
          <w:p w:rsidR="00D724EC" w:rsidRPr="00D724EC" w:rsidRDefault="00D724EC" w:rsidP="00D724EC">
            <w:pPr>
              <w:spacing w:before="0" w:after="0" w:line="240" w:lineRule="auto"/>
              <w:rPr>
                <w:rFonts w:cs="Times New Roman"/>
                <w:szCs w:val="24"/>
              </w:rPr>
            </w:pPr>
            <w:r w:rsidRPr="00D724EC">
              <w:rPr>
                <w:rFonts w:cs="Times New Roman"/>
                <w:szCs w:val="24"/>
              </w:rPr>
              <w:t>A szakirányú oktatásban oktatott tantárgy oktatójának továbbképzése esetén a továbbképzés elsősorban vállalati környezetben vagy képzőközpontban történik, amelynek célja, hogy az oktatók új technológiákat, eljárásokat, anyagokat ismerjenek meg, piacképes szakmai tudást szerezzenek, új eljárásokat, módszereket ismerjenek meg és beépítsék azokat a szakképzési gyakorlatukba.</w:t>
            </w:r>
          </w:p>
          <w:p w:rsidR="00D724EC" w:rsidRPr="00D724EC" w:rsidRDefault="00D724EC" w:rsidP="00D724EC">
            <w:pPr>
              <w:spacing w:before="0" w:after="0" w:line="240" w:lineRule="auto"/>
              <w:rPr>
                <w:rFonts w:eastAsia="Times New Roman" w:cs="Times New Roman"/>
                <w:szCs w:val="24"/>
                <w:lang w:eastAsia="hu-HU"/>
              </w:rPr>
            </w:pPr>
            <w:r w:rsidRPr="00D724EC">
              <w:rPr>
                <w:rFonts w:eastAsia="Times New Roman" w:cs="Times New Roman"/>
                <w:szCs w:val="24"/>
                <w:lang w:eastAsia="hu-HU"/>
              </w:rPr>
              <w:t>A továbbképzésben részt vevők rendszeresen tájékoztatják az érintetteket, köztük a szakirányú oktatásban részt vevő többi érintettet, a továbbképzéseken tapasztaltakról. Az intézmény értékeli a továbbképzések eredményességét, biztosítja a megszerzett tudás belső továbbadását.</w:t>
            </w:r>
          </w:p>
          <w:p w:rsidR="00D724EC" w:rsidRPr="00D724EC" w:rsidRDefault="00D724EC" w:rsidP="00D724EC">
            <w:pPr>
              <w:spacing w:before="0" w:after="0" w:line="240" w:lineRule="auto"/>
              <w:rPr>
                <w:rFonts w:eastAsia="Times New Roman" w:cs="Times New Roman"/>
                <w:szCs w:val="24"/>
                <w:lang w:eastAsia="hu-HU"/>
              </w:rPr>
            </w:pPr>
          </w:p>
          <w:p w:rsidR="00D724EC" w:rsidRPr="00D724EC" w:rsidRDefault="00D724EC" w:rsidP="00D724EC">
            <w:pPr>
              <w:spacing w:before="0" w:after="0" w:line="240" w:lineRule="auto"/>
              <w:rPr>
                <w:rFonts w:eastAsia="Times New Roman" w:cs="Times New Roman"/>
                <w:bCs/>
                <w:i/>
                <w:szCs w:val="24"/>
                <w:lang w:eastAsia="hu-HU"/>
              </w:rPr>
            </w:pPr>
            <w:r w:rsidRPr="00D724EC">
              <w:rPr>
                <w:rFonts w:eastAsia="Times New Roman" w:cs="Times New Roman"/>
                <w:bCs/>
                <w:i/>
                <w:szCs w:val="24"/>
                <w:lang w:eastAsia="hu-HU"/>
              </w:rPr>
              <w:t xml:space="preserve">Ennél a szempontnál azt kell megvizsgálni, hogy az intézményvezető milyen szempontok figyelembevételével alakítja ki és működteti az oktatók továbbképzési rendszerét és ebbe hogyan vonja be a vezetőtársait és az oktatói testületet. Vizsgálni kell azt is, hogy a továbbképzések kiválasztásával hogyan biztosítja az intézményvezető az intézményi célok és az oktatók egyéni szakmai fejlődési igényének/szakmai karriertervének az összhangját. </w:t>
            </w:r>
          </w:p>
          <w:p w:rsidR="00D724EC" w:rsidRPr="00D724EC" w:rsidRDefault="00D724EC" w:rsidP="00D724EC">
            <w:pPr>
              <w:spacing w:before="0" w:after="0" w:line="240" w:lineRule="auto"/>
              <w:rPr>
                <w:rFonts w:eastAsia="Times New Roman" w:cs="Times New Roman"/>
                <w:bCs/>
                <w:i/>
                <w:szCs w:val="24"/>
                <w:lang w:eastAsia="hu-HU"/>
              </w:rPr>
            </w:pPr>
            <w:r w:rsidRPr="00D724EC">
              <w:rPr>
                <w:rFonts w:eastAsia="Times New Roman" w:cs="Times New Roman"/>
                <w:bCs/>
                <w:i/>
                <w:szCs w:val="24"/>
                <w:lang w:eastAsia="hu-HU"/>
              </w:rPr>
              <w:t xml:space="preserve">Vizsgálni kell továbbá, hogy a továbbképzéseken megszerzett tudás megosztását és annak az oktatói kör tanítási gyakorlatába történő beépülését az intézményvezető hogyan segíti elő, hogyan ösztönzi. </w:t>
            </w:r>
          </w:p>
          <w:p w:rsidR="00D724EC" w:rsidRPr="00D724EC" w:rsidRDefault="00D724EC" w:rsidP="00D724EC">
            <w:pPr>
              <w:spacing w:before="0" w:after="0" w:line="240" w:lineRule="auto"/>
              <w:rPr>
                <w:rFonts w:eastAsia="Times New Roman" w:cs="Times New Roman"/>
                <w:bCs/>
                <w:i/>
                <w:szCs w:val="24"/>
                <w:lang w:eastAsia="hu-HU"/>
              </w:rPr>
            </w:pPr>
            <w:r w:rsidRPr="00D724EC">
              <w:rPr>
                <w:rFonts w:eastAsia="Times New Roman" w:cs="Times New Roman"/>
                <w:bCs/>
                <w:i/>
                <w:szCs w:val="24"/>
                <w:lang w:eastAsia="hu-HU"/>
              </w:rPr>
              <w:t xml:space="preserve">Vizsgálni kell azt is, hogy az intézményvezető hogyan fejleszti vezetői kompetenciáit. </w:t>
            </w:r>
          </w:p>
          <w:p w:rsidR="00D724EC" w:rsidRPr="00D724EC" w:rsidRDefault="00D724EC" w:rsidP="00D724EC">
            <w:pPr>
              <w:spacing w:before="0" w:after="0" w:line="240" w:lineRule="auto"/>
              <w:rPr>
                <w:rFonts w:eastAsia="Times New Roman" w:cs="Times New Roman"/>
                <w:i/>
                <w:szCs w:val="24"/>
                <w:lang w:eastAsia="hu-HU"/>
              </w:rPr>
            </w:pPr>
          </w:p>
        </w:tc>
      </w:tr>
      <w:tr w:rsidR="00D724EC" w:rsidRPr="00D724EC" w:rsidTr="00D724EC">
        <w:trPr>
          <w:tblCellSpacing w:w="0" w:type="dxa"/>
        </w:trPr>
        <w:tc>
          <w:tcPr>
            <w:tcW w:w="770" w:type="pct"/>
            <w:vMerge/>
            <w:tcBorders>
              <w:left w:val="single" w:sz="6" w:space="0" w:color="000000"/>
              <w:right w:val="single" w:sz="6" w:space="0" w:color="000000"/>
            </w:tcBorders>
          </w:tcPr>
          <w:p w:rsidR="00D724EC" w:rsidRPr="00D724EC"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D724EC" w:rsidRDefault="00D724EC" w:rsidP="00D724EC">
            <w:pPr>
              <w:pStyle w:val="TableContents"/>
              <w:spacing w:before="0" w:after="0"/>
              <w:rPr>
                <w:rFonts w:ascii="Times New Roman" w:hAnsi="Times New Roman" w:cs="Times New Roman"/>
                <w:b/>
                <w:color w:val="auto"/>
                <w:lang w:val="hu-HU"/>
              </w:rPr>
            </w:pPr>
            <w:r w:rsidRPr="00D724EC">
              <w:rPr>
                <w:rFonts w:ascii="Times New Roman" w:hAnsi="Times New Roman" w:cs="Times New Roman"/>
                <w:b/>
                <w:color w:val="auto"/>
                <w:lang w:val="hu-HU"/>
              </w:rPr>
              <w:t>M5</w:t>
            </w:r>
          </w:p>
          <w:p w:rsidR="00D724EC" w:rsidRPr="00D724EC" w:rsidRDefault="00D724EC" w:rsidP="00D724EC">
            <w:pPr>
              <w:pStyle w:val="TableContents"/>
              <w:spacing w:before="0" w:after="0"/>
              <w:ind w:right="263"/>
              <w:rPr>
                <w:rFonts w:ascii="Times New Roman" w:hAnsi="Times New Roman" w:cs="Times New Roman"/>
                <w:color w:val="auto"/>
                <w:lang w:val="hu-HU"/>
              </w:rPr>
            </w:pPr>
            <w:r w:rsidRPr="00D724EC">
              <w:rPr>
                <w:rFonts w:ascii="Times New Roman" w:hAnsi="Times New Roman" w:cs="Times New Roman"/>
                <w:color w:val="auto"/>
                <w:lang w:val="hu-HU"/>
              </w:rPr>
              <w:t xml:space="preserve">A </w:t>
            </w:r>
            <w:r w:rsidRPr="00D724EC">
              <w:rPr>
                <w:rFonts w:ascii="Times New Roman" w:hAnsi="Times New Roman" w:cs="Times New Roman"/>
                <w:noProof/>
                <w:color w:val="auto"/>
                <w:lang w:val="hu-HU"/>
              </w:rPr>
              <w:t>tanulóközpontú</w:t>
            </w:r>
            <w:r w:rsidRPr="00D724EC">
              <w:rPr>
                <w:rFonts w:ascii="Times New Roman" w:hAnsi="Times New Roman" w:cs="Times New Roman"/>
                <w:color w:val="auto"/>
                <w:lang w:val="hu-HU"/>
              </w:rPr>
              <w:t xml:space="preserve"> intézmény szakmai programja lehetővé teszi a tanulók számára, hogy elérjék az elvárt tanulási eredményeket, valamint hogy aktívan részt vegyenek a tanulási folyamatban.</w:t>
            </w:r>
          </w:p>
          <w:p w:rsidR="00D724EC" w:rsidRPr="00D724EC" w:rsidRDefault="00D724EC" w:rsidP="00D724EC">
            <w:pPr>
              <w:pStyle w:val="TableContents"/>
              <w:spacing w:before="0" w:after="0"/>
              <w:ind w:right="263"/>
              <w:rPr>
                <w:rFonts w:ascii="Times New Roman" w:hAnsi="Times New Roman" w:cs="Times New Roman"/>
                <w:color w:val="auto"/>
                <w:lang w:val="hu-HU"/>
              </w:rPr>
            </w:pPr>
          </w:p>
          <w:p w:rsidR="00D724EC" w:rsidRPr="00D724EC" w:rsidRDefault="00D724EC" w:rsidP="00D724EC">
            <w:pPr>
              <w:pStyle w:val="TableContents"/>
              <w:spacing w:before="0" w:after="0"/>
              <w:ind w:right="263"/>
              <w:rPr>
                <w:rFonts w:ascii="Times New Roman" w:eastAsia="Times New Roman" w:hAnsi="Times New Roman" w:cs="Times New Roman"/>
                <w:b/>
                <w:color w:val="auto"/>
                <w:lang w:val="hu-HU"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D724EC" w:rsidRDefault="00D724EC" w:rsidP="00D724EC">
            <w:pPr>
              <w:spacing w:before="0" w:after="0" w:line="240" w:lineRule="auto"/>
              <w:rPr>
                <w:rFonts w:cs="Times New Roman"/>
                <w:szCs w:val="24"/>
              </w:rPr>
            </w:pPr>
          </w:p>
          <w:p w:rsidR="00D724EC" w:rsidRPr="00D724EC" w:rsidRDefault="00D724EC" w:rsidP="00D724EC">
            <w:pPr>
              <w:spacing w:before="0" w:after="0" w:line="240" w:lineRule="auto"/>
              <w:rPr>
                <w:rFonts w:cs="Times New Roman"/>
                <w:szCs w:val="24"/>
                <w:highlight w:val="cyan"/>
              </w:rPr>
            </w:pPr>
            <w:r w:rsidRPr="00D724EC">
              <w:rPr>
                <w:rFonts w:cs="Times New Roman"/>
                <w:szCs w:val="24"/>
              </w:rPr>
              <w:t>Az intézmény a közismereti kerettantervek, a képzési és kimeneti követelmények és a programtantervek alapján, a helyi igények figyelembevételével kialakítja a szakmai programját, amely tartalmazza az oktatás-képzés folyamatában alkalmazott oktatási, nevelési, pedagógiai stratégiákat, a tanulási eredmény alapú megközelítést, a kimeneti követelmények által vezérelt tartalomszabályozást, továbbá a képzésben</w:t>
            </w:r>
            <w:r w:rsidRPr="00D724EC">
              <w:rPr>
                <w:rFonts w:eastAsiaTheme="minorEastAsia" w:cs="Times New Roman"/>
                <w:spacing w:val="-30"/>
                <w:kern w:val="24"/>
                <w:szCs w:val="24"/>
              </w:rPr>
              <w:t xml:space="preserve"> </w:t>
            </w:r>
            <w:r w:rsidRPr="00D724EC">
              <w:rPr>
                <w:rFonts w:cs="Times New Roman"/>
                <w:szCs w:val="24"/>
              </w:rPr>
              <w:t>alkalmazott korszerű szakképzési releváns módszereket, munkaformákat, kiemelten a projektmódszert.</w:t>
            </w:r>
          </w:p>
          <w:p w:rsidR="00D724EC" w:rsidRPr="00D724EC" w:rsidRDefault="00D724EC" w:rsidP="00D724EC">
            <w:pPr>
              <w:spacing w:before="0" w:after="0" w:line="240" w:lineRule="auto"/>
              <w:rPr>
                <w:rFonts w:cs="Times New Roman"/>
                <w:szCs w:val="24"/>
              </w:rPr>
            </w:pPr>
            <w:r w:rsidRPr="00D724EC">
              <w:rPr>
                <w:rFonts w:cs="Times New Roman"/>
                <w:szCs w:val="24"/>
              </w:rPr>
              <w:t xml:space="preserve">A képzési és kimeneti követelmények alapján az intézmény képzési programja egyértelműen meghatározza az elvárt tanulási eredményeket, amelyek eléréséhez az intézmény olyan módszereket alkalmaz, amelyek a tanulókat aktív </w:t>
            </w:r>
            <w:r w:rsidRPr="00D724EC">
              <w:rPr>
                <w:rFonts w:cs="Times New Roman"/>
                <w:szCs w:val="24"/>
              </w:rPr>
              <w:lastRenderedPageBreak/>
              <w:t xml:space="preserve">tevékenységre, a tanulási folyamatban való aktív részvételre ösztönzik (pl. projektoktatás). </w:t>
            </w:r>
          </w:p>
          <w:p w:rsidR="00D724EC" w:rsidRPr="00D724EC" w:rsidRDefault="00D724EC" w:rsidP="00D724EC">
            <w:pPr>
              <w:spacing w:before="0" w:after="0" w:line="240" w:lineRule="auto"/>
              <w:rPr>
                <w:rFonts w:cs="Times New Roman"/>
                <w:szCs w:val="24"/>
              </w:rPr>
            </w:pPr>
            <w:r w:rsidRPr="00D724EC">
              <w:rPr>
                <w:rFonts w:cs="Times New Roman"/>
                <w:szCs w:val="24"/>
              </w:rPr>
              <w:t xml:space="preserve">Az intézmény szakmai programja tartalmazza az egyéni tanulói képzési igényeknek való megfelelés módjait, az egyéni tanulási utak lehetőségeit, az előzetes tudás beszámításának szabályait, valamint a hátrányokkal küzdő (SNI, BTMN, HH, HHH) tanulók részére ajánlott sajátos nevelési, oktatási eljárásokat. </w:t>
            </w:r>
          </w:p>
          <w:p w:rsidR="00D724EC" w:rsidRPr="00D724EC" w:rsidRDefault="00D724EC" w:rsidP="00D724EC">
            <w:pPr>
              <w:spacing w:before="0" w:after="0" w:line="240" w:lineRule="auto"/>
              <w:rPr>
                <w:rFonts w:cs="Times New Roman"/>
                <w:szCs w:val="24"/>
              </w:rPr>
            </w:pPr>
            <w:r w:rsidRPr="00D724EC">
              <w:rPr>
                <w:rFonts w:cs="Times New Roman"/>
                <w:szCs w:val="24"/>
              </w:rPr>
              <w:t>Az intézmény a szakmai programot rendszeresen felülvizsgálja és az értékelés alapján fejleszti azt.</w:t>
            </w:r>
          </w:p>
          <w:p w:rsidR="00D724EC" w:rsidRPr="00D724EC" w:rsidRDefault="00D724EC" w:rsidP="00D724EC">
            <w:pPr>
              <w:spacing w:before="0" w:after="0" w:line="240" w:lineRule="auto"/>
              <w:rPr>
                <w:rFonts w:cs="Times New Roman"/>
                <w:szCs w:val="24"/>
              </w:rPr>
            </w:pPr>
          </w:p>
          <w:p w:rsidR="00D724EC" w:rsidRPr="00D724EC" w:rsidRDefault="00D724EC" w:rsidP="00D724EC">
            <w:pPr>
              <w:spacing w:before="0" w:after="0" w:line="240" w:lineRule="auto"/>
              <w:rPr>
                <w:rFonts w:cs="Times New Roman"/>
                <w:szCs w:val="24"/>
              </w:rPr>
            </w:pPr>
            <w:r w:rsidRPr="00D724EC">
              <w:rPr>
                <w:rFonts w:cs="Times New Roman"/>
                <w:bCs/>
                <w:i/>
                <w:iCs/>
                <w:szCs w:val="24"/>
              </w:rPr>
              <w:t xml:space="preserve">Ennél a szempontnál azt kell megvizsgálni, hogy az intézményvezető hogyan biztosítja azt, hogy az intézmény szakmai programjában megjelenjenek azok a stratégiák, alkalmazandó módszerek, munkaformák, amelyek a tanulók aktív közreműködésére építenek és elősegítik az elvárt tanulási eredmények elérését, kiemelt figyelmet fordítva az egyéni haladás és az egyéni tanulási utak kialakításának lehetőségére. Vizsgálni kell azt is, hogy a szakmai program ezen elemeinek megvalósulása érdekében az intézményvezető hogyan szervezi és irányítja az intézmény oktatási-nevelési-képzési tevékenységét. </w:t>
            </w:r>
          </w:p>
        </w:tc>
      </w:tr>
      <w:tr w:rsidR="00D724EC" w:rsidRPr="00D724EC" w:rsidTr="00D724EC">
        <w:trPr>
          <w:tblCellSpacing w:w="0" w:type="dxa"/>
        </w:trPr>
        <w:tc>
          <w:tcPr>
            <w:tcW w:w="770" w:type="pct"/>
            <w:vMerge/>
            <w:tcBorders>
              <w:left w:val="single" w:sz="6" w:space="0" w:color="000000"/>
              <w:right w:val="single" w:sz="6" w:space="0" w:color="000000"/>
            </w:tcBorders>
          </w:tcPr>
          <w:p w:rsidR="00D724EC" w:rsidRPr="00D724EC"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D724EC" w:rsidRDefault="00D724EC" w:rsidP="00D724EC">
            <w:pPr>
              <w:spacing w:before="0" w:after="0" w:line="240" w:lineRule="auto"/>
              <w:rPr>
                <w:rFonts w:cs="Times New Roman"/>
                <w:b/>
                <w:szCs w:val="24"/>
              </w:rPr>
            </w:pPr>
            <w:r w:rsidRPr="00D724EC">
              <w:rPr>
                <w:rFonts w:cs="Times New Roman"/>
                <w:b/>
                <w:szCs w:val="24"/>
              </w:rPr>
              <w:t>M6</w:t>
            </w:r>
          </w:p>
          <w:p w:rsidR="00D724EC" w:rsidRPr="00D724EC" w:rsidRDefault="00D724EC" w:rsidP="00D724EC">
            <w:pPr>
              <w:spacing w:before="0" w:after="0" w:line="240" w:lineRule="auto"/>
              <w:rPr>
                <w:rFonts w:eastAsia="Times New Roman" w:cs="Times New Roman"/>
                <w:szCs w:val="24"/>
                <w:lang w:eastAsia="hu-HU"/>
              </w:rPr>
            </w:pPr>
            <w:r w:rsidRPr="00D724EC">
              <w:rPr>
                <w:rFonts w:cs="Times New Roman"/>
                <w:szCs w:val="24"/>
              </w:rPr>
              <w:t>Az intézmény érvényes, pontos és megbízható módszereket alkalmaz a tanulók tanulási eredményeinek az értékelésére.</w:t>
            </w:r>
          </w:p>
          <w:p w:rsidR="00D724EC" w:rsidRPr="00D724EC" w:rsidRDefault="00D724EC" w:rsidP="00D724EC">
            <w:pPr>
              <w:spacing w:before="0" w:after="0" w:line="240" w:lineRule="auto"/>
              <w:jc w:val="center"/>
              <w:rPr>
                <w:rFonts w:eastAsia="Times New Roman" w:cs="Times New Roman"/>
                <w:b/>
                <w:szCs w:val="24"/>
                <w:lang w:eastAsia="hu-HU"/>
              </w:rPr>
            </w:pPr>
          </w:p>
          <w:p w:rsidR="00D724EC" w:rsidRPr="00D724EC" w:rsidRDefault="00D724EC" w:rsidP="00D724EC">
            <w:pPr>
              <w:pStyle w:val="TableContents"/>
              <w:spacing w:before="0" w:after="0"/>
              <w:ind w:right="263"/>
              <w:rPr>
                <w:rFonts w:ascii="Times New Roman" w:eastAsia="Times New Roman" w:hAnsi="Times New Roman" w:cs="Times New Roman"/>
                <w:b/>
                <w:color w:val="auto"/>
                <w:lang w:val="hu-HU"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D724EC" w:rsidRDefault="00D724EC" w:rsidP="00D724EC">
            <w:pPr>
              <w:spacing w:before="0" w:after="0" w:line="240" w:lineRule="auto"/>
              <w:rPr>
                <w:rFonts w:cs="Times New Roman"/>
                <w:szCs w:val="24"/>
              </w:rPr>
            </w:pPr>
          </w:p>
          <w:p w:rsidR="00D724EC" w:rsidRPr="00D724EC" w:rsidRDefault="00D724EC" w:rsidP="00D724EC">
            <w:pPr>
              <w:spacing w:before="0" w:after="0" w:line="240" w:lineRule="auto"/>
              <w:rPr>
                <w:rFonts w:cs="Times New Roman"/>
                <w:szCs w:val="24"/>
              </w:rPr>
            </w:pPr>
            <w:r w:rsidRPr="00D724EC">
              <w:rPr>
                <w:rFonts w:cs="Times New Roman"/>
                <w:szCs w:val="24"/>
              </w:rPr>
              <w:t>Az intézmény szakmai programja tartalmazza az oktatás-nevelés-képzés folyamatában alkalmazott értékelési eljárásokat, a tanulmányok alatti vizsgák részeit, annak követelményrendszerét, és egyértelműen leírja a továbbhaladás minimumkövetelményeit. A gyakorlatban működtetett értékelési eljárásokban érvényesül a kimenet-szabályozás, a tanulási eredmény alapú megközelítés és a vizsgáztatás során is alkalmazandó portfólió módszere.</w:t>
            </w:r>
          </w:p>
          <w:p w:rsidR="00D724EC" w:rsidRPr="00D724EC" w:rsidRDefault="00D724EC" w:rsidP="00D724EC">
            <w:pPr>
              <w:spacing w:before="0" w:after="0" w:line="240" w:lineRule="auto"/>
              <w:rPr>
                <w:rFonts w:cs="Times New Roman"/>
                <w:szCs w:val="24"/>
              </w:rPr>
            </w:pPr>
            <w:r w:rsidRPr="00D724EC">
              <w:rPr>
                <w:rFonts w:cs="Times New Roman"/>
                <w:szCs w:val="24"/>
              </w:rPr>
              <w:lastRenderedPageBreak/>
              <w:t xml:space="preserve">A képzési programban a duális képzőhelyekkel egyeztetve meghatározzák az értékelés módszereit, eljárásrendjét, szabályait, amelyekkel pontosan és megbízhatóan tudják a képzőhelyekkel közösen értékelni a tanulók elért tanulási eredményeit. </w:t>
            </w:r>
          </w:p>
          <w:p w:rsidR="00D724EC" w:rsidRPr="00D724EC" w:rsidRDefault="00D724EC" w:rsidP="00D724EC">
            <w:pPr>
              <w:spacing w:before="0" w:after="0" w:line="240" w:lineRule="auto"/>
              <w:rPr>
                <w:rFonts w:cs="Times New Roman"/>
                <w:szCs w:val="24"/>
              </w:rPr>
            </w:pPr>
            <w:r w:rsidRPr="00D724EC">
              <w:rPr>
                <w:rFonts w:cs="Times New Roman"/>
                <w:szCs w:val="24"/>
              </w:rPr>
              <w:t>Az értékelés módszereit, eljárásrendjét, szabályait a tanulókkal ismertetik.</w:t>
            </w:r>
          </w:p>
          <w:p w:rsidR="00D724EC" w:rsidRPr="00D724EC" w:rsidRDefault="00D724EC" w:rsidP="00D724EC">
            <w:pPr>
              <w:spacing w:before="0" w:after="0" w:line="240" w:lineRule="auto"/>
              <w:rPr>
                <w:rFonts w:cs="Times New Roman"/>
                <w:szCs w:val="24"/>
              </w:rPr>
            </w:pPr>
          </w:p>
          <w:p w:rsidR="00D724EC" w:rsidRPr="00D724EC" w:rsidRDefault="00D724EC" w:rsidP="00D724EC">
            <w:pPr>
              <w:spacing w:before="0" w:after="0" w:line="240" w:lineRule="auto"/>
              <w:rPr>
                <w:rFonts w:cs="Times New Roman"/>
                <w:bCs/>
                <w:i/>
                <w:iCs/>
                <w:szCs w:val="24"/>
              </w:rPr>
            </w:pPr>
            <w:r w:rsidRPr="00D724EC">
              <w:rPr>
                <w:rFonts w:cs="Times New Roman"/>
                <w:bCs/>
                <w:i/>
                <w:iCs/>
                <w:szCs w:val="24"/>
              </w:rPr>
              <w:t xml:space="preserve">Ennél a szempontnál azt kell megvizsgálni, hogy az intézményvezető hogyan biztosítja a tanulók tanulási eredményeinek értékelésére vonatkozó érvényes, pontos és megbízható módszerek, eljárásrendek kialakítását és dokumentálását az oktatók és a duális partnerek együttműködése mellett. </w:t>
            </w:r>
          </w:p>
          <w:p w:rsidR="00D724EC" w:rsidRPr="00D724EC" w:rsidRDefault="00D724EC" w:rsidP="00D724EC">
            <w:pPr>
              <w:spacing w:before="0" w:after="0" w:line="240" w:lineRule="auto"/>
              <w:rPr>
                <w:rFonts w:eastAsia="Times New Roman" w:cs="Times New Roman"/>
                <w:b/>
                <w:i/>
                <w:szCs w:val="24"/>
                <w:lang w:eastAsia="hu-HU"/>
              </w:rPr>
            </w:pPr>
            <w:r w:rsidRPr="00D724EC">
              <w:rPr>
                <w:rFonts w:cs="Times New Roman"/>
                <w:bCs/>
                <w:i/>
                <w:iCs/>
                <w:szCs w:val="24"/>
              </w:rPr>
              <w:t>Vizsgálni kell továbbá, hogy az intézményvezető hogyan gondoskodik a kialakított és a szakmai programban rögzített értékelési módszerek, eljárások nyilvánosságáról és megvalósulásáról az intézmény napi gyakorlatában.</w:t>
            </w:r>
          </w:p>
        </w:tc>
      </w:tr>
      <w:tr w:rsidR="00D724EC" w:rsidRPr="00D724EC" w:rsidTr="00D724EC">
        <w:trPr>
          <w:tblCellSpacing w:w="0" w:type="dxa"/>
        </w:trPr>
        <w:tc>
          <w:tcPr>
            <w:tcW w:w="770" w:type="pct"/>
            <w:vMerge/>
            <w:tcBorders>
              <w:left w:val="single" w:sz="6" w:space="0" w:color="000000"/>
              <w:bottom w:val="single" w:sz="6" w:space="0" w:color="000000"/>
              <w:right w:val="single" w:sz="6" w:space="0" w:color="000000"/>
            </w:tcBorders>
          </w:tcPr>
          <w:p w:rsidR="00D724EC" w:rsidRPr="00D724EC"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D724EC" w:rsidRDefault="00D724EC" w:rsidP="00D724EC">
            <w:pPr>
              <w:pStyle w:val="TableContents"/>
              <w:spacing w:before="0" w:after="0"/>
              <w:rPr>
                <w:rFonts w:ascii="Times New Roman" w:hAnsi="Times New Roman" w:cs="Times New Roman"/>
                <w:b/>
                <w:color w:val="auto"/>
                <w:lang w:val="hu-HU"/>
              </w:rPr>
            </w:pPr>
            <w:r w:rsidRPr="00D724EC">
              <w:rPr>
                <w:rFonts w:ascii="Times New Roman" w:hAnsi="Times New Roman" w:cs="Times New Roman"/>
                <w:b/>
                <w:color w:val="auto"/>
                <w:lang w:val="hu-HU"/>
              </w:rPr>
              <w:t>M7</w:t>
            </w:r>
          </w:p>
          <w:p w:rsidR="00D724EC" w:rsidRPr="00D724EC" w:rsidRDefault="00D724EC" w:rsidP="00D724EC">
            <w:pPr>
              <w:spacing w:before="0" w:after="0" w:line="240" w:lineRule="auto"/>
              <w:rPr>
                <w:rFonts w:cs="Times New Roman"/>
                <w:noProof/>
                <w:szCs w:val="24"/>
              </w:rPr>
            </w:pPr>
            <w:r w:rsidRPr="00D724EC">
              <w:rPr>
                <w:rFonts w:cs="Times New Roman"/>
                <w:noProof/>
                <w:szCs w:val="24"/>
              </w:rPr>
              <w:t>Az intézmény a digitális technológiák és az online tanulási eszközök használatával ösztönzi az innovációt a tanítási és tanulási tartalmak és módszerek terén, az iskolában és a duális képzőhelyen egyaránt.</w:t>
            </w:r>
          </w:p>
          <w:p w:rsidR="00D724EC" w:rsidRPr="00D724EC" w:rsidRDefault="00D724EC" w:rsidP="00D724EC">
            <w:pPr>
              <w:spacing w:before="0" w:after="0" w:line="240" w:lineRule="auto"/>
              <w:rPr>
                <w:rFonts w:cs="Times New Roman"/>
                <w:noProof/>
                <w:szCs w:val="24"/>
              </w:rPr>
            </w:pPr>
          </w:p>
          <w:p w:rsidR="00D724EC" w:rsidRPr="00D724EC" w:rsidRDefault="00D724EC" w:rsidP="00D724EC">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D724EC" w:rsidRDefault="00D724EC" w:rsidP="00D724EC">
            <w:pPr>
              <w:spacing w:before="0" w:after="0" w:line="240" w:lineRule="auto"/>
              <w:rPr>
                <w:rFonts w:cs="Times New Roman"/>
                <w:szCs w:val="24"/>
                <w:highlight w:val="yellow"/>
              </w:rPr>
            </w:pPr>
          </w:p>
          <w:p w:rsidR="00D724EC" w:rsidRPr="00D724EC" w:rsidRDefault="00D724EC" w:rsidP="00D724EC">
            <w:pPr>
              <w:spacing w:before="0" w:after="0" w:line="240" w:lineRule="auto"/>
              <w:rPr>
                <w:rFonts w:cs="Times New Roman"/>
                <w:szCs w:val="24"/>
              </w:rPr>
            </w:pPr>
            <w:r w:rsidRPr="00D724EC">
              <w:rPr>
                <w:rFonts w:cs="Times New Roman"/>
                <w:szCs w:val="24"/>
              </w:rPr>
              <w:t>Az intézmény biztosítja a digitális oktatás feltételrendszerét a digitális tartalom, az oktatói tudás és az infrastruktúra területén.</w:t>
            </w:r>
          </w:p>
          <w:p w:rsidR="00D724EC" w:rsidRPr="00D724EC" w:rsidRDefault="00D724EC" w:rsidP="00D724EC">
            <w:pPr>
              <w:spacing w:before="0" w:after="0" w:line="240" w:lineRule="auto"/>
              <w:rPr>
                <w:rFonts w:cs="Times New Roman"/>
                <w:szCs w:val="24"/>
              </w:rPr>
            </w:pPr>
            <w:r w:rsidRPr="00D724EC">
              <w:rPr>
                <w:rFonts w:cs="Times New Roman"/>
                <w:szCs w:val="24"/>
              </w:rPr>
              <w:t>Az intézmény szakmai programjában és azon belül kiemelten a képzési programban megjelennek az ágazati alap- és a szakmai vizsgák sikeres teljesítéséhez szükséges, gyakorlatban alkalmazható digitális tudástartalmak.</w:t>
            </w:r>
          </w:p>
          <w:p w:rsidR="00D724EC" w:rsidRPr="00D724EC" w:rsidRDefault="00D724EC" w:rsidP="00D724EC">
            <w:pPr>
              <w:spacing w:before="0" w:after="0" w:line="240" w:lineRule="auto"/>
              <w:rPr>
                <w:rFonts w:cs="Times New Roman"/>
                <w:szCs w:val="24"/>
              </w:rPr>
            </w:pPr>
            <w:r w:rsidRPr="00D724EC">
              <w:rPr>
                <w:rFonts w:cs="Times New Roman"/>
                <w:szCs w:val="24"/>
              </w:rPr>
              <w:t xml:space="preserve">Az intézményben az alapvető informatikai felszereltség mellett a duális képzőhelyek bevonásával a képzésben megjelennek az adott ágazatban jellemző digitális hardverek és szoftverek, a termelésben és a szolgáltatásban alkalmazott legkorszerűbb megoldások és eszközök. </w:t>
            </w:r>
          </w:p>
          <w:p w:rsidR="00D724EC" w:rsidRPr="00D724EC" w:rsidRDefault="00D724EC" w:rsidP="00D724EC">
            <w:pPr>
              <w:spacing w:before="0" w:after="0" w:line="240" w:lineRule="auto"/>
              <w:rPr>
                <w:rFonts w:cs="Times New Roman"/>
                <w:szCs w:val="24"/>
              </w:rPr>
            </w:pPr>
            <w:r w:rsidRPr="00D724EC">
              <w:rPr>
                <w:rFonts w:cs="Times New Roman"/>
                <w:szCs w:val="24"/>
              </w:rPr>
              <w:lastRenderedPageBreak/>
              <w:t>Az intézmény ösztönzi és támogatja a digitális tananyagtartalmak fejlesztését és használatát az oktatók körében és a duális képzőhelyeken egyaránt.</w:t>
            </w:r>
          </w:p>
          <w:p w:rsidR="00D724EC" w:rsidRPr="00D724EC" w:rsidRDefault="00D724EC" w:rsidP="00D724EC">
            <w:pPr>
              <w:spacing w:before="0" w:after="0" w:line="240" w:lineRule="auto"/>
              <w:rPr>
                <w:rFonts w:cs="Times New Roman"/>
                <w:i/>
                <w:szCs w:val="24"/>
              </w:rPr>
            </w:pPr>
            <w:r w:rsidRPr="00D724EC">
              <w:rPr>
                <w:rFonts w:cs="Times New Roman"/>
                <w:noProof/>
                <w:szCs w:val="24"/>
              </w:rPr>
              <w:t>A digitális technológiák és az online tanulási eszközök használatát az oktatói értékelésben is értékelik, figyelembe veszik a fejlesztési irányok meghatározásánál, a továbbképzési lehetőségek biztosításánál.</w:t>
            </w:r>
          </w:p>
          <w:p w:rsidR="00D724EC" w:rsidRPr="00D724EC" w:rsidRDefault="00D724EC" w:rsidP="00D724EC">
            <w:pPr>
              <w:spacing w:before="0" w:after="0" w:line="240" w:lineRule="auto"/>
              <w:rPr>
                <w:rFonts w:cs="Times New Roman"/>
                <w:i/>
                <w:szCs w:val="24"/>
              </w:rPr>
            </w:pPr>
          </w:p>
          <w:p w:rsidR="00D724EC" w:rsidRPr="00D724EC" w:rsidRDefault="00D724EC" w:rsidP="00D724EC">
            <w:pPr>
              <w:spacing w:before="0" w:after="0" w:line="240" w:lineRule="auto"/>
              <w:rPr>
                <w:rFonts w:cs="Times New Roman"/>
                <w:bCs/>
                <w:i/>
                <w:iCs/>
                <w:szCs w:val="24"/>
              </w:rPr>
            </w:pPr>
            <w:r w:rsidRPr="00D724EC">
              <w:rPr>
                <w:rFonts w:cs="Times New Roman"/>
                <w:bCs/>
                <w:i/>
                <w:iCs/>
                <w:szCs w:val="24"/>
              </w:rPr>
              <w:t>Ennél a szempontnál azt kell megvizsgálni, hogy az intézményvezető milyen mértékű elkötelezettséget mutat az intézmény tervszerű digitális fejlesztése iránt, hogyan biztosítja a szükséges személyi és tárgyi erőforrásokat a digitális oktatás feltételeinek megteremtése és fenntartása érdekében, hogyan szervezi és irányítja a digitális innováció folyamatát.</w:t>
            </w:r>
          </w:p>
          <w:p w:rsidR="00D724EC" w:rsidRPr="00D724EC" w:rsidRDefault="00D724EC" w:rsidP="00D724EC">
            <w:pPr>
              <w:spacing w:before="0" w:after="0" w:line="240" w:lineRule="auto"/>
              <w:rPr>
                <w:rFonts w:cs="Times New Roman"/>
                <w:bCs/>
                <w:i/>
                <w:iCs/>
                <w:szCs w:val="24"/>
              </w:rPr>
            </w:pPr>
            <w:r w:rsidRPr="00D724EC">
              <w:rPr>
                <w:rFonts w:cs="Times New Roman"/>
                <w:bCs/>
                <w:i/>
                <w:iCs/>
                <w:szCs w:val="24"/>
              </w:rPr>
              <w:t>Vizsgálni kell azt is, hogy az intézményvezető hogyan biztosítja az egyes duális képzőhelyek digitalizációval kapcsolatos igényeinek a megjelenését a szakmai oktatás folyamatában (például a képzőhelyen alkalmazott szoftverek felhasználói szintű ismerete).</w:t>
            </w:r>
          </w:p>
          <w:p w:rsidR="00D724EC" w:rsidRPr="00D724EC" w:rsidRDefault="00D724EC" w:rsidP="00D724EC">
            <w:pPr>
              <w:spacing w:before="0" w:after="0" w:line="240" w:lineRule="auto"/>
              <w:rPr>
                <w:rFonts w:cs="Times New Roman"/>
                <w:bCs/>
                <w:i/>
                <w:iCs/>
                <w:szCs w:val="24"/>
              </w:rPr>
            </w:pPr>
            <w:r w:rsidRPr="00D724EC">
              <w:rPr>
                <w:rFonts w:cs="Times New Roman"/>
                <w:bCs/>
                <w:i/>
                <w:iCs/>
                <w:szCs w:val="24"/>
              </w:rPr>
              <w:t>Vizsgálni kell továbbá, hogy az intézményvezető hogyan támogatja az oktatók digitális tananyagfejlesztési tevékenységét és hogyan ösztönzi őket, hogy a mindennapi oktatási gyakorlatukba beépítsék a digitális tartalmak, módszerek és eszközök használatát.</w:t>
            </w:r>
          </w:p>
          <w:p w:rsidR="00D724EC" w:rsidRPr="00D724EC" w:rsidRDefault="00D724EC" w:rsidP="00D724EC">
            <w:pPr>
              <w:spacing w:before="0" w:after="0" w:line="240" w:lineRule="auto"/>
              <w:rPr>
                <w:rFonts w:eastAsia="Times New Roman" w:cs="Times New Roman"/>
                <w:b/>
                <w:szCs w:val="24"/>
                <w:lang w:eastAsia="hu-HU"/>
              </w:rPr>
            </w:pPr>
            <w:r w:rsidRPr="00D724EC">
              <w:rPr>
                <w:rFonts w:cs="Times New Roman"/>
                <w:bCs/>
                <w:i/>
                <w:iCs/>
                <w:szCs w:val="24"/>
              </w:rPr>
              <w:t>Ennél a szempontnál azt is vizsgálni kell, hogy az intézményvezető kommunikációjában, információközlésében megjelenő digitális eszközhasználat, eljárás, hogyan ösztönzi a releváns partnerek digitális eszközhasználatát.</w:t>
            </w:r>
          </w:p>
        </w:tc>
      </w:tr>
    </w:tbl>
    <w:p w:rsidR="00D724EC" w:rsidRPr="00D724EC" w:rsidRDefault="00AF3F66" w:rsidP="00D724EC">
      <w:pPr>
        <w:spacing w:before="0" w:after="0" w:line="259" w:lineRule="auto"/>
        <w:jc w:val="center"/>
        <w:rPr>
          <w:rFonts w:cs="Times New Roman"/>
          <w:b/>
          <w:iCs/>
          <w:szCs w:val="24"/>
        </w:rPr>
      </w:pPr>
      <w:r w:rsidRPr="00EC77AD">
        <w:rPr>
          <w:rFonts w:cs="Times New Roman"/>
          <w:sz w:val="22"/>
        </w:rPr>
        <w:lastRenderedPageBreak/>
        <w:br w:type="page"/>
      </w:r>
      <w:r w:rsidR="00D724EC" w:rsidRPr="00D724EC">
        <w:rPr>
          <w:rFonts w:cs="Times New Roman"/>
          <w:b/>
          <w:iCs/>
          <w:szCs w:val="24"/>
        </w:rPr>
        <w:lastRenderedPageBreak/>
        <w:t>Értékelés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2"/>
        <w:gridCol w:w="6156"/>
        <w:gridCol w:w="6156"/>
      </w:tblGrid>
      <w:tr w:rsidR="00D724EC" w:rsidRPr="00EC77AD" w:rsidTr="00D724EC">
        <w:trPr>
          <w:tblHeader/>
          <w:tblCellSpacing w:w="0" w:type="dxa"/>
        </w:trPr>
        <w:tc>
          <w:tcPr>
            <w:tcW w:w="77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rsidR="00D724EC" w:rsidRPr="00EC77AD" w:rsidRDefault="00D724EC" w:rsidP="00D724EC">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Önértékelési terület</w:t>
            </w:r>
          </w:p>
        </w:tc>
        <w:tc>
          <w:tcPr>
            <w:tcW w:w="211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rsidR="00D724EC" w:rsidRPr="00EC77AD" w:rsidRDefault="00D724EC" w:rsidP="00D724EC">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Önértékelési szempont</w:t>
            </w:r>
          </w:p>
        </w:tc>
        <w:tc>
          <w:tcPr>
            <w:tcW w:w="211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D724EC" w:rsidRPr="00EC77AD" w:rsidRDefault="00D724EC" w:rsidP="00D724EC">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Az önértékelési szemponthoz kapcsolódó elvárás </w:t>
            </w:r>
          </w:p>
        </w:tc>
      </w:tr>
      <w:tr w:rsidR="00D724EC" w:rsidRPr="00EC77AD" w:rsidTr="00D724EC">
        <w:trPr>
          <w:tblCellSpacing w:w="0" w:type="dxa"/>
        </w:trPr>
        <w:tc>
          <w:tcPr>
            <w:tcW w:w="770" w:type="pct"/>
            <w:vMerge w:val="restart"/>
            <w:tcBorders>
              <w:top w:val="single" w:sz="6" w:space="0" w:color="000000"/>
              <w:left w:val="single" w:sz="6" w:space="0" w:color="000000"/>
              <w:right w:val="single" w:sz="6" w:space="0" w:color="000000"/>
            </w:tcBorders>
          </w:tcPr>
          <w:p w:rsidR="00D724EC" w:rsidRPr="00EC77AD" w:rsidRDefault="00D724EC" w:rsidP="00D724EC">
            <w:pPr>
              <w:spacing w:before="0" w:after="0" w:line="240" w:lineRule="auto"/>
              <w:rPr>
                <w:rFonts w:eastAsia="Times New Roman" w:cs="Times New Roman"/>
                <w:b/>
                <w:i/>
                <w:szCs w:val="24"/>
                <w:lang w:eastAsia="hu-HU"/>
              </w:rPr>
            </w:pPr>
            <w:r w:rsidRPr="00EC77AD">
              <w:rPr>
                <w:rFonts w:eastAsia="Times New Roman" w:cs="Times New Roman"/>
                <w:b/>
                <w:i/>
                <w:szCs w:val="24"/>
                <w:lang w:eastAsia="hu-HU"/>
              </w:rPr>
              <w:t>ÉRTÉKELÉS</w:t>
            </w:r>
          </w:p>
          <w:p w:rsidR="00D724EC" w:rsidRPr="00EC77AD" w:rsidRDefault="00D724EC" w:rsidP="00D724EC">
            <w:pPr>
              <w:spacing w:before="0" w:after="0" w:line="240" w:lineRule="auto"/>
              <w:rPr>
                <w:rFonts w:eastAsia="Times New Roman" w:cs="Times New Roman"/>
                <w:szCs w:val="24"/>
                <w:lang w:eastAsia="hu-HU"/>
              </w:rPr>
            </w:pPr>
            <w:r w:rsidRPr="00EC77AD">
              <w:rPr>
                <w:rFonts w:eastAsia="Times New Roman" w:cs="Times New Roman"/>
                <w:szCs w:val="24"/>
                <w:lang w:eastAsia="hu-HU"/>
              </w:rPr>
              <w:t>Az intézményben az eredményeket és a folyamatokat rendszeresen ellenőrzik,</w:t>
            </w:r>
            <w:r w:rsidRPr="00EC77AD">
              <w:rPr>
                <w:rFonts w:eastAsia="Times New Roman" w:cs="Times New Roman"/>
                <w:b/>
                <w:szCs w:val="24"/>
                <w:lang w:eastAsia="hu-HU"/>
              </w:rPr>
              <w:t xml:space="preserve"> </w:t>
            </w:r>
            <w:r w:rsidRPr="00EC77AD">
              <w:rPr>
                <w:rFonts w:eastAsia="Times New Roman" w:cs="Times New Roman"/>
                <w:szCs w:val="24"/>
                <w:lang w:eastAsia="hu-HU"/>
              </w:rPr>
              <w:t>értékelik, és ezt mérésekkel támasztják alá.</w:t>
            </w:r>
          </w:p>
          <w:p w:rsidR="00D724EC" w:rsidRPr="00EC77AD"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EC77AD" w:rsidRDefault="00D724EC" w:rsidP="00D724EC">
            <w:pPr>
              <w:spacing w:before="0" w:after="0" w:line="240" w:lineRule="auto"/>
              <w:rPr>
                <w:rFonts w:eastAsia="Times New Roman" w:cs="Times New Roman"/>
                <w:b/>
                <w:szCs w:val="24"/>
                <w:lang w:eastAsia="hu-HU"/>
              </w:rPr>
            </w:pPr>
            <w:r w:rsidRPr="00EC77AD">
              <w:rPr>
                <w:rFonts w:eastAsia="Times New Roman" w:cs="Times New Roman"/>
                <w:b/>
                <w:szCs w:val="24"/>
                <w:lang w:eastAsia="hu-HU"/>
              </w:rPr>
              <w:t>É1</w:t>
            </w:r>
          </w:p>
          <w:p w:rsidR="00D724EC" w:rsidRPr="00EC77AD" w:rsidRDefault="00D724EC" w:rsidP="00D724EC">
            <w:pPr>
              <w:spacing w:before="0" w:after="0" w:line="240" w:lineRule="auto"/>
              <w:rPr>
                <w:rFonts w:eastAsia="Times New Roman" w:cs="Times New Roman"/>
                <w:b/>
                <w:szCs w:val="24"/>
                <w:lang w:eastAsia="hu-HU"/>
              </w:rPr>
            </w:pPr>
            <w:r w:rsidRPr="00EC77AD">
              <w:rPr>
                <w:rFonts w:eastAsia="Times New Roman" w:cs="Times New Roman"/>
                <w:szCs w:val="24"/>
                <w:lang w:eastAsia="hu-HU"/>
              </w:rPr>
              <w:t>Az intézmény minőségirányítási tevékenysége keretében rendszeres önértékelést végez.</w:t>
            </w:r>
          </w:p>
          <w:p w:rsidR="00D724EC" w:rsidRPr="00EC77AD"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EC77AD" w:rsidRDefault="00D724EC" w:rsidP="00D724EC">
            <w:pPr>
              <w:spacing w:before="0" w:after="0" w:line="240" w:lineRule="auto"/>
              <w:rPr>
                <w:rFonts w:eastAsia="Times New Roman" w:cs="Times New Roman"/>
                <w:szCs w:val="24"/>
                <w:lang w:eastAsia="hu-HU"/>
              </w:rPr>
            </w:pPr>
          </w:p>
          <w:p w:rsidR="00D724EC" w:rsidRPr="00EC77AD" w:rsidRDefault="00D724EC" w:rsidP="00D724EC">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 szakképzési jogszabályok alapján az intézmény minőségirányítási rendszere önértékelésre épül. </w:t>
            </w:r>
          </w:p>
          <w:p w:rsidR="00D724EC" w:rsidRPr="00EC77AD" w:rsidRDefault="00D724EC" w:rsidP="00D724EC">
            <w:pPr>
              <w:spacing w:before="0" w:after="0" w:line="240" w:lineRule="auto"/>
              <w:rPr>
                <w:rFonts w:eastAsia="Times New Roman" w:cs="Times New Roman"/>
                <w:b/>
                <w:szCs w:val="24"/>
                <w:lang w:eastAsia="hu-HU"/>
              </w:rPr>
            </w:pPr>
            <w:r w:rsidRPr="00EC77AD">
              <w:rPr>
                <w:rFonts w:eastAsia="Times New Roman" w:cs="Times New Roman"/>
                <w:szCs w:val="24"/>
                <w:lang w:eastAsia="hu-HU"/>
              </w:rPr>
              <w:t xml:space="preserve">Az intézmény szabályozza, ezen belül meghatározza az önértékelés szervezeti kereteit, az eljárásrendet és működteti önértékelési rendszerét, indikátorokat és mérőeszközöket alkalmaz. </w:t>
            </w:r>
          </w:p>
          <w:p w:rsidR="00D724EC" w:rsidRPr="00EC77AD" w:rsidRDefault="00D724EC" w:rsidP="00D724EC">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Az intézmény rendszeres mérés és adatgyűjtés mellett legalább kétévenként átfogó önértékelést végez. Az önértékelés magában foglalja az adatok gyűjtését és felhasználását, és eljárásokat tartalmaz a belső és a külső partnerek bevonására. </w:t>
            </w:r>
          </w:p>
          <w:p w:rsidR="00D724EC" w:rsidRPr="00EC77AD" w:rsidRDefault="00D724EC" w:rsidP="00D724EC">
            <w:pPr>
              <w:spacing w:before="0" w:after="0" w:line="240" w:lineRule="auto"/>
              <w:rPr>
                <w:rFonts w:eastAsia="Times New Roman" w:cs="Times New Roman"/>
                <w:szCs w:val="24"/>
                <w:lang w:eastAsia="hu-HU"/>
              </w:rPr>
            </w:pPr>
            <w:r w:rsidRPr="00EC77AD">
              <w:rPr>
                <w:rFonts w:eastAsia="Times New Roman" w:cs="Times New Roman"/>
                <w:szCs w:val="24"/>
                <w:lang w:eastAsia="hu-HU"/>
              </w:rPr>
              <w:t>Az önértékelés során az intézmény erősségeket és fejlesztendő területeket határoz meg.</w:t>
            </w:r>
          </w:p>
          <w:p w:rsidR="00D724EC" w:rsidRPr="00EC77AD" w:rsidRDefault="00D724EC" w:rsidP="00D724EC">
            <w:pPr>
              <w:spacing w:before="0" w:after="0" w:line="240" w:lineRule="auto"/>
              <w:rPr>
                <w:rFonts w:eastAsia="Times New Roman" w:cs="Times New Roman"/>
                <w:b/>
                <w:szCs w:val="24"/>
                <w:lang w:eastAsia="hu-HU"/>
              </w:rPr>
            </w:pPr>
          </w:p>
          <w:p w:rsidR="00D724EC" w:rsidRPr="00EC77AD" w:rsidRDefault="00D724EC" w:rsidP="00D724EC">
            <w:pPr>
              <w:spacing w:before="0" w:after="0" w:line="240" w:lineRule="auto"/>
              <w:rPr>
                <w:rFonts w:eastAsia="Times New Roman" w:cs="Times New Roman"/>
                <w:b/>
                <w:szCs w:val="24"/>
                <w:lang w:eastAsia="hu-HU"/>
              </w:rPr>
            </w:pPr>
          </w:p>
          <w:p w:rsidR="00D724EC" w:rsidRPr="00EC77AD" w:rsidRDefault="00D724EC" w:rsidP="00D724EC">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 xml:space="preserve">Ennél a szempontnál azt kell megvizsgálni, hogy az intézmény vezetője milyen módon vesz részt személyesen az intézmény önértékelési rendszerének a kialakításában és működtetésében, milyen feladatokat vállal az önértékelésben, hogyan irányítja és szervezi a munkát, hogyan vonja be a belső és a külső partnereket, az önértékelés eredményeit hogyan mutatja be a partnerek számára, hogyan biztosítja a megfelelő erőforrásokat az önértékeléshez. </w:t>
            </w:r>
          </w:p>
          <w:p w:rsidR="00D724EC" w:rsidRPr="00EC77AD" w:rsidRDefault="00D724EC" w:rsidP="00D724EC">
            <w:pPr>
              <w:spacing w:before="0" w:after="0" w:line="240" w:lineRule="auto"/>
              <w:rPr>
                <w:rFonts w:eastAsia="Times New Roman" w:cs="Times New Roman"/>
                <w:b/>
                <w:sz w:val="12"/>
                <w:szCs w:val="12"/>
                <w:lang w:eastAsia="hu-HU"/>
              </w:rPr>
            </w:pPr>
          </w:p>
        </w:tc>
      </w:tr>
      <w:tr w:rsidR="00D724EC" w:rsidRPr="00EC77AD" w:rsidTr="00D724EC">
        <w:trPr>
          <w:tblCellSpacing w:w="0" w:type="dxa"/>
        </w:trPr>
        <w:tc>
          <w:tcPr>
            <w:tcW w:w="770" w:type="pct"/>
            <w:vMerge/>
            <w:tcBorders>
              <w:left w:val="single" w:sz="6" w:space="0" w:color="000000"/>
              <w:right w:val="single" w:sz="6" w:space="0" w:color="000000"/>
            </w:tcBorders>
          </w:tcPr>
          <w:p w:rsidR="00D724EC" w:rsidRPr="00EC77AD"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EC77AD" w:rsidRDefault="00D724EC" w:rsidP="00D724EC">
            <w:pPr>
              <w:spacing w:before="0" w:after="0" w:line="240" w:lineRule="auto"/>
              <w:rPr>
                <w:rFonts w:eastAsia="Times New Roman" w:cs="Times New Roman"/>
                <w:b/>
                <w:szCs w:val="24"/>
                <w:highlight w:val="yellow"/>
                <w:lang w:eastAsia="hu-HU"/>
              </w:rPr>
            </w:pPr>
            <w:r w:rsidRPr="00EC77AD">
              <w:rPr>
                <w:rFonts w:eastAsia="Times New Roman" w:cs="Times New Roman"/>
                <w:b/>
                <w:szCs w:val="24"/>
                <w:lang w:eastAsia="hu-HU"/>
              </w:rPr>
              <w:t>É2</w:t>
            </w:r>
          </w:p>
          <w:p w:rsidR="00D724EC" w:rsidRPr="00EC77AD" w:rsidRDefault="00D724EC" w:rsidP="00D724EC">
            <w:pPr>
              <w:spacing w:before="0" w:after="0" w:line="240" w:lineRule="auto"/>
              <w:rPr>
                <w:rFonts w:eastAsia="Times New Roman" w:cs="Times New Roman"/>
                <w:szCs w:val="24"/>
                <w:lang w:eastAsia="hu-HU"/>
              </w:rPr>
            </w:pPr>
            <w:r w:rsidRPr="00EC77AD">
              <w:rPr>
                <w:rFonts w:cs="Times New Roman"/>
                <w:szCs w:val="24"/>
              </w:rPr>
              <w:t xml:space="preserve">Az intézmény az önértékelés keretében </w:t>
            </w:r>
            <w:r w:rsidRPr="00EC77AD">
              <w:rPr>
                <w:rFonts w:eastAsia="Times New Roman" w:cs="Times New Roman"/>
                <w:szCs w:val="24"/>
                <w:lang w:eastAsia="hu-HU"/>
              </w:rPr>
              <w:t xml:space="preserve">méri és értékeli </w:t>
            </w:r>
            <w:r w:rsidRPr="00EC77AD">
              <w:rPr>
                <w:rFonts w:cs="Times New Roman"/>
                <w:bCs/>
                <w:szCs w:val="24"/>
              </w:rPr>
              <w:t xml:space="preserve">a stratégiai és a minőségcélok megvalósulását, </w:t>
            </w:r>
            <w:r w:rsidRPr="00EC77AD">
              <w:rPr>
                <w:rFonts w:eastAsia="Times New Roman" w:cs="Times New Roman"/>
                <w:szCs w:val="24"/>
                <w:lang w:eastAsia="hu-HU"/>
              </w:rPr>
              <w:t xml:space="preserve">a szakképzési indikátorokat, a partnerek igényét és elégedettségét, </w:t>
            </w:r>
            <w:r w:rsidRPr="00EC77AD">
              <w:rPr>
                <w:rFonts w:cs="Times New Roman"/>
                <w:bCs/>
                <w:szCs w:val="24"/>
              </w:rPr>
              <w:t xml:space="preserve">a szabályozott folyamatok eredményességét, a cselekvési terv </w:t>
            </w:r>
            <w:r w:rsidRPr="00EC77AD">
              <w:rPr>
                <w:rFonts w:cs="Times New Roman"/>
                <w:bCs/>
                <w:szCs w:val="24"/>
              </w:rPr>
              <w:lastRenderedPageBreak/>
              <w:t xml:space="preserve">végrehajtásának eredményességét, az oktatói értékelési rendszer </w:t>
            </w:r>
            <w:r w:rsidRPr="00EC77AD">
              <w:rPr>
                <w:rFonts w:eastAsia="Times New Roman" w:cs="Times New Roman"/>
                <w:szCs w:val="24"/>
                <w:lang w:eastAsia="hu-HU"/>
              </w:rPr>
              <w:t xml:space="preserve">működtetését és eredményességét. </w:t>
            </w:r>
          </w:p>
          <w:p w:rsidR="00D724EC" w:rsidRPr="00EC77AD" w:rsidRDefault="00D724EC" w:rsidP="00D724EC">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4" w:space="0" w:color="auto"/>
              <w:right w:val="single" w:sz="6" w:space="0" w:color="000000"/>
            </w:tcBorders>
          </w:tcPr>
          <w:p w:rsidR="00D724EC" w:rsidRPr="00EC77AD" w:rsidRDefault="00D724EC" w:rsidP="00D724EC">
            <w:pPr>
              <w:spacing w:before="0" w:after="0" w:line="240" w:lineRule="auto"/>
              <w:rPr>
                <w:rFonts w:eastAsia="Times New Roman" w:cs="Times New Roman"/>
                <w:szCs w:val="24"/>
                <w:lang w:eastAsia="hu-HU"/>
              </w:rPr>
            </w:pPr>
          </w:p>
          <w:p w:rsidR="00D724EC" w:rsidRPr="00EC77AD" w:rsidRDefault="00D724EC" w:rsidP="00D724EC">
            <w:pPr>
              <w:spacing w:before="0" w:after="0" w:line="240" w:lineRule="auto"/>
              <w:rPr>
                <w:rFonts w:eastAsia="Times New Roman" w:cs="Times New Roman"/>
                <w:bCs/>
                <w:szCs w:val="24"/>
                <w:lang w:eastAsia="hu-HU"/>
              </w:rPr>
            </w:pPr>
            <w:r w:rsidRPr="00EC77AD">
              <w:rPr>
                <w:rFonts w:eastAsia="Times New Roman" w:cs="Times New Roman"/>
                <w:szCs w:val="24"/>
                <w:lang w:eastAsia="hu-HU"/>
              </w:rPr>
              <w:t xml:space="preserve">Az intézmény évente gyűjti a szakképzési indikátorokat, vizsgálja azok trendjét, az önértékelés során vizsgálja a célkitűzések teljesülését, a tanév végi beszámolók megállapításait, az előző értékelések során elkészített cselekvési tervek </w:t>
            </w:r>
            <w:r w:rsidRPr="00EC77AD">
              <w:rPr>
                <w:rFonts w:eastAsia="Times New Roman" w:cs="Times New Roman"/>
                <w:bCs/>
                <w:szCs w:val="24"/>
                <w:lang w:eastAsia="hu-HU"/>
              </w:rPr>
              <w:t>megvalósulását és eredményességét.</w:t>
            </w:r>
          </w:p>
          <w:p w:rsidR="00D724EC" w:rsidRPr="00EC77AD" w:rsidRDefault="00D724EC" w:rsidP="00D724EC">
            <w:pPr>
              <w:spacing w:before="0" w:after="0" w:line="240" w:lineRule="auto"/>
              <w:rPr>
                <w:rFonts w:eastAsia="Times New Roman" w:cs="Times New Roman"/>
                <w:szCs w:val="24"/>
                <w:lang w:eastAsia="hu-HU"/>
              </w:rPr>
            </w:pPr>
            <w:r w:rsidRPr="00FF2A22">
              <w:rPr>
                <w:rFonts w:eastAsia="Times New Roman" w:cs="Times New Roman"/>
                <w:szCs w:val="24"/>
                <w:lang w:eastAsia="hu-HU"/>
              </w:rPr>
              <w:lastRenderedPageBreak/>
              <w:t>Az intézmény a jelen Önértékelési Kézikönyvben meghatározott folyamatmodell alapján szabályozza és működteti az intézményi folyamatokat a vezetési-irányítási, a szakmai-képzési, a támogató és erőforrás folyamat-területeken.</w:t>
            </w:r>
            <w:r w:rsidRPr="00EC77AD">
              <w:rPr>
                <w:rFonts w:eastAsia="Times New Roman" w:cs="Times New Roman"/>
                <w:szCs w:val="24"/>
                <w:lang w:eastAsia="hu-HU"/>
              </w:rPr>
              <w:t xml:space="preserve"> A folyamatokhoz kapcsolt indikátorokkal, a szabályozás és a működési gyakorlat összhangjának a vizsgálatával rendszeresen méri és értékeli az intézményi folyamatok működésének eredményességét. </w:t>
            </w:r>
          </w:p>
          <w:p w:rsidR="00D724EC" w:rsidRPr="00EC77AD" w:rsidRDefault="00D724EC" w:rsidP="00D724EC">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Az intézmény az önértékelés keretében a kétéves önértékelési ciklusonként legalább egyszer méri a szakképzési alapfeladat-ellátás partnereinek (tanulók, szülők, munkatársak, duális képzőhelyek, a végzett tanulókat alkalmazó gazdálkodó szervezetek) igényét és elégedettségét. </w:t>
            </w:r>
          </w:p>
          <w:p w:rsidR="00D724EC" w:rsidRPr="00EC77AD" w:rsidRDefault="00D724EC" w:rsidP="00D724EC">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Az önértékelés során az intézmény értékeli az oktatói értékelés helyi szabályozását, működtetését és eredményességét. </w:t>
            </w:r>
          </w:p>
          <w:p w:rsidR="00D724EC" w:rsidRPr="00EC77AD" w:rsidRDefault="00D724EC" w:rsidP="00D724EC">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 </w:t>
            </w:r>
            <w:r w:rsidRPr="00EC77AD">
              <w:rPr>
                <w:rFonts w:cs="Times New Roman"/>
                <w:bCs/>
                <w:szCs w:val="24"/>
              </w:rPr>
              <w:t xml:space="preserve">stratégiai és a minőségcélok megvalósulásának, </w:t>
            </w:r>
            <w:r w:rsidRPr="00EC77AD">
              <w:rPr>
                <w:rFonts w:eastAsia="Times New Roman" w:cs="Times New Roman"/>
                <w:szCs w:val="24"/>
                <w:lang w:eastAsia="hu-HU"/>
              </w:rPr>
              <w:t xml:space="preserve">a szakképzési indikátoroknak, a partneri mérések eredményeinek, </w:t>
            </w:r>
            <w:r w:rsidRPr="00EC77AD">
              <w:rPr>
                <w:rFonts w:cs="Times New Roman"/>
                <w:bCs/>
                <w:szCs w:val="24"/>
              </w:rPr>
              <w:t xml:space="preserve">a szabályozott folyamatok, a cselekvési terv, az oktatói értékelési rendszer </w:t>
            </w:r>
            <w:r w:rsidRPr="00EC77AD">
              <w:rPr>
                <w:rFonts w:eastAsia="Times New Roman" w:cs="Times New Roman"/>
                <w:szCs w:val="24"/>
                <w:lang w:eastAsia="hu-HU"/>
              </w:rPr>
              <w:t>eredményességének az önértékelése során az intézmény erősségeket és fejlesztendő területeket határoz meg.</w:t>
            </w:r>
          </w:p>
          <w:p w:rsidR="00D724EC" w:rsidRPr="00EC77AD" w:rsidRDefault="00D724EC" w:rsidP="00D724EC">
            <w:pPr>
              <w:spacing w:before="0" w:after="0" w:line="240" w:lineRule="auto"/>
              <w:rPr>
                <w:rFonts w:eastAsia="Times New Roman" w:cs="Times New Roman"/>
                <w:bCs/>
                <w:szCs w:val="24"/>
                <w:lang w:eastAsia="hu-HU"/>
              </w:rPr>
            </w:pPr>
          </w:p>
          <w:p w:rsidR="00D724EC" w:rsidRPr="00EC77AD" w:rsidRDefault="00D724EC" w:rsidP="00D724EC">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Ennél a szempontnál azt kell megvizsgálni, hogy az intézmény vezetője milyen személyes szerepet vállal az intézményi önértékelés folyamatában, hogyan vesz részt a célok megva</w:t>
            </w:r>
            <w:r>
              <w:rPr>
                <w:rFonts w:eastAsia="Times New Roman" w:cs="Times New Roman"/>
                <w:bCs/>
                <w:i/>
                <w:szCs w:val="24"/>
                <w:lang w:eastAsia="hu-HU"/>
              </w:rPr>
              <w:t xml:space="preserve">lósulásának, valamint </w:t>
            </w:r>
            <w:r w:rsidRPr="00EC77AD">
              <w:rPr>
                <w:rFonts w:eastAsia="Times New Roman" w:cs="Times New Roman"/>
                <w:bCs/>
                <w:i/>
                <w:szCs w:val="24"/>
                <w:lang w:eastAsia="hu-HU"/>
              </w:rPr>
              <w:t>az indikátorok és egyéb mérési eredmények,</w:t>
            </w:r>
            <w:r>
              <w:rPr>
                <w:rFonts w:eastAsia="Times New Roman" w:cs="Times New Roman"/>
                <w:bCs/>
                <w:i/>
                <w:szCs w:val="24"/>
                <w:lang w:eastAsia="hu-HU"/>
              </w:rPr>
              <w:t xml:space="preserve"> a szabályozott folyamatok és </w:t>
            </w:r>
            <w:r w:rsidRPr="00EC77AD">
              <w:rPr>
                <w:rFonts w:eastAsia="Times New Roman" w:cs="Times New Roman"/>
                <w:bCs/>
                <w:i/>
                <w:szCs w:val="24"/>
                <w:lang w:eastAsia="hu-HU"/>
              </w:rPr>
              <w:t xml:space="preserve">cselekvési tervek eredményességének az értékelésében. </w:t>
            </w:r>
          </w:p>
          <w:p w:rsidR="00D724EC" w:rsidRPr="00EC77AD" w:rsidRDefault="00D724EC" w:rsidP="00D724EC">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 xml:space="preserve">Vizsgálni kell azt is, hogy az intézmény vezetője hogyan vesz részt az oktatói értékelés rendszerének kialakításában, szabályozásában, működtetésében, hogyan irányítja és szervezi </w:t>
            </w:r>
            <w:r w:rsidRPr="00EC77AD">
              <w:rPr>
                <w:rFonts w:eastAsia="Times New Roman" w:cs="Times New Roman"/>
                <w:bCs/>
                <w:i/>
                <w:szCs w:val="24"/>
                <w:lang w:eastAsia="hu-HU"/>
              </w:rPr>
              <w:lastRenderedPageBreak/>
              <w:t>az oktatói értékelést, személyesen milyen értékelési feladatokat végez.</w:t>
            </w:r>
          </w:p>
          <w:p w:rsidR="00D724EC" w:rsidRPr="00EC77AD" w:rsidRDefault="00D724EC" w:rsidP="00D724EC">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Vizsgálni kell továbbá, hogy az oktatók értékelésének szabályozása és a működtetés gyakorlata biztosítja-e a folyamatos szakmai teljesítményt megítélni képes vezetői értékelést.</w:t>
            </w:r>
          </w:p>
          <w:p w:rsidR="00D724EC" w:rsidRPr="00EC77AD" w:rsidRDefault="00D724EC" w:rsidP="00D724EC">
            <w:pPr>
              <w:spacing w:before="0" w:after="0" w:line="240" w:lineRule="auto"/>
              <w:rPr>
                <w:rFonts w:eastAsia="Times New Roman" w:cs="Times New Roman"/>
                <w:bCs/>
                <w:sz w:val="12"/>
                <w:szCs w:val="12"/>
                <w:lang w:eastAsia="hu-HU"/>
              </w:rPr>
            </w:pPr>
          </w:p>
        </w:tc>
      </w:tr>
      <w:tr w:rsidR="00D724EC" w:rsidRPr="00EC77AD" w:rsidTr="00D724EC">
        <w:trPr>
          <w:tblCellSpacing w:w="0" w:type="dxa"/>
        </w:trPr>
        <w:tc>
          <w:tcPr>
            <w:tcW w:w="770" w:type="pct"/>
            <w:vMerge/>
            <w:tcBorders>
              <w:left w:val="single" w:sz="6" w:space="0" w:color="000000"/>
              <w:right w:val="single" w:sz="6" w:space="0" w:color="000000"/>
            </w:tcBorders>
          </w:tcPr>
          <w:p w:rsidR="00D724EC" w:rsidRPr="00EC77AD"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EC77AD" w:rsidRDefault="00D724EC" w:rsidP="00D724EC">
            <w:pPr>
              <w:spacing w:before="0" w:after="0" w:line="240" w:lineRule="auto"/>
              <w:rPr>
                <w:rFonts w:cs="Times New Roman"/>
                <w:noProof/>
                <w:szCs w:val="24"/>
              </w:rPr>
            </w:pPr>
            <w:r w:rsidRPr="00EC77AD">
              <w:rPr>
                <w:rFonts w:eastAsia="Times New Roman" w:cs="Times New Roman"/>
                <w:b/>
                <w:szCs w:val="24"/>
                <w:lang w:eastAsia="hu-HU"/>
              </w:rPr>
              <w:t>É3</w:t>
            </w:r>
            <w:r w:rsidRPr="00EC77AD">
              <w:rPr>
                <w:rFonts w:cs="Times New Roman"/>
                <w:noProof/>
                <w:szCs w:val="24"/>
              </w:rPr>
              <w:t xml:space="preserve"> </w:t>
            </w:r>
          </w:p>
          <w:p w:rsidR="00D724EC" w:rsidRPr="00EC77AD" w:rsidRDefault="00D724EC" w:rsidP="00D724EC">
            <w:pPr>
              <w:spacing w:before="0" w:after="0" w:line="240" w:lineRule="auto"/>
              <w:rPr>
                <w:rFonts w:eastAsia="Times New Roman" w:cs="Times New Roman"/>
                <w:b/>
                <w:szCs w:val="24"/>
                <w:highlight w:val="yellow"/>
                <w:lang w:eastAsia="hu-HU"/>
              </w:rPr>
            </w:pPr>
            <w:r w:rsidRPr="00EC77AD">
              <w:rPr>
                <w:rFonts w:cs="Times New Roman"/>
                <w:noProof/>
                <w:szCs w:val="24"/>
              </w:rPr>
              <w:t>Az intézmény önértékelése kiterjed az intézmény digitális felkészültségének és környezeti fenntarthatóságának a felmérésére és értékelésére is.</w:t>
            </w:r>
          </w:p>
        </w:tc>
        <w:tc>
          <w:tcPr>
            <w:tcW w:w="2115" w:type="pct"/>
            <w:tcBorders>
              <w:top w:val="single" w:sz="6" w:space="0" w:color="000000"/>
              <w:left w:val="single" w:sz="6" w:space="0" w:color="000000"/>
              <w:bottom w:val="single" w:sz="6" w:space="0" w:color="000000"/>
              <w:right w:val="single" w:sz="6" w:space="0" w:color="000000"/>
            </w:tcBorders>
          </w:tcPr>
          <w:p w:rsidR="00D724EC" w:rsidRPr="00EC77AD" w:rsidRDefault="00D724EC" w:rsidP="00D724EC">
            <w:pPr>
              <w:spacing w:before="0" w:after="0" w:line="240" w:lineRule="auto"/>
              <w:rPr>
                <w:rFonts w:cs="Times New Roman"/>
                <w:szCs w:val="24"/>
              </w:rPr>
            </w:pPr>
          </w:p>
          <w:p w:rsidR="00D724EC" w:rsidRPr="00EC77AD" w:rsidRDefault="00D724EC" w:rsidP="00D724EC">
            <w:pPr>
              <w:spacing w:before="0" w:after="0" w:line="240" w:lineRule="auto"/>
              <w:rPr>
                <w:rFonts w:cs="Times New Roman"/>
                <w:szCs w:val="24"/>
              </w:rPr>
            </w:pPr>
            <w:r w:rsidRPr="00EC77AD">
              <w:rPr>
                <w:rFonts w:cs="Times New Roman"/>
                <w:szCs w:val="24"/>
              </w:rPr>
              <w:t xml:space="preserve">Az intézmény méri és értékeli a digitális felkészültséget a vezetők, a munkatársak és a tanulók körében. A digitális felkészültség értékeléséhez felhasználja az indikátorokat, a partneri mérési eredményeket, vizsgálja az alkalmazott digitális stratégiát, módszertant, az intézmény infrastrukturális feltételrendszerét. </w:t>
            </w:r>
          </w:p>
          <w:p w:rsidR="00D724EC" w:rsidRPr="00EC77AD" w:rsidRDefault="00D724EC" w:rsidP="00D724EC">
            <w:pPr>
              <w:spacing w:before="0" w:after="0" w:line="240" w:lineRule="auto"/>
              <w:rPr>
                <w:rFonts w:cs="Times New Roman"/>
                <w:szCs w:val="24"/>
              </w:rPr>
            </w:pPr>
            <w:r w:rsidRPr="00EC77AD">
              <w:rPr>
                <w:rFonts w:cs="Times New Roman"/>
                <w:szCs w:val="24"/>
              </w:rPr>
              <w:t xml:space="preserve">Az intézmény a környezeti fenntarthatóság értékelése érdekében vizsgálja a </w:t>
            </w:r>
            <w:r w:rsidRPr="00EC77AD">
              <w:rPr>
                <w:rFonts w:cs="Times New Roman"/>
                <w:bCs/>
                <w:szCs w:val="24"/>
              </w:rPr>
              <w:t>fenntartható fejlődés</w:t>
            </w:r>
            <w:r w:rsidRPr="00EC77AD">
              <w:rPr>
                <w:rFonts w:cs="Times New Roman"/>
                <w:szCs w:val="24"/>
              </w:rPr>
              <w:t xml:space="preserve"> követelményeinek, a környezet-tudatosságnak, a környezetvédelmi szempontoknak és intézkedéseknek a megjelenését az oktatás és képzés, és az intézményi működés területén. </w:t>
            </w:r>
          </w:p>
          <w:p w:rsidR="00D724EC" w:rsidRPr="00EC77AD" w:rsidRDefault="00D724EC" w:rsidP="00D724EC">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Az intézmény a </w:t>
            </w:r>
            <w:r w:rsidRPr="00EC77AD">
              <w:rPr>
                <w:rFonts w:cs="Times New Roman"/>
                <w:bCs/>
                <w:szCs w:val="24"/>
              </w:rPr>
              <w:t xml:space="preserve">digitális felkészültségének és a környezeti fenntarthatóságának az </w:t>
            </w:r>
            <w:r w:rsidRPr="00EC77AD">
              <w:rPr>
                <w:rFonts w:eastAsia="Times New Roman" w:cs="Times New Roman"/>
                <w:szCs w:val="24"/>
                <w:lang w:eastAsia="hu-HU"/>
              </w:rPr>
              <w:t>önértékelése során erősségeket és fejlesztendő területeket határoz meg.</w:t>
            </w:r>
          </w:p>
          <w:p w:rsidR="00D724EC" w:rsidRPr="00EC77AD" w:rsidRDefault="00D724EC" w:rsidP="00D724EC">
            <w:pPr>
              <w:spacing w:before="0" w:after="0" w:line="240" w:lineRule="auto"/>
              <w:rPr>
                <w:rFonts w:cs="Times New Roman"/>
                <w:szCs w:val="24"/>
              </w:rPr>
            </w:pPr>
          </w:p>
          <w:p w:rsidR="00D724EC" w:rsidRPr="00EC77AD" w:rsidRDefault="00D724EC" w:rsidP="00D724EC">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 xml:space="preserve">Ennél a szempontnál azt kell megvizsgálni, hogy az intézményvezető vezetési programjában és vezetői gyakorlatában hogyan jelenik meg az elkötelezettsége a digitalizáció és a környezeti fenntarthatóság iránt. Rendszeresen értékeli-e az intézmény digitális felkészültségét és a környezeti fenntarthatóság szempontjából az intézmény működését, </w:t>
            </w:r>
            <w:r>
              <w:rPr>
                <w:rFonts w:eastAsia="Times New Roman" w:cs="Times New Roman"/>
                <w:bCs/>
                <w:i/>
                <w:szCs w:val="24"/>
                <w:lang w:eastAsia="hu-HU"/>
              </w:rPr>
              <w:t>kiterjesztve mindezt</w:t>
            </w:r>
            <w:r w:rsidRPr="00EC77AD">
              <w:rPr>
                <w:rFonts w:eastAsia="Times New Roman" w:cs="Times New Roman"/>
                <w:bCs/>
                <w:i/>
                <w:szCs w:val="24"/>
                <w:lang w:eastAsia="hu-HU"/>
              </w:rPr>
              <w:t xml:space="preserve"> az infrastrukturális feltételek és </w:t>
            </w:r>
            <w:r w:rsidRPr="00EC77AD">
              <w:rPr>
                <w:rFonts w:eastAsia="Times New Roman" w:cs="Times New Roman"/>
                <w:bCs/>
                <w:i/>
                <w:szCs w:val="24"/>
                <w:lang w:eastAsia="hu-HU"/>
              </w:rPr>
              <w:lastRenderedPageBreak/>
              <w:t xml:space="preserve">a szükséges munkatársi kompetenciák felmérésére és értékelésére is. </w:t>
            </w:r>
          </w:p>
          <w:p w:rsidR="00D724EC" w:rsidRPr="00EC77AD" w:rsidRDefault="00D724EC" w:rsidP="00D724EC">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 xml:space="preserve">Vizsgálni kell továbbá, hogy az oktatók értékelése során méri és értékeli-e és hogyan a digitális felkészültségüket, a digitális oktatási módszerek alkalmazását, a tanulók digitális kompetenciáit, továbbá a környezeti fenntarthatóság alapelveinek a megjelenését a tanítási-tanulási tevékenységben. </w:t>
            </w:r>
          </w:p>
          <w:p w:rsidR="00D724EC" w:rsidRPr="00EC77AD" w:rsidRDefault="00D724EC" w:rsidP="00D724EC">
            <w:pPr>
              <w:spacing w:before="0" w:after="0" w:line="240" w:lineRule="auto"/>
              <w:rPr>
                <w:rFonts w:eastAsia="Times New Roman" w:cs="Times New Roman"/>
                <w:b/>
                <w:sz w:val="12"/>
                <w:szCs w:val="12"/>
                <w:lang w:eastAsia="hu-HU"/>
              </w:rPr>
            </w:pPr>
          </w:p>
        </w:tc>
      </w:tr>
      <w:tr w:rsidR="00D724EC" w:rsidRPr="00EC77AD" w:rsidTr="00D724EC">
        <w:trPr>
          <w:tblCellSpacing w:w="0" w:type="dxa"/>
        </w:trPr>
        <w:tc>
          <w:tcPr>
            <w:tcW w:w="770" w:type="pct"/>
            <w:vMerge/>
            <w:tcBorders>
              <w:left w:val="single" w:sz="6" w:space="0" w:color="000000"/>
              <w:right w:val="single" w:sz="6" w:space="0" w:color="000000"/>
            </w:tcBorders>
          </w:tcPr>
          <w:p w:rsidR="00D724EC" w:rsidRPr="00EC77AD"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EC77AD" w:rsidRDefault="00D724EC" w:rsidP="00D724EC">
            <w:pPr>
              <w:spacing w:before="0" w:after="0" w:line="240" w:lineRule="auto"/>
              <w:rPr>
                <w:rFonts w:eastAsia="Times New Roman" w:cs="Times New Roman"/>
                <w:b/>
                <w:szCs w:val="24"/>
                <w:lang w:eastAsia="hu-HU"/>
              </w:rPr>
            </w:pPr>
            <w:r w:rsidRPr="00EC77AD">
              <w:rPr>
                <w:rFonts w:eastAsia="Times New Roman" w:cs="Times New Roman"/>
                <w:b/>
                <w:szCs w:val="24"/>
                <w:lang w:eastAsia="hu-HU"/>
              </w:rPr>
              <w:t>É4</w:t>
            </w:r>
          </w:p>
          <w:p w:rsidR="00D724EC" w:rsidRPr="00EC77AD" w:rsidRDefault="00D724EC" w:rsidP="00D724EC">
            <w:pPr>
              <w:spacing w:before="0" w:after="0" w:line="240" w:lineRule="auto"/>
              <w:rPr>
                <w:rFonts w:eastAsia="Times New Roman" w:cs="Times New Roman"/>
                <w:b/>
                <w:szCs w:val="24"/>
                <w:lang w:eastAsia="hu-HU"/>
              </w:rPr>
            </w:pPr>
            <w:r w:rsidRPr="00EC77AD">
              <w:rPr>
                <w:rFonts w:eastAsia="Times New Roman" w:cs="Times New Roman"/>
                <w:szCs w:val="24"/>
                <w:lang w:eastAsia="hu-HU"/>
              </w:rPr>
              <w:t xml:space="preserve">Az intézményben a stratégiai célok elérése érdekében </w:t>
            </w:r>
            <w:r>
              <w:rPr>
                <w:rFonts w:eastAsia="Times New Roman" w:cs="Times New Roman"/>
                <w:szCs w:val="24"/>
                <w:lang w:eastAsia="hu-HU"/>
              </w:rPr>
              <w:t>korai jelzőrendszer</w:t>
            </w:r>
            <w:r w:rsidRPr="00EC77AD">
              <w:rPr>
                <w:rFonts w:eastAsia="Times New Roman" w:cs="Times New Roman"/>
                <w:szCs w:val="24"/>
                <w:lang w:eastAsia="hu-HU"/>
              </w:rPr>
              <w:t xml:space="preserve"> működik.</w:t>
            </w:r>
          </w:p>
        </w:tc>
        <w:tc>
          <w:tcPr>
            <w:tcW w:w="2115" w:type="pct"/>
            <w:tcBorders>
              <w:top w:val="single" w:sz="6" w:space="0" w:color="000000"/>
              <w:left w:val="single" w:sz="6" w:space="0" w:color="000000"/>
              <w:bottom w:val="single" w:sz="6" w:space="0" w:color="000000"/>
              <w:right w:val="single" w:sz="6" w:space="0" w:color="000000"/>
            </w:tcBorders>
          </w:tcPr>
          <w:p w:rsidR="00D724EC" w:rsidRPr="00EC77AD" w:rsidRDefault="00D724EC" w:rsidP="00D724EC">
            <w:pPr>
              <w:spacing w:before="0" w:after="0" w:line="240" w:lineRule="auto"/>
              <w:rPr>
                <w:rFonts w:eastAsia="Times New Roman" w:cs="Times New Roman"/>
                <w:bCs/>
                <w:szCs w:val="24"/>
                <w:lang w:eastAsia="hu-HU"/>
              </w:rPr>
            </w:pPr>
          </w:p>
          <w:p w:rsidR="00D724EC" w:rsidRPr="00EC77AD" w:rsidRDefault="00D724EC" w:rsidP="00D724EC">
            <w:pPr>
              <w:spacing w:before="0" w:after="0" w:line="240" w:lineRule="auto"/>
              <w:rPr>
                <w:rFonts w:eastAsia="Times New Roman" w:cs="Times New Roman"/>
                <w:bCs/>
                <w:szCs w:val="24"/>
                <w:lang w:eastAsia="hu-HU"/>
              </w:rPr>
            </w:pPr>
            <w:r w:rsidRPr="00EC77AD">
              <w:rPr>
                <w:rFonts w:eastAsia="Times New Roman" w:cs="Times New Roman"/>
                <w:bCs/>
                <w:szCs w:val="24"/>
                <w:lang w:eastAsia="hu-HU"/>
              </w:rPr>
              <w:t xml:space="preserve">Az intézmény a korai iskolaelhagyás megelőzése érdekében folyamatosan gyűjti a releváns adatokat (pl. a tanulókra vonatkozó lemorzsolódási és a hiányzási adatokat, az ágazati alapvizsga, a szakmai vizsga, az érettségi vizsga eredményeit). Az értékeléshez felhasználja a KRÉTA rendszer </w:t>
            </w:r>
            <w:r>
              <w:rPr>
                <w:rFonts w:eastAsia="Times New Roman" w:cs="Times New Roman"/>
                <w:bCs/>
                <w:szCs w:val="24"/>
                <w:lang w:eastAsia="hu-HU"/>
              </w:rPr>
              <w:t>korai jelzőrendszer</w:t>
            </w:r>
            <w:r w:rsidRPr="00EC77AD">
              <w:rPr>
                <w:rFonts w:eastAsia="Times New Roman" w:cs="Times New Roman"/>
                <w:bCs/>
                <w:szCs w:val="24"/>
                <w:lang w:eastAsia="hu-HU"/>
              </w:rPr>
              <w:t xml:space="preserve">eit. Az intézmény elemzi az országos tanulói kompetenciamérés eredményeit. Az intézmény kiemelt stratégiai céljai alapján (pl. beiskolázási tevékenység, duális képzés, felnőttek oktatása) további korai figyelmeztető jelzéseket határoz meg és nyomon követi azok alakulását. Mindezek figyelembevételével, a </w:t>
            </w:r>
            <w:r>
              <w:rPr>
                <w:rFonts w:eastAsia="Times New Roman" w:cs="Times New Roman"/>
                <w:bCs/>
                <w:szCs w:val="24"/>
                <w:lang w:eastAsia="hu-HU"/>
              </w:rPr>
              <w:t>korai jelzőrendszer</w:t>
            </w:r>
            <w:r w:rsidRPr="00EC77AD">
              <w:rPr>
                <w:rFonts w:eastAsia="Times New Roman" w:cs="Times New Roman"/>
                <w:bCs/>
                <w:szCs w:val="24"/>
                <w:lang w:eastAsia="hu-HU"/>
              </w:rPr>
              <w:t xml:space="preserve"> alapján azonosítja a fejlesztendő területeket és fejlesztéseket indít.</w:t>
            </w:r>
          </w:p>
          <w:p w:rsidR="00D724EC" w:rsidRPr="00EC77AD" w:rsidRDefault="00D724EC" w:rsidP="00D724EC">
            <w:pPr>
              <w:spacing w:before="0" w:after="0" w:line="240" w:lineRule="auto"/>
              <w:rPr>
                <w:rFonts w:eastAsia="Times New Roman" w:cs="Times New Roman"/>
                <w:bCs/>
                <w:szCs w:val="24"/>
                <w:lang w:eastAsia="hu-HU"/>
              </w:rPr>
            </w:pPr>
          </w:p>
          <w:p w:rsidR="00D724EC" w:rsidRPr="00EC77AD" w:rsidRDefault="00D724EC" w:rsidP="00D724EC">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Ennél a szempontnál azt kell megvizsgálni, hogy az intézmény vezetője kialakított-e az intézményi célre</w:t>
            </w:r>
            <w:r>
              <w:rPr>
                <w:rFonts w:eastAsia="Times New Roman" w:cs="Times New Roman"/>
                <w:bCs/>
                <w:i/>
                <w:szCs w:val="24"/>
                <w:lang w:eastAsia="hu-HU"/>
              </w:rPr>
              <w:t>ndszernek megfelelő korai jelző</w:t>
            </w:r>
            <w:r w:rsidRPr="00EC77AD">
              <w:rPr>
                <w:rFonts w:eastAsia="Times New Roman" w:cs="Times New Roman"/>
                <w:bCs/>
                <w:i/>
                <w:szCs w:val="24"/>
                <w:lang w:eastAsia="hu-HU"/>
              </w:rPr>
              <w:t>rendszert, eredményeit ismeri-e és hogyan használja fel a szakmai-pedagógiai munka értékeléséhez és fejlesztéséhez.</w:t>
            </w:r>
          </w:p>
          <w:p w:rsidR="00D724EC" w:rsidRPr="00EC77AD" w:rsidRDefault="00D724EC" w:rsidP="00D724EC">
            <w:pPr>
              <w:spacing w:before="0" w:after="0" w:line="240" w:lineRule="auto"/>
              <w:rPr>
                <w:rFonts w:eastAsia="Times New Roman" w:cs="Times New Roman"/>
                <w:bCs/>
                <w:i/>
                <w:szCs w:val="24"/>
                <w:lang w:eastAsia="hu-HU"/>
              </w:rPr>
            </w:pPr>
          </w:p>
        </w:tc>
      </w:tr>
    </w:tbl>
    <w:p w:rsidR="00D724EC" w:rsidRDefault="00D724EC">
      <w:pPr>
        <w:spacing w:before="0" w:after="160" w:line="259" w:lineRule="auto"/>
        <w:jc w:val="left"/>
        <w:rPr>
          <w:rFonts w:cs="Times New Roman"/>
          <w:i/>
          <w:iCs/>
          <w:szCs w:val="24"/>
        </w:rPr>
      </w:pPr>
    </w:p>
    <w:p w:rsidR="00D724EC" w:rsidRDefault="00D724EC">
      <w:pPr>
        <w:spacing w:before="0" w:after="160" w:line="259" w:lineRule="auto"/>
        <w:jc w:val="left"/>
        <w:rPr>
          <w:rFonts w:cs="Times New Roman"/>
          <w:i/>
          <w:iCs/>
          <w:szCs w:val="24"/>
        </w:rPr>
      </w:pPr>
      <w:r>
        <w:rPr>
          <w:rFonts w:cs="Times New Roman"/>
          <w:i/>
          <w:iCs/>
          <w:szCs w:val="24"/>
        </w:rPr>
        <w:br w:type="page"/>
      </w:r>
    </w:p>
    <w:p w:rsidR="00D724EC" w:rsidRPr="00D724EC" w:rsidRDefault="00D724EC" w:rsidP="00D724EC">
      <w:pPr>
        <w:spacing w:before="0" w:after="160" w:line="259" w:lineRule="auto"/>
        <w:jc w:val="center"/>
        <w:rPr>
          <w:rFonts w:cs="Times New Roman"/>
          <w:b/>
          <w:iCs/>
          <w:szCs w:val="24"/>
        </w:rPr>
      </w:pPr>
      <w:r w:rsidRPr="00D724EC">
        <w:rPr>
          <w:rFonts w:cs="Times New Roman"/>
          <w:b/>
          <w:iCs/>
          <w:szCs w:val="24"/>
        </w:rPr>
        <w:lastRenderedPageBreak/>
        <w:t>Felülvizsgálat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2"/>
        <w:gridCol w:w="6156"/>
        <w:gridCol w:w="6156"/>
      </w:tblGrid>
      <w:tr w:rsidR="00D724EC" w:rsidRPr="00EC77AD" w:rsidTr="00D724EC">
        <w:trPr>
          <w:tblHeader/>
          <w:tblCellSpacing w:w="0" w:type="dxa"/>
        </w:trPr>
        <w:tc>
          <w:tcPr>
            <w:tcW w:w="77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rsidR="00D724EC" w:rsidRPr="00EC77AD" w:rsidRDefault="00D724EC" w:rsidP="00D724EC">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Önértékelési terület</w:t>
            </w:r>
          </w:p>
        </w:tc>
        <w:tc>
          <w:tcPr>
            <w:tcW w:w="211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rsidR="00D724EC" w:rsidRPr="00EC77AD" w:rsidRDefault="00D724EC" w:rsidP="00D724EC">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Önértékelési szempont </w:t>
            </w:r>
          </w:p>
        </w:tc>
        <w:tc>
          <w:tcPr>
            <w:tcW w:w="211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D724EC" w:rsidRPr="00EC77AD" w:rsidRDefault="00D724EC" w:rsidP="00D724EC">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Az önértékelési szemponthoz kapcsolódó elvárás </w:t>
            </w:r>
          </w:p>
        </w:tc>
      </w:tr>
      <w:tr w:rsidR="00D724EC" w:rsidRPr="00EC77AD" w:rsidTr="00D724EC">
        <w:trPr>
          <w:tblCellSpacing w:w="0" w:type="dxa"/>
        </w:trPr>
        <w:tc>
          <w:tcPr>
            <w:tcW w:w="770" w:type="pct"/>
            <w:vMerge w:val="restart"/>
            <w:tcBorders>
              <w:top w:val="single" w:sz="6" w:space="0" w:color="000000"/>
              <w:left w:val="single" w:sz="6" w:space="0" w:color="000000"/>
              <w:right w:val="single" w:sz="6" w:space="0" w:color="000000"/>
            </w:tcBorders>
          </w:tcPr>
          <w:p w:rsidR="00D724EC" w:rsidRPr="00EC77AD" w:rsidRDefault="00D724EC" w:rsidP="00D724EC">
            <w:pPr>
              <w:spacing w:before="0" w:after="0" w:line="240" w:lineRule="auto"/>
              <w:rPr>
                <w:rFonts w:eastAsia="Times New Roman" w:cs="Times New Roman"/>
                <w:b/>
                <w:i/>
                <w:szCs w:val="24"/>
                <w:lang w:eastAsia="hu-HU"/>
              </w:rPr>
            </w:pPr>
            <w:r w:rsidRPr="00EC77AD">
              <w:rPr>
                <w:rFonts w:eastAsia="Times New Roman" w:cs="Times New Roman"/>
                <w:b/>
                <w:i/>
                <w:szCs w:val="24"/>
                <w:lang w:eastAsia="hu-HU"/>
              </w:rPr>
              <w:t>FELÜLVIZSGÁLAT</w:t>
            </w:r>
          </w:p>
          <w:p w:rsidR="00D724EC" w:rsidRPr="00EC77AD" w:rsidRDefault="00D724EC" w:rsidP="00D724EC">
            <w:pPr>
              <w:spacing w:before="0" w:after="0" w:line="240" w:lineRule="auto"/>
              <w:rPr>
                <w:rFonts w:eastAsia="Times New Roman" w:cs="Times New Roman"/>
                <w:b/>
                <w:i/>
                <w:sz w:val="26"/>
                <w:szCs w:val="26"/>
                <w:lang w:eastAsia="hu-HU"/>
              </w:rPr>
            </w:pPr>
            <w:r w:rsidRPr="00EC77AD">
              <w:rPr>
                <w:rFonts w:eastAsia="Times New Roman" w:cs="Times New Roman"/>
                <w:b/>
                <w:i/>
                <w:szCs w:val="24"/>
                <w:lang w:eastAsia="hu-HU"/>
              </w:rPr>
              <w:t>(visszacsatolás, fejlesztés)</w:t>
            </w:r>
          </w:p>
          <w:p w:rsidR="00D724EC" w:rsidRPr="00EC77AD" w:rsidRDefault="00D724EC" w:rsidP="00D724EC">
            <w:pPr>
              <w:spacing w:before="0" w:after="0" w:line="240" w:lineRule="auto"/>
              <w:rPr>
                <w:rFonts w:eastAsia="Times New Roman" w:cs="Times New Roman"/>
                <w:b/>
                <w:i/>
                <w:sz w:val="6"/>
                <w:szCs w:val="6"/>
                <w:lang w:eastAsia="hu-HU"/>
              </w:rPr>
            </w:pPr>
          </w:p>
          <w:p w:rsidR="00D724EC" w:rsidRPr="00EC77AD" w:rsidRDefault="00D724EC" w:rsidP="00D724EC">
            <w:pPr>
              <w:spacing w:before="0" w:after="0" w:line="240" w:lineRule="auto"/>
              <w:rPr>
                <w:rFonts w:cs="Times New Roman"/>
                <w:szCs w:val="24"/>
              </w:rPr>
            </w:pPr>
            <w:r w:rsidRPr="00EC77AD">
              <w:rPr>
                <w:rFonts w:cs="Times New Roman"/>
                <w:szCs w:val="24"/>
              </w:rPr>
              <w:t xml:space="preserve">Az intézmény hasznosítja az értékelés és a felülvizsgálat eredményeit, megvalósítja a szükséges visszacsatolásokat és fejlesztéseket. </w:t>
            </w:r>
          </w:p>
          <w:p w:rsidR="00D724EC" w:rsidRPr="00EC77AD" w:rsidRDefault="00D724EC" w:rsidP="00D724EC">
            <w:pPr>
              <w:spacing w:before="0" w:after="0" w:line="240" w:lineRule="auto"/>
              <w:rPr>
                <w:rFonts w:eastAsia="Times New Roman" w:cs="Times New Roman"/>
                <w:b/>
                <w:i/>
                <w:sz w:val="26"/>
                <w:szCs w:val="26"/>
                <w:lang w:eastAsia="hu-HU"/>
              </w:rPr>
            </w:pPr>
          </w:p>
          <w:p w:rsidR="00D724EC" w:rsidRPr="00EC77AD" w:rsidRDefault="00D724EC" w:rsidP="00D724EC">
            <w:pPr>
              <w:spacing w:before="0" w:after="0" w:line="240" w:lineRule="auto"/>
              <w:rPr>
                <w:rFonts w:eastAsia="Times New Roman" w:cs="Times New Roman"/>
                <w:b/>
                <w:i/>
                <w:sz w:val="26"/>
                <w:szCs w:val="26"/>
                <w:lang w:eastAsia="hu-HU"/>
              </w:rPr>
            </w:pPr>
          </w:p>
          <w:p w:rsidR="00D724EC" w:rsidRPr="00EC77AD" w:rsidRDefault="00D724EC" w:rsidP="00D724EC">
            <w:pPr>
              <w:spacing w:before="0" w:after="0" w:line="240" w:lineRule="auto"/>
              <w:rPr>
                <w:rFonts w:eastAsia="Times New Roman" w:cs="Times New Roman"/>
                <w:b/>
                <w:szCs w:val="24"/>
                <w:lang w:eastAsia="hu-HU"/>
              </w:rPr>
            </w:pPr>
            <w:r w:rsidRPr="00EC77AD">
              <w:rPr>
                <w:rFonts w:eastAsia="Times New Roman" w:cs="Times New Roman"/>
                <w:b/>
                <w:szCs w:val="24"/>
                <w:lang w:eastAsia="hu-HU"/>
              </w:rPr>
              <w:t xml:space="preserve"> </w:t>
            </w:r>
          </w:p>
        </w:tc>
        <w:tc>
          <w:tcPr>
            <w:tcW w:w="2115" w:type="pct"/>
            <w:tcBorders>
              <w:top w:val="single" w:sz="6" w:space="0" w:color="000000"/>
              <w:left w:val="single" w:sz="6" w:space="0" w:color="000000"/>
              <w:bottom w:val="single" w:sz="6" w:space="0" w:color="000000"/>
              <w:right w:val="single" w:sz="6" w:space="0" w:color="000000"/>
            </w:tcBorders>
          </w:tcPr>
          <w:p w:rsidR="00D724EC" w:rsidRPr="00EC77AD" w:rsidRDefault="00D724EC" w:rsidP="00D724EC">
            <w:pPr>
              <w:spacing w:before="0" w:after="0" w:line="240" w:lineRule="auto"/>
              <w:rPr>
                <w:rFonts w:eastAsia="Times New Roman" w:cs="Times New Roman"/>
                <w:b/>
                <w:szCs w:val="24"/>
                <w:lang w:eastAsia="hu-HU"/>
              </w:rPr>
            </w:pPr>
            <w:r w:rsidRPr="00EC77AD">
              <w:rPr>
                <w:rFonts w:eastAsia="Times New Roman" w:cs="Times New Roman"/>
                <w:b/>
                <w:szCs w:val="24"/>
                <w:lang w:eastAsia="hu-HU"/>
              </w:rPr>
              <w:t>F1</w:t>
            </w:r>
          </w:p>
          <w:p w:rsidR="00D724EC" w:rsidRPr="00EC77AD" w:rsidRDefault="00D724EC" w:rsidP="00D724EC">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Az intézmény az önértékelés és a </w:t>
            </w:r>
            <w:r w:rsidRPr="00EC77AD">
              <w:rPr>
                <w:rFonts w:eastAsia="Times New Roman" w:cs="Times New Roman"/>
                <w:bCs/>
                <w:szCs w:val="24"/>
                <w:lang w:eastAsia="hu-HU"/>
              </w:rPr>
              <w:t>külső értékelés</w:t>
            </w:r>
            <w:r w:rsidRPr="00EC77AD">
              <w:rPr>
                <w:rFonts w:eastAsia="Times New Roman" w:cs="Times New Roman"/>
                <w:szCs w:val="24"/>
                <w:lang w:eastAsia="hu-HU"/>
              </w:rPr>
              <w:t xml:space="preserve"> eredményeit megvitatja a releváns partnerekkel, felhasználja a szakmai-pedagógiai munka folyamatos fejlesztésére, megfelelő cselekvési tervet állít össze.</w:t>
            </w:r>
          </w:p>
          <w:p w:rsidR="00D724EC" w:rsidRPr="00EC77AD"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EC77AD" w:rsidRDefault="00D724EC" w:rsidP="00D724EC">
            <w:pPr>
              <w:spacing w:before="0" w:after="0" w:line="240" w:lineRule="auto"/>
              <w:rPr>
                <w:rFonts w:eastAsia="Times New Roman" w:cs="Times New Roman"/>
                <w:bCs/>
                <w:szCs w:val="24"/>
                <w:lang w:eastAsia="hu-HU"/>
              </w:rPr>
            </w:pPr>
          </w:p>
          <w:p w:rsidR="00D724EC" w:rsidRPr="00EC77AD" w:rsidRDefault="00D724EC" w:rsidP="00D724EC">
            <w:pPr>
              <w:spacing w:before="0" w:after="0" w:line="240" w:lineRule="auto"/>
              <w:rPr>
                <w:rFonts w:eastAsia="Times New Roman" w:cs="Times New Roman"/>
                <w:bCs/>
                <w:szCs w:val="24"/>
                <w:lang w:eastAsia="hu-HU"/>
              </w:rPr>
            </w:pPr>
            <w:r w:rsidRPr="00EC77AD">
              <w:rPr>
                <w:rFonts w:eastAsia="Times New Roman" w:cs="Times New Roman"/>
                <w:bCs/>
                <w:szCs w:val="24"/>
                <w:lang w:eastAsia="hu-HU"/>
              </w:rPr>
              <w:t xml:space="preserve">Az intézmény az önértékelés és a külső értékelés </w:t>
            </w:r>
            <w:r w:rsidRPr="00827093">
              <w:rPr>
                <w:rFonts w:eastAsia="Times New Roman" w:cs="Times New Roman"/>
                <w:lang w:eastAsia="hu-HU"/>
              </w:rPr>
              <w:t xml:space="preserve">eredményeit </w:t>
            </w:r>
            <w:r w:rsidRPr="00EC77AD">
              <w:rPr>
                <w:rFonts w:eastAsia="Times New Roman" w:cs="Times New Roman"/>
                <w:szCs w:val="24"/>
                <w:lang w:eastAsia="hu-HU"/>
              </w:rPr>
              <w:t>megvitatja a releváns partnerekkel, kiemelten</w:t>
            </w:r>
            <w:r w:rsidRPr="00827093">
              <w:rPr>
                <w:rFonts w:eastAsia="Times New Roman" w:cs="Times New Roman"/>
                <w:lang w:eastAsia="hu-HU"/>
              </w:rPr>
              <w:t xml:space="preserve"> az oktatói testülettel.</w:t>
            </w:r>
            <w:r w:rsidRPr="00EC77AD">
              <w:rPr>
                <w:rStyle w:val="Finomhivatkozs"/>
                <w:szCs w:val="24"/>
              </w:rPr>
              <w:t xml:space="preserve"> </w:t>
            </w:r>
          </w:p>
          <w:p w:rsidR="00D724EC" w:rsidRPr="00EC77AD" w:rsidRDefault="00D724EC" w:rsidP="00D724EC">
            <w:pPr>
              <w:spacing w:before="0" w:after="0" w:line="240" w:lineRule="auto"/>
              <w:rPr>
                <w:rFonts w:eastAsia="Times New Roman" w:cs="Times New Roman"/>
                <w:bCs/>
                <w:szCs w:val="24"/>
                <w:lang w:eastAsia="hu-HU"/>
              </w:rPr>
            </w:pPr>
            <w:r w:rsidRPr="00EC77AD">
              <w:rPr>
                <w:rFonts w:eastAsia="Times New Roman" w:cs="Times New Roman"/>
                <w:bCs/>
                <w:szCs w:val="24"/>
                <w:lang w:eastAsia="hu-HU"/>
              </w:rPr>
              <w:t xml:space="preserve">Az intézmény az önértékelés és a külső értékelés során meghatározott fejlesztendő területek alapján az intézményi célok figyelembevételével fejlesztési célokat határoz meg, amelyekhez cselekvési terveket készít. A fejlesztések kijelölésébe, a cselekvési tervek elkészítésébe és végrehajtásába bevonja a releváns partnereit, kiemelten a duális képzőhelyeket, a végzett tanulókat alkalmazó gazdálkodó szervezeteket. </w:t>
            </w:r>
          </w:p>
          <w:p w:rsidR="00D724EC" w:rsidRPr="00EC77AD" w:rsidRDefault="00D724EC" w:rsidP="00D724EC">
            <w:pPr>
              <w:spacing w:before="0" w:after="0" w:line="240" w:lineRule="auto"/>
              <w:rPr>
                <w:rFonts w:eastAsia="Times New Roman" w:cs="Times New Roman"/>
                <w:bCs/>
                <w:szCs w:val="24"/>
                <w:lang w:eastAsia="hu-HU"/>
              </w:rPr>
            </w:pPr>
            <w:r w:rsidRPr="00EC77AD">
              <w:rPr>
                <w:rFonts w:eastAsia="Times New Roman" w:cs="Times New Roman"/>
                <w:bCs/>
                <w:szCs w:val="24"/>
                <w:lang w:eastAsia="hu-HU"/>
              </w:rPr>
              <w:t>Az intézmény erőforrásokat biztosít a cselekvési tervek végrehajtásához, azok teljesülését rendszeresen értékeli. A visszacsatolási mechanizmus alapján nyomon követhető az önértékelést és a külső értékelést követő fejlesztések beépülése a szakmai-pedagógiai munkába és az intézményi működésbe.</w:t>
            </w:r>
          </w:p>
          <w:p w:rsidR="00D724EC" w:rsidRPr="00EC77AD" w:rsidRDefault="00D724EC" w:rsidP="00D724EC">
            <w:pPr>
              <w:spacing w:before="0" w:after="0" w:line="240" w:lineRule="auto"/>
              <w:rPr>
                <w:rFonts w:eastAsia="Times New Roman" w:cs="Times New Roman"/>
                <w:bCs/>
                <w:szCs w:val="24"/>
                <w:lang w:eastAsia="hu-HU"/>
              </w:rPr>
            </w:pPr>
          </w:p>
          <w:p w:rsidR="00D724EC" w:rsidRPr="00EC77AD" w:rsidRDefault="00D724EC" w:rsidP="00D724EC">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 xml:space="preserve">Ennél a szempontnál azt kell megvizsgálni, hogy az intézmény vezetője hogyan használja fel az önértékelés és a külső értékelés eredményeit a szakmai-pedagógiai munka értékelésére, fejlesztésére. Az intézmény vezetője hogyan vesz részt személyesen az önértékelés és a külső értékelés eredményei alapján a fejlesztési célok, célkitűzések meghatározásában, a cselekvési tervek elkészítésében, hogyan vonja be ebbe a munkába a releváns partnereit (oktatói testület, egyéb alkalmazottak, duális képzőhelyek és egyéb kiemelt partnerek), hogyan gondoskodik arról, hogy a fejlesztési célok bekerüljenek az intézményi célrendszerbe, hogyan biztosítja a megfelelő </w:t>
            </w:r>
            <w:r w:rsidRPr="00EC77AD">
              <w:rPr>
                <w:rFonts w:eastAsia="Times New Roman" w:cs="Times New Roman"/>
                <w:bCs/>
                <w:i/>
                <w:szCs w:val="24"/>
                <w:lang w:eastAsia="hu-HU"/>
              </w:rPr>
              <w:lastRenderedPageBreak/>
              <w:t>humán és infrastrukturális erőforrásokat a cselekvési tervek elkészítéséhez és végrehajtásához.</w:t>
            </w:r>
          </w:p>
          <w:p w:rsidR="00D724EC" w:rsidRPr="00EC77AD" w:rsidRDefault="00D724EC" w:rsidP="00D724EC">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Ennél a szempontnál vizsgálni kell továbbá, hogy az intézmény vezetője milyen személyes szerepet vállal az oktatói értékelés eredményei alapján a fejlesztések indításában, milyen vezetői intézkedéseket kezdeményez az oktató, a szakmai csoport és az intézmény szintjén.</w:t>
            </w:r>
          </w:p>
          <w:p w:rsidR="00D724EC" w:rsidRPr="00EC77AD" w:rsidRDefault="00D724EC" w:rsidP="00D724EC">
            <w:pPr>
              <w:spacing w:before="0" w:after="0" w:line="240" w:lineRule="auto"/>
              <w:rPr>
                <w:rFonts w:eastAsia="Times New Roman" w:cs="Times New Roman"/>
                <w:bCs/>
                <w:sz w:val="12"/>
                <w:szCs w:val="12"/>
                <w:lang w:eastAsia="hu-HU"/>
              </w:rPr>
            </w:pPr>
          </w:p>
        </w:tc>
      </w:tr>
      <w:tr w:rsidR="00D724EC" w:rsidRPr="00EC77AD" w:rsidTr="00D724EC">
        <w:trPr>
          <w:tblCellSpacing w:w="0" w:type="dxa"/>
        </w:trPr>
        <w:tc>
          <w:tcPr>
            <w:tcW w:w="770" w:type="pct"/>
            <w:vMerge/>
            <w:tcBorders>
              <w:left w:val="single" w:sz="6" w:space="0" w:color="000000"/>
              <w:right w:val="single" w:sz="6" w:space="0" w:color="000000"/>
            </w:tcBorders>
          </w:tcPr>
          <w:p w:rsidR="00D724EC" w:rsidRPr="00EC77AD"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EC77AD" w:rsidRDefault="00D724EC" w:rsidP="00D724EC">
            <w:pPr>
              <w:spacing w:before="0" w:after="0" w:line="240" w:lineRule="auto"/>
              <w:rPr>
                <w:rFonts w:eastAsia="Times New Roman" w:cs="Times New Roman"/>
                <w:b/>
                <w:szCs w:val="24"/>
                <w:lang w:eastAsia="hu-HU"/>
              </w:rPr>
            </w:pPr>
            <w:r w:rsidRPr="00EC77AD">
              <w:rPr>
                <w:rFonts w:eastAsia="Times New Roman" w:cs="Times New Roman"/>
                <w:b/>
                <w:szCs w:val="24"/>
                <w:lang w:eastAsia="hu-HU"/>
              </w:rPr>
              <w:t>F2</w:t>
            </w:r>
          </w:p>
          <w:p w:rsidR="00D724EC" w:rsidRPr="00EC77AD" w:rsidRDefault="00D724EC" w:rsidP="00D724EC">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 visszacsatolási és a felülvizsgálati eljárások támogatják az </w:t>
            </w:r>
            <w:r w:rsidRPr="00EC77AD">
              <w:rPr>
                <w:rFonts w:cs="Times New Roman"/>
              </w:rPr>
              <w:t xml:space="preserve">intézmény tanuló szervezetként való működését, </w:t>
            </w:r>
            <w:r w:rsidRPr="00EC77AD">
              <w:rPr>
                <w:rFonts w:eastAsia="Times New Roman" w:cs="Times New Roman"/>
                <w:szCs w:val="24"/>
                <w:lang w:eastAsia="hu-HU"/>
              </w:rPr>
              <w:t>a szakmai-pedagógiai fejlesztéseket és javítják a tanulók, a képzésben résztvevő személyek esélyeit.</w:t>
            </w:r>
          </w:p>
          <w:p w:rsidR="00D724EC" w:rsidRPr="00EC77AD"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EC77AD" w:rsidRDefault="00D724EC" w:rsidP="00D724EC">
            <w:pPr>
              <w:spacing w:before="0" w:after="0" w:line="240" w:lineRule="auto"/>
              <w:rPr>
                <w:rFonts w:eastAsia="Times New Roman" w:cs="Times New Roman"/>
                <w:bCs/>
                <w:szCs w:val="24"/>
                <w:lang w:eastAsia="hu-HU"/>
              </w:rPr>
            </w:pPr>
          </w:p>
          <w:p w:rsidR="00D724EC" w:rsidRPr="00EC77AD" w:rsidRDefault="00D724EC" w:rsidP="00D724EC">
            <w:pPr>
              <w:spacing w:before="0" w:after="0" w:line="240" w:lineRule="auto"/>
              <w:rPr>
                <w:rFonts w:eastAsia="Times New Roman" w:cs="Times New Roman"/>
                <w:bCs/>
                <w:szCs w:val="24"/>
                <w:lang w:eastAsia="hu-HU"/>
              </w:rPr>
            </w:pPr>
            <w:r w:rsidRPr="00EC77AD">
              <w:rPr>
                <w:rFonts w:eastAsia="Times New Roman" w:cs="Times New Roman"/>
                <w:bCs/>
                <w:szCs w:val="24"/>
                <w:lang w:eastAsia="hu-HU"/>
              </w:rPr>
              <w:t xml:space="preserve">A fejlesztési célok és a cselekvési tervek nyomon követhetően kapcsolódnak az önértékelési folyamathoz, az intézmény stratégiai célkitűzéseinek elérését szolgálják, elősegítik a szakképzés minőségének javítását. Az intézmény önértékelési folyamata biztosítja az adatalapú értékelést, az erősségek és a fejlesztendő területek partnerek bevonásával történő meghatározását, a fejlesztendő területek priorizálását, a cselekvési tervek elkészítésének szakmaiságát, a tervek eredményeinek értékelése során a visszacsatolást. Az intézmény a fenti önértékelési ciklus alkalmazásával képes tanuló szervezetként működni, biztosítva a folyamatos fejlesztést. </w:t>
            </w:r>
          </w:p>
          <w:p w:rsidR="00D724EC" w:rsidRPr="00EC77AD" w:rsidRDefault="00D724EC" w:rsidP="00D724EC">
            <w:pPr>
              <w:spacing w:before="0" w:after="0" w:line="240" w:lineRule="auto"/>
              <w:rPr>
                <w:rFonts w:eastAsia="Times New Roman" w:cs="Times New Roman"/>
                <w:b/>
                <w:bCs/>
                <w:szCs w:val="24"/>
                <w:lang w:eastAsia="hu-HU"/>
              </w:rPr>
            </w:pPr>
          </w:p>
          <w:p w:rsidR="00D724EC" w:rsidRPr="00EC77AD" w:rsidRDefault="00D724EC" w:rsidP="00D724EC">
            <w:pPr>
              <w:spacing w:before="0" w:after="0" w:line="240" w:lineRule="auto"/>
              <w:rPr>
                <w:rFonts w:eastAsia="Times New Roman" w:cs="Times New Roman"/>
                <w:i/>
                <w:szCs w:val="24"/>
                <w:lang w:eastAsia="hu-HU"/>
              </w:rPr>
            </w:pPr>
            <w:r w:rsidRPr="00EC77AD">
              <w:rPr>
                <w:rFonts w:eastAsia="Times New Roman" w:cs="Times New Roman"/>
                <w:i/>
                <w:szCs w:val="24"/>
                <w:lang w:eastAsia="hu-HU"/>
              </w:rPr>
              <w:t xml:space="preserve">Ennél a szempontnál azt kell megvizsgálni, hogy az intézmény vezetője hogyan irányítja és szervezi az önértékelésen alapuló minőségfejlesztési tevékenységet, hogyan biztosítja, hogy a fejlesztési célok és a cselekvési tervek az önértékelés eredményeire épüljenek. </w:t>
            </w:r>
          </w:p>
          <w:p w:rsidR="00D724EC" w:rsidRPr="00EC77AD" w:rsidRDefault="00D724EC" w:rsidP="00D724EC">
            <w:pPr>
              <w:spacing w:before="0" w:after="0" w:line="240" w:lineRule="auto"/>
              <w:rPr>
                <w:rFonts w:eastAsia="Times New Roman" w:cs="Times New Roman"/>
                <w:i/>
                <w:szCs w:val="24"/>
                <w:lang w:eastAsia="hu-HU"/>
              </w:rPr>
            </w:pPr>
            <w:r w:rsidRPr="00EC77AD">
              <w:rPr>
                <w:rFonts w:eastAsia="Times New Roman" w:cs="Times New Roman"/>
                <w:i/>
                <w:szCs w:val="24"/>
                <w:lang w:eastAsia="hu-HU"/>
              </w:rPr>
              <w:t xml:space="preserve">Vizsgálni kell továbbá, hogy elkötelezett-e az EQAVET Minőségbiztosítási Ciklus következetes és szisztematikus működtetésében, érti és alkalmazza-e a tanuló szervezetté válás elvét és gyakorlatát. </w:t>
            </w:r>
          </w:p>
          <w:p w:rsidR="00D724EC" w:rsidRPr="00EC77AD" w:rsidRDefault="00D724EC" w:rsidP="00D724EC">
            <w:pPr>
              <w:spacing w:before="0" w:after="0" w:line="240" w:lineRule="auto"/>
              <w:rPr>
                <w:rFonts w:eastAsia="Times New Roman" w:cs="Times New Roman"/>
                <w:sz w:val="12"/>
                <w:szCs w:val="12"/>
                <w:lang w:eastAsia="hu-HU"/>
              </w:rPr>
            </w:pPr>
          </w:p>
        </w:tc>
      </w:tr>
      <w:tr w:rsidR="00D724EC" w:rsidRPr="00EC77AD" w:rsidTr="00D724EC">
        <w:trPr>
          <w:tblCellSpacing w:w="0" w:type="dxa"/>
        </w:trPr>
        <w:tc>
          <w:tcPr>
            <w:tcW w:w="770" w:type="pct"/>
            <w:vMerge/>
            <w:tcBorders>
              <w:left w:val="single" w:sz="6" w:space="0" w:color="000000"/>
              <w:bottom w:val="single" w:sz="6" w:space="0" w:color="000000"/>
              <w:right w:val="single" w:sz="6" w:space="0" w:color="000000"/>
            </w:tcBorders>
          </w:tcPr>
          <w:p w:rsidR="00D724EC" w:rsidRPr="00EC77AD"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EC77AD" w:rsidRDefault="00D724EC" w:rsidP="00D724EC">
            <w:pPr>
              <w:spacing w:before="0" w:after="0" w:line="240" w:lineRule="auto"/>
              <w:rPr>
                <w:rFonts w:eastAsia="Times New Roman" w:cs="Times New Roman"/>
                <w:b/>
                <w:szCs w:val="24"/>
                <w:lang w:eastAsia="hu-HU"/>
              </w:rPr>
            </w:pPr>
            <w:r w:rsidRPr="00EC77AD">
              <w:rPr>
                <w:rFonts w:eastAsia="Times New Roman" w:cs="Times New Roman"/>
                <w:b/>
                <w:szCs w:val="24"/>
                <w:lang w:eastAsia="hu-HU"/>
              </w:rPr>
              <w:t>F3</w:t>
            </w:r>
          </w:p>
          <w:p w:rsidR="00D724EC" w:rsidRPr="00EC77AD" w:rsidRDefault="00D724EC" w:rsidP="00D724EC">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Az intézmény széles körben és nyilvánosan hozzáférhetővé teszi az értékelés és a felülvizsgálat eredményeit. </w:t>
            </w:r>
          </w:p>
          <w:p w:rsidR="00D724EC" w:rsidRPr="00EC77AD" w:rsidRDefault="00D724EC" w:rsidP="00D724EC">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rsidR="00D724EC" w:rsidRPr="00EC77AD" w:rsidRDefault="00D724EC" w:rsidP="00D724EC">
            <w:pPr>
              <w:spacing w:before="0" w:after="0" w:line="240" w:lineRule="auto"/>
              <w:rPr>
                <w:rFonts w:eastAsia="Times New Roman" w:cs="Times New Roman"/>
                <w:bCs/>
                <w:szCs w:val="24"/>
                <w:lang w:eastAsia="hu-HU"/>
              </w:rPr>
            </w:pPr>
          </w:p>
          <w:p w:rsidR="00D724EC" w:rsidRPr="00EC77AD" w:rsidRDefault="00D724EC" w:rsidP="00D724EC">
            <w:pPr>
              <w:spacing w:before="0" w:after="0" w:line="240" w:lineRule="auto"/>
              <w:rPr>
                <w:rFonts w:eastAsia="Times New Roman" w:cs="Times New Roman"/>
                <w:szCs w:val="24"/>
                <w:lang w:eastAsia="hu-HU"/>
              </w:rPr>
            </w:pPr>
            <w:r w:rsidRPr="00EC77AD">
              <w:rPr>
                <w:rFonts w:eastAsia="Times New Roman" w:cs="Times New Roman"/>
                <w:bCs/>
                <w:szCs w:val="24"/>
                <w:lang w:eastAsia="hu-HU"/>
              </w:rPr>
              <w:t xml:space="preserve">Az intézmény az értékelések (önértékelés, országos kompetenciamérés, partneri mérések, pályakövetés, megvalósított fejlesztések) eredményeit bemutatja a partnereknek. Az intézmény maga dönti el, hogy </w:t>
            </w:r>
            <w:r w:rsidRPr="00EC77AD">
              <w:rPr>
                <w:rFonts w:cs="Times New Roman"/>
                <w:szCs w:val="24"/>
              </w:rPr>
              <w:t xml:space="preserve">mely partnerek számára és hogyan, milyen formában teszi nyilvánossá az értékelések, visszajelzések eredményeit. A vonatkozó szakképzési jogszabályok értelmében azonban a </w:t>
            </w:r>
            <w:r w:rsidRPr="00EC77AD">
              <w:rPr>
                <w:rFonts w:eastAsia="Times New Roman" w:cs="Times New Roman"/>
                <w:szCs w:val="24"/>
                <w:lang w:eastAsia="hu-HU"/>
              </w:rPr>
              <w:t>külső értékelés eredményét az intézménynek kötelező a honlapján nyilvánosságra hoznia.</w:t>
            </w:r>
          </w:p>
          <w:p w:rsidR="00D724EC" w:rsidRPr="00EC77AD" w:rsidRDefault="00D724EC" w:rsidP="00D724EC">
            <w:pPr>
              <w:spacing w:before="0" w:after="0" w:line="240" w:lineRule="auto"/>
              <w:rPr>
                <w:rFonts w:eastAsia="Times New Roman" w:cs="Times New Roman"/>
                <w:bCs/>
                <w:szCs w:val="24"/>
                <w:lang w:eastAsia="hu-HU"/>
              </w:rPr>
            </w:pPr>
            <w:r w:rsidRPr="00EC77AD">
              <w:rPr>
                <w:rFonts w:eastAsia="Times New Roman" w:cs="Times New Roman"/>
                <w:bCs/>
                <w:szCs w:val="24"/>
                <w:lang w:eastAsia="hu-HU"/>
              </w:rPr>
              <w:t xml:space="preserve">Az intézmény a meghatározott fejlesztési célokat, a cselekvési terveket is hozzáférhetővé teszi a partnerei számára, azok megvalósításában számít a közreműködésükre. </w:t>
            </w:r>
          </w:p>
          <w:p w:rsidR="00D724EC" w:rsidRPr="00EC77AD" w:rsidRDefault="00D724EC" w:rsidP="00D724EC">
            <w:pPr>
              <w:spacing w:before="0" w:after="0" w:line="240" w:lineRule="auto"/>
              <w:rPr>
                <w:rFonts w:eastAsia="Times New Roman" w:cs="Times New Roman"/>
                <w:szCs w:val="24"/>
                <w:lang w:eastAsia="hu-HU"/>
              </w:rPr>
            </w:pPr>
          </w:p>
          <w:p w:rsidR="00D724EC" w:rsidRPr="00EC77AD" w:rsidRDefault="00D724EC" w:rsidP="00D724EC">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 xml:space="preserve">Ennél a szempontnál azt kell megvizsgálni, hogy az intézmény vezetője hogyan biztosítja, és személyesen milyen szerepet vállal abban, hogy széles körben és nyilvánosan hozzáférhetőek legyenek az értékelés és a felülvizsgálat eredményei. </w:t>
            </w:r>
          </w:p>
          <w:p w:rsidR="00D724EC" w:rsidRPr="00EC77AD" w:rsidRDefault="00D724EC" w:rsidP="00D724EC">
            <w:pPr>
              <w:spacing w:before="0" w:after="0" w:line="240" w:lineRule="auto"/>
              <w:rPr>
                <w:rFonts w:eastAsia="Times New Roman" w:cs="Times New Roman"/>
                <w:bCs/>
                <w:sz w:val="12"/>
                <w:szCs w:val="12"/>
                <w:lang w:eastAsia="hu-HU"/>
              </w:rPr>
            </w:pPr>
          </w:p>
        </w:tc>
      </w:tr>
    </w:tbl>
    <w:p w:rsidR="00D724EC" w:rsidRDefault="00D724EC">
      <w:pPr>
        <w:spacing w:before="0" w:after="160" w:line="259" w:lineRule="auto"/>
        <w:jc w:val="left"/>
        <w:rPr>
          <w:rFonts w:cs="Times New Roman"/>
          <w:i/>
          <w:iCs/>
          <w:szCs w:val="24"/>
        </w:rPr>
      </w:pPr>
    </w:p>
    <w:p w:rsidR="00D724EC" w:rsidRDefault="00D724EC">
      <w:pPr>
        <w:spacing w:before="0" w:after="160" w:line="259" w:lineRule="auto"/>
        <w:jc w:val="left"/>
        <w:rPr>
          <w:rFonts w:cs="Times New Roman"/>
          <w:i/>
          <w:iCs/>
          <w:szCs w:val="24"/>
        </w:rPr>
      </w:pPr>
      <w:r>
        <w:rPr>
          <w:rFonts w:cs="Times New Roman"/>
          <w:i/>
          <w:iCs/>
          <w:szCs w:val="24"/>
        </w:rPr>
        <w:br w:type="page"/>
      </w:r>
    </w:p>
    <w:p w:rsidR="00A86F2F" w:rsidRDefault="00A86F2F" w:rsidP="00A86F2F">
      <w:pPr>
        <w:pStyle w:val="Cmsor3"/>
        <w:numPr>
          <w:ilvl w:val="0"/>
          <w:numId w:val="0"/>
        </w:numPr>
      </w:pPr>
      <w:bookmarkStart w:id="167" w:name="_Toc112668456"/>
      <w:r>
        <w:lastRenderedPageBreak/>
        <w:t>5.2.1. Az intézményvezetői önértékelési szempontsor</w:t>
      </w:r>
      <w:bookmarkEnd w:id="167"/>
    </w:p>
    <w:p w:rsidR="00A86F2F" w:rsidRPr="00ED0559" w:rsidRDefault="00A86F2F" w:rsidP="00A86F2F">
      <w:pPr>
        <w:spacing w:after="0" w:line="240" w:lineRule="auto"/>
        <w:ind w:left="426" w:right="3084"/>
        <w:rPr>
          <w:rFonts w:cs="Times New Roman"/>
          <w:b/>
          <w:szCs w:val="24"/>
        </w:rPr>
      </w:pPr>
      <w:r w:rsidRPr="00ED0559">
        <w:rPr>
          <w:rFonts w:cs="Times New Roman"/>
          <w:b/>
          <w:szCs w:val="24"/>
        </w:rPr>
        <w:t>Tervezés</w:t>
      </w:r>
    </w:p>
    <w:p w:rsidR="00A86F2F" w:rsidRPr="00ED0559" w:rsidRDefault="00A86F2F" w:rsidP="00A86F2F">
      <w:pPr>
        <w:spacing w:after="0" w:line="240" w:lineRule="auto"/>
        <w:ind w:left="426" w:right="773"/>
        <w:rPr>
          <w:rFonts w:cs="Times New Roman"/>
        </w:rPr>
      </w:pPr>
      <w:r w:rsidRPr="00ED0559">
        <w:rPr>
          <w:rFonts w:cs="Times New Roman"/>
        </w:rPr>
        <w:t xml:space="preserve">A </w:t>
      </w:r>
      <w:r w:rsidRPr="00ED0559">
        <w:rPr>
          <w:rFonts w:cs="Times New Roman"/>
          <w:i/>
        </w:rPr>
        <w:t xml:space="preserve">tervezés </w:t>
      </w:r>
      <w:r w:rsidRPr="00ED0559">
        <w:rPr>
          <w:rFonts w:cs="Times New Roman"/>
        </w:rPr>
        <w:t>tükrözi az intézménynek a releváns partnerekkel közösen kialakított stratégiai jövőképét, és egyértelműen megha tározott célokat, intézkedéseket és indikátorokat tartalmaz.</w:t>
      </w:r>
    </w:p>
    <w:p w:rsidR="00A86F2F" w:rsidRDefault="00A86F2F" w:rsidP="00A86F2F">
      <w:pPr>
        <w:spacing w:line="257" w:lineRule="exact"/>
        <w:rPr>
          <w:rFonts w:cs="Times New Roman"/>
        </w:rPr>
      </w:pPr>
    </w:p>
    <w:tbl>
      <w:tblPr>
        <w:tblStyle w:val="TableNormal"/>
        <w:tblW w:w="1373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3"/>
        <w:gridCol w:w="9354"/>
      </w:tblGrid>
      <w:tr w:rsidR="00A86F2F" w:rsidRPr="00A97276" w:rsidTr="00783683">
        <w:trPr>
          <w:trHeight w:val="227"/>
          <w:tblHeader/>
        </w:trPr>
        <w:tc>
          <w:tcPr>
            <w:tcW w:w="4383" w:type="dxa"/>
            <w:shd w:val="clear" w:color="auto" w:fill="9CC2E5" w:themeFill="accent1" w:themeFillTint="99"/>
          </w:tcPr>
          <w:p w:rsidR="00A86F2F" w:rsidRPr="00A97276" w:rsidRDefault="00A86F2F" w:rsidP="00783683">
            <w:pPr>
              <w:pStyle w:val="TableParagraph"/>
              <w:ind w:left="113"/>
              <w:rPr>
                <w:b/>
                <w:sz w:val="24"/>
                <w:szCs w:val="24"/>
              </w:rPr>
            </w:pPr>
            <w:r w:rsidRPr="00A97276">
              <w:rPr>
                <w:b/>
                <w:sz w:val="24"/>
                <w:szCs w:val="24"/>
              </w:rPr>
              <w:t>Önértékelési szempont</w:t>
            </w:r>
          </w:p>
        </w:tc>
        <w:tc>
          <w:tcPr>
            <w:tcW w:w="9354" w:type="dxa"/>
            <w:shd w:val="clear" w:color="auto" w:fill="9CC2E5" w:themeFill="accent1" w:themeFillTint="99"/>
            <w:vAlign w:val="center"/>
          </w:tcPr>
          <w:p w:rsidR="00A86F2F" w:rsidRPr="00A97276" w:rsidRDefault="00A86F2F" w:rsidP="00783683">
            <w:pPr>
              <w:pStyle w:val="TableParagraph"/>
              <w:ind w:left="113"/>
              <w:jc w:val="center"/>
              <w:rPr>
                <w:b/>
                <w:sz w:val="24"/>
                <w:szCs w:val="24"/>
              </w:rPr>
            </w:pPr>
            <w:r w:rsidRPr="00A97276">
              <w:rPr>
                <w:b/>
                <w:sz w:val="24"/>
                <w:szCs w:val="24"/>
              </w:rPr>
              <w:t>Az önértékelési szemponthoz kapcsolódó elvárás</w:t>
            </w:r>
          </w:p>
        </w:tc>
      </w:tr>
      <w:tr w:rsidR="00A86F2F" w:rsidRPr="00A97276" w:rsidTr="00783683">
        <w:trPr>
          <w:trHeight w:val="227"/>
        </w:trPr>
        <w:tc>
          <w:tcPr>
            <w:tcW w:w="4383" w:type="dxa"/>
            <w:shd w:val="clear" w:color="auto" w:fill="auto"/>
          </w:tcPr>
          <w:p w:rsidR="00A86F2F" w:rsidRPr="00A97276" w:rsidRDefault="00A86F2F" w:rsidP="00783683">
            <w:pPr>
              <w:pStyle w:val="TableParagraph"/>
              <w:ind w:left="113"/>
              <w:jc w:val="both"/>
              <w:rPr>
                <w:b/>
                <w:sz w:val="24"/>
                <w:szCs w:val="24"/>
              </w:rPr>
            </w:pPr>
            <w:r w:rsidRPr="00A97276">
              <w:rPr>
                <w:b/>
                <w:sz w:val="24"/>
                <w:szCs w:val="24"/>
              </w:rPr>
              <w:t>T1</w:t>
            </w:r>
          </w:p>
          <w:p w:rsidR="00A86F2F" w:rsidRPr="00A97276" w:rsidRDefault="00A86F2F" w:rsidP="00783683">
            <w:pPr>
              <w:pStyle w:val="TableParagraph"/>
              <w:ind w:left="113" w:right="126"/>
              <w:jc w:val="both"/>
              <w:rPr>
                <w:b/>
                <w:sz w:val="24"/>
                <w:szCs w:val="24"/>
              </w:rPr>
            </w:pPr>
            <w:r w:rsidRPr="00A97276">
              <w:rPr>
                <w:sz w:val="24"/>
                <w:szCs w:val="24"/>
              </w:rPr>
              <w:t>Az</w:t>
            </w:r>
            <w:r w:rsidRPr="00A97276">
              <w:rPr>
                <w:spacing w:val="23"/>
                <w:sz w:val="24"/>
                <w:szCs w:val="24"/>
              </w:rPr>
              <w:t xml:space="preserve"> </w:t>
            </w:r>
            <w:r w:rsidRPr="00A97276">
              <w:rPr>
                <w:sz w:val="24"/>
                <w:szCs w:val="24"/>
              </w:rPr>
              <w:t>intézmény</w:t>
            </w:r>
            <w:r w:rsidRPr="00A97276">
              <w:rPr>
                <w:spacing w:val="15"/>
                <w:sz w:val="24"/>
                <w:szCs w:val="24"/>
              </w:rPr>
              <w:t xml:space="preserve"> </w:t>
            </w:r>
            <w:r w:rsidRPr="00A97276">
              <w:rPr>
                <w:sz w:val="24"/>
                <w:szCs w:val="24"/>
              </w:rPr>
              <w:t>által</w:t>
            </w:r>
            <w:r w:rsidRPr="00A97276">
              <w:rPr>
                <w:spacing w:val="22"/>
                <w:sz w:val="24"/>
                <w:szCs w:val="24"/>
              </w:rPr>
              <w:t xml:space="preserve"> </w:t>
            </w:r>
            <w:r w:rsidRPr="00A97276">
              <w:rPr>
                <w:sz w:val="24"/>
                <w:szCs w:val="24"/>
              </w:rPr>
              <w:t>kitűzött</w:t>
            </w:r>
            <w:r w:rsidRPr="00A97276">
              <w:rPr>
                <w:spacing w:val="23"/>
                <w:sz w:val="24"/>
                <w:szCs w:val="24"/>
              </w:rPr>
              <w:t xml:space="preserve"> </w:t>
            </w:r>
            <w:r w:rsidRPr="00A97276">
              <w:rPr>
                <w:sz w:val="24"/>
                <w:szCs w:val="24"/>
              </w:rPr>
              <w:t>helyi</w:t>
            </w:r>
            <w:r w:rsidRPr="00A97276">
              <w:rPr>
                <w:spacing w:val="24"/>
                <w:sz w:val="24"/>
                <w:szCs w:val="24"/>
              </w:rPr>
              <w:t xml:space="preserve"> </w:t>
            </w:r>
            <w:r w:rsidRPr="00A97276">
              <w:rPr>
                <w:sz w:val="24"/>
                <w:szCs w:val="24"/>
              </w:rPr>
              <w:t>célok</w:t>
            </w:r>
            <w:r w:rsidRPr="00A97276">
              <w:rPr>
                <w:spacing w:val="23"/>
                <w:sz w:val="24"/>
                <w:szCs w:val="24"/>
              </w:rPr>
              <w:t xml:space="preserve"> </w:t>
            </w:r>
            <w:r w:rsidRPr="00A97276">
              <w:rPr>
                <w:sz w:val="24"/>
                <w:szCs w:val="24"/>
              </w:rPr>
              <w:t>tükrözik</w:t>
            </w:r>
            <w:r w:rsidRPr="00A97276">
              <w:rPr>
                <w:spacing w:val="22"/>
                <w:sz w:val="24"/>
                <w:szCs w:val="24"/>
              </w:rPr>
              <w:t xml:space="preserve"> </w:t>
            </w:r>
            <w:r w:rsidRPr="00A97276">
              <w:rPr>
                <w:sz w:val="24"/>
                <w:szCs w:val="24"/>
              </w:rPr>
              <w:t>az</w:t>
            </w:r>
            <w:r w:rsidRPr="00A97276">
              <w:rPr>
                <w:spacing w:val="24"/>
                <w:sz w:val="24"/>
                <w:szCs w:val="24"/>
              </w:rPr>
              <w:t xml:space="preserve"> </w:t>
            </w:r>
            <w:r w:rsidRPr="00A97276">
              <w:rPr>
                <w:sz w:val="24"/>
                <w:szCs w:val="24"/>
              </w:rPr>
              <w:t>európai, országos és regionális szakképzés-politikai célokat.</w:t>
            </w:r>
          </w:p>
        </w:tc>
        <w:tc>
          <w:tcPr>
            <w:tcW w:w="9354" w:type="dxa"/>
            <w:shd w:val="clear" w:color="auto" w:fill="auto"/>
            <w:vAlign w:val="center"/>
          </w:tcPr>
          <w:p w:rsidR="00A86F2F" w:rsidRPr="00A97276" w:rsidRDefault="00A86F2F" w:rsidP="00783683">
            <w:pPr>
              <w:pStyle w:val="TableParagraph"/>
              <w:ind w:left="113" w:right="142"/>
              <w:jc w:val="both"/>
              <w:rPr>
                <w:sz w:val="24"/>
                <w:szCs w:val="24"/>
              </w:rPr>
            </w:pPr>
            <w:r w:rsidRPr="00A97276">
              <w:rPr>
                <w:sz w:val="24"/>
                <w:szCs w:val="24"/>
              </w:rPr>
              <w:t>Az intézmény az európai, országos, regionális és</w:t>
            </w:r>
            <w:r w:rsidRPr="00A97276">
              <w:rPr>
                <w:spacing w:val="23"/>
                <w:sz w:val="24"/>
                <w:szCs w:val="24"/>
              </w:rPr>
              <w:t xml:space="preserve"> </w:t>
            </w:r>
            <w:r w:rsidRPr="00A97276">
              <w:rPr>
                <w:sz w:val="24"/>
                <w:szCs w:val="24"/>
              </w:rPr>
              <w:t>helyi szakképzés-politikai</w:t>
            </w:r>
            <w:r w:rsidRPr="00A97276">
              <w:rPr>
                <w:spacing w:val="-15"/>
                <w:sz w:val="24"/>
                <w:szCs w:val="24"/>
              </w:rPr>
              <w:t xml:space="preserve"> </w:t>
            </w:r>
            <w:r w:rsidRPr="00A97276">
              <w:rPr>
                <w:sz w:val="24"/>
                <w:szCs w:val="24"/>
              </w:rPr>
              <w:t>célokat</w:t>
            </w:r>
            <w:r w:rsidRPr="00A97276">
              <w:rPr>
                <w:spacing w:val="-15"/>
                <w:sz w:val="24"/>
                <w:szCs w:val="24"/>
              </w:rPr>
              <w:t xml:space="preserve"> </w:t>
            </w:r>
            <w:r w:rsidRPr="00A97276">
              <w:rPr>
                <w:sz w:val="24"/>
                <w:szCs w:val="24"/>
              </w:rPr>
              <w:t>figyelembe</w:t>
            </w:r>
            <w:r w:rsidRPr="00A97276">
              <w:rPr>
                <w:spacing w:val="-16"/>
                <w:sz w:val="24"/>
                <w:szCs w:val="24"/>
              </w:rPr>
              <w:t xml:space="preserve"> </w:t>
            </w:r>
            <w:r w:rsidRPr="00A97276">
              <w:rPr>
                <w:sz w:val="24"/>
                <w:szCs w:val="24"/>
              </w:rPr>
              <w:t>véve</w:t>
            </w:r>
            <w:r w:rsidRPr="00A97276">
              <w:rPr>
                <w:spacing w:val="-15"/>
                <w:sz w:val="24"/>
                <w:szCs w:val="24"/>
              </w:rPr>
              <w:t xml:space="preserve"> </w:t>
            </w:r>
            <w:r w:rsidRPr="00A97276">
              <w:rPr>
                <w:sz w:val="24"/>
                <w:szCs w:val="24"/>
              </w:rPr>
              <w:t>stratégiai</w:t>
            </w:r>
            <w:r w:rsidRPr="00A97276">
              <w:rPr>
                <w:spacing w:val="-13"/>
                <w:sz w:val="24"/>
                <w:szCs w:val="24"/>
              </w:rPr>
              <w:t xml:space="preserve"> </w:t>
            </w:r>
            <w:r w:rsidRPr="00A97276">
              <w:rPr>
                <w:sz w:val="24"/>
                <w:szCs w:val="24"/>
              </w:rPr>
              <w:t>és</w:t>
            </w:r>
            <w:r w:rsidRPr="00A97276">
              <w:rPr>
                <w:spacing w:val="-15"/>
                <w:sz w:val="24"/>
                <w:szCs w:val="24"/>
              </w:rPr>
              <w:t xml:space="preserve"> </w:t>
            </w:r>
            <w:r w:rsidRPr="00A97276">
              <w:rPr>
                <w:sz w:val="24"/>
                <w:szCs w:val="24"/>
              </w:rPr>
              <w:t>éves</w:t>
            </w:r>
            <w:r w:rsidRPr="00A97276">
              <w:rPr>
                <w:spacing w:val="-15"/>
                <w:sz w:val="24"/>
                <w:szCs w:val="24"/>
              </w:rPr>
              <w:t xml:space="preserve"> </w:t>
            </w:r>
            <w:r w:rsidRPr="00A97276">
              <w:rPr>
                <w:sz w:val="24"/>
                <w:szCs w:val="24"/>
              </w:rPr>
              <w:t>célokat határoz meg, amelyek egymásra épülnek. A szakképzés jelenleg érvényben lévő európai stratégiai</w:t>
            </w:r>
            <w:r w:rsidRPr="00A97276">
              <w:rPr>
                <w:spacing w:val="6"/>
                <w:sz w:val="24"/>
                <w:szCs w:val="24"/>
              </w:rPr>
              <w:t xml:space="preserve"> </w:t>
            </w:r>
            <w:r w:rsidRPr="00A97276">
              <w:rPr>
                <w:sz w:val="24"/>
                <w:szCs w:val="24"/>
              </w:rPr>
              <w:t>céljait</w:t>
            </w:r>
            <w:r w:rsidRPr="00A97276">
              <w:rPr>
                <w:spacing w:val="-15"/>
                <w:sz w:val="24"/>
                <w:szCs w:val="24"/>
              </w:rPr>
              <w:t xml:space="preserve"> </w:t>
            </w:r>
            <w:r w:rsidRPr="00A97276">
              <w:rPr>
                <w:sz w:val="24"/>
                <w:szCs w:val="24"/>
              </w:rPr>
              <w:t>az</w:t>
            </w:r>
            <w:r w:rsidRPr="00A97276">
              <w:rPr>
                <w:spacing w:val="-15"/>
                <w:sz w:val="24"/>
                <w:szCs w:val="24"/>
              </w:rPr>
              <w:t xml:space="preserve"> </w:t>
            </w:r>
            <w:r w:rsidRPr="00A97276">
              <w:rPr>
                <w:sz w:val="24"/>
                <w:szCs w:val="24"/>
              </w:rPr>
              <w:t>Európai</w:t>
            </w:r>
            <w:r w:rsidRPr="00A97276">
              <w:rPr>
                <w:spacing w:val="-14"/>
                <w:sz w:val="24"/>
                <w:szCs w:val="24"/>
              </w:rPr>
              <w:t xml:space="preserve"> </w:t>
            </w:r>
            <w:r w:rsidRPr="00A97276">
              <w:rPr>
                <w:sz w:val="24"/>
                <w:szCs w:val="24"/>
              </w:rPr>
              <w:t>Tanács</w:t>
            </w:r>
            <w:r w:rsidRPr="00A97276">
              <w:rPr>
                <w:spacing w:val="-16"/>
                <w:sz w:val="24"/>
                <w:szCs w:val="24"/>
              </w:rPr>
              <w:t xml:space="preserve"> </w:t>
            </w:r>
            <w:r w:rsidRPr="00A97276">
              <w:rPr>
                <w:sz w:val="24"/>
                <w:szCs w:val="24"/>
              </w:rPr>
              <w:t>2020.</w:t>
            </w:r>
            <w:r w:rsidRPr="00A97276">
              <w:rPr>
                <w:spacing w:val="-16"/>
                <w:sz w:val="24"/>
                <w:szCs w:val="24"/>
              </w:rPr>
              <w:t xml:space="preserve"> </w:t>
            </w:r>
            <w:r w:rsidRPr="00A97276">
              <w:rPr>
                <w:sz w:val="24"/>
                <w:szCs w:val="24"/>
              </w:rPr>
              <w:t>november</w:t>
            </w:r>
            <w:r w:rsidRPr="00A97276">
              <w:rPr>
                <w:spacing w:val="-16"/>
                <w:sz w:val="24"/>
                <w:szCs w:val="24"/>
              </w:rPr>
              <w:t xml:space="preserve"> </w:t>
            </w:r>
            <w:r w:rsidRPr="00A97276">
              <w:rPr>
                <w:sz w:val="24"/>
                <w:szCs w:val="24"/>
              </w:rPr>
              <w:t>24-i</w:t>
            </w:r>
            <w:r w:rsidRPr="00A97276">
              <w:rPr>
                <w:spacing w:val="-15"/>
                <w:sz w:val="24"/>
                <w:szCs w:val="24"/>
              </w:rPr>
              <w:t xml:space="preserve"> </w:t>
            </w:r>
            <w:r w:rsidRPr="00A97276">
              <w:rPr>
                <w:sz w:val="24"/>
                <w:szCs w:val="24"/>
              </w:rPr>
              <w:t>Ajánlása</w:t>
            </w:r>
            <w:r w:rsidRPr="00A97276">
              <w:rPr>
                <w:spacing w:val="-17"/>
                <w:sz w:val="24"/>
                <w:szCs w:val="24"/>
              </w:rPr>
              <w:t xml:space="preserve"> </w:t>
            </w:r>
            <w:r w:rsidRPr="00A97276">
              <w:rPr>
                <w:sz w:val="24"/>
                <w:szCs w:val="24"/>
              </w:rPr>
              <w:t>„A</w:t>
            </w:r>
            <w:r w:rsidRPr="00A97276">
              <w:rPr>
                <w:spacing w:val="-15"/>
                <w:sz w:val="24"/>
                <w:szCs w:val="24"/>
              </w:rPr>
              <w:t xml:space="preserve"> </w:t>
            </w:r>
            <w:r w:rsidRPr="00A97276">
              <w:rPr>
                <w:sz w:val="24"/>
                <w:szCs w:val="24"/>
              </w:rPr>
              <w:t>fenntartható versenyképességet, társadalmi méltányosságot</w:t>
            </w:r>
            <w:r w:rsidRPr="00A97276">
              <w:rPr>
                <w:spacing w:val="-2"/>
                <w:sz w:val="24"/>
                <w:szCs w:val="24"/>
              </w:rPr>
              <w:t xml:space="preserve"> </w:t>
            </w:r>
            <w:r w:rsidRPr="00A97276">
              <w:rPr>
                <w:sz w:val="24"/>
                <w:szCs w:val="24"/>
              </w:rPr>
              <w:t>és rezilienciát</w:t>
            </w:r>
            <w:r w:rsidRPr="00A97276">
              <w:rPr>
                <w:spacing w:val="35"/>
                <w:sz w:val="24"/>
                <w:szCs w:val="24"/>
              </w:rPr>
              <w:t xml:space="preserve"> </w:t>
            </w:r>
            <w:r w:rsidRPr="00A97276">
              <w:rPr>
                <w:sz w:val="24"/>
                <w:szCs w:val="24"/>
              </w:rPr>
              <w:t>célzó</w:t>
            </w:r>
            <w:r w:rsidRPr="00A97276">
              <w:rPr>
                <w:spacing w:val="35"/>
                <w:sz w:val="24"/>
                <w:szCs w:val="24"/>
              </w:rPr>
              <w:t xml:space="preserve"> </w:t>
            </w:r>
            <w:r w:rsidRPr="00A97276">
              <w:rPr>
                <w:sz w:val="24"/>
                <w:szCs w:val="24"/>
              </w:rPr>
              <w:t>szakképzésről”,</w:t>
            </w:r>
            <w:r w:rsidRPr="00A97276">
              <w:rPr>
                <w:spacing w:val="35"/>
                <w:sz w:val="24"/>
                <w:szCs w:val="24"/>
              </w:rPr>
              <w:t xml:space="preserve"> </w:t>
            </w:r>
            <w:r w:rsidRPr="00A97276">
              <w:rPr>
                <w:sz w:val="24"/>
                <w:szCs w:val="24"/>
              </w:rPr>
              <w:t>az</w:t>
            </w:r>
            <w:r w:rsidRPr="00A97276">
              <w:rPr>
                <w:spacing w:val="36"/>
                <w:sz w:val="24"/>
                <w:szCs w:val="24"/>
              </w:rPr>
              <w:t xml:space="preserve"> </w:t>
            </w:r>
            <w:r w:rsidRPr="00A97276">
              <w:rPr>
                <w:sz w:val="24"/>
                <w:szCs w:val="24"/>
              </w:rPr>
              <w:t>országos</w:t>
            </w:r>
            <w:r w:rsidRPr="00A97276">
              <w:rPr>
                <w:spacing w:val="37"/>
                <w:sz w:val="24"/>
                <w:szCs w:val="24"/>
              </w:rPr>
              <w:t xml:space="preserve"> </w:t>
            </w:r>
            <w:r w:rsidRPr="00A97276">
              <w:rPr>
                <w:sz w:val="24"/>
                <w:szCs w:val="24"/>
              </w:rPr>
              <w:t>célokat</w:t>
            </w:r>
            <w:r w:rsidRPr="00A97276">
              <w:rPr>
                <w:spacing w:val="35"/>
                <w:sz w:val="24"/>
                <w:szCs w:val="24"/>
              </w:rPr>
              <w:t xml:space="preserve"> </w:t>
            </w:r>
            <w:r w:rsidRPr="00A97276">
              <w:rPr>
                <w:sz w:val="24"/>
                <w:szCs w:val="24"/>
              </w:rPr>
              <w:t>a „Szakképzés 4.0 - A szakképzés és felnőttképzés</w:t>
            </w:r>
            <w:r w:rsidRPr="00A97276">
              <w:rPr>
                <w:spacing w:val="-6"/>
                <w:sz w:val="24"/>
                <w:szCs w:val="24"/>
              </w:rPr>
              <w:t xml:space="preserve"> </w:t>
            </w:r>
            <w:r w:rsidRPr="00A97276">
              <w:rPr>
                <w:sz w:val="24"/>
                <w:szCs w:val="24"/>
              </w:rPr>
              <w:t>megújításá nak középtávú szakmapolitikai stratégiája, a</w:t>
            </w:r>
            <w:r w:rsidRPr="00A97276">
              <w:rPr>
                <w:spacing w:val="58"/>
                <w:sz w:val="24"/>
                <w:szCs w:val="24"/>
              </w:rPr>
              <w:t xml:space="preserve"> </w:t>
            </w:r>
            <w:r w:rsidRPr="00A97276">
              <w:rPr>
                <w:sz w:val="24"/>
                <w:szCs w:val="24"/>
              </w:rPr>
              <w:t>szakképzési rendszer válasza a negyedik ipari forradalom</w:t>
            </w:r>
            <w:r w:rsidRPr="00A97276">
              <w:rPr>
                <w:spacing w:val="42"/>
                <w:sz w:val="24"/>
                <w:szCs w:val="24"/>
              </w:rPr>
              <w:t xml:space="preserve"> </w:t>
            </w:r>
            <w:r w:rsidRPr="00A97276">
              <w:rPr>
                <w:sz w:val="24"/>
                <w:szCs w:val="24"/>
              </w:rPr>
              <w:t>kihívásaira” című</w:t>
            </w:r>
            <w:r w:rsidRPr="00A97276">
              <w:rPr>
                <w:spacing w:val="-7"/>
                <w:sz w:val="24"/>
                <w:szCs w:val="24"/>
              </w:rPr>
              <w:t xml:space="preserve"> </w:t>
            </w:r>
            <w:r w:rsidRPr="00A97276">
              <w:rPr>
                <w:sz w:val="24"/>
                <w:szCs w:val="24"/>
              </w:rPr>
              <w:t>stratégia</w:t>
            </w:r>
            <w:r w:rsidRPr="00A97276">
              <w:rPr>
                <w:spacing w:val="-6"/>
                <w:sz w:val="24"/>
                <w:szCs w:val="24"/>
              </w:rPr>
              <w:t xml:space="preserve"> </w:t>
            </w:r>
            <w:r w:rsidRPr="00A97276">
              <w:rPr>
                <w:sz w:val="24"/>
                <w:szCs w:val="24"/>
              </w:rPr>
              <w:t>határozza</w:t>
            </w:r>
            <w:r w:rsidRPr="00A97276">
              <w:rPr>
                <w:spacing w:val="-6"/>
                <w:sz w:val="24"/>
                <w:szCs w:val="24"/>
              </w:rPr>
              <w:t xml:space="preserve"> </w:t>
            </w:r>
            <w:r w:rsidRPr="00A97276">
              <w:rPr>
                <w:sz w:val="24"/>
                <w:szCs w:val="24"/>
              </w:rPr>
              <w:t>meg.</w:t>
            </w:r>
            <w:r w:rsidRPr="00A97276">
              <w:rPr>
                <w:spacing w:val="-4"/>
                <w:sz w:val="24"/>
                <w:szCs w:val="24"/>
              </w:rPr>
              <w:t xml:space="preserve"> </w:t>
            </w:r>
            <w:r w:rsidRPr="00A97276">
              <w:rPr>
                <w:sz w:val="24"/>
                <w:szCs w:val="24"/>
              </w:rPr>
              <w:t>A</w:t>
            </w:r>
            <w:r w:rsidRPr="00A97276">
              <w:rPr>
                <w:spacing w:val="-8"/>
                <w:sz w:val="24"/>
                <w:szCs w:val="24"/>
              </w:rPr>
              <w:t xml:space="preserve"> </w:t>
            </w:r>
            <w:r w:rsidRPr="00A97276">
              <w:rPr>
                <w:sz w:val="24"/>
                <w:szCs w:val="24"/>
              </w:rPr>
              <w:t>regionális</w:t>
            </w:r>
            <w:r w:rsidRPr="00A97276">
              <w:rPr>
                <w:spacing w:val="-6"/>
                <w:sz w:val="24"/>
                <w:szCs w:val="24"/>
              </w:rPr>
              <w:t xml:space="preserve"> </w:t>
            </w:r>
            <w:r w:rsidRPr="00A97276">
              <w:rPr>
                <w:sz w:val="24"/>
                <w:szCs w:val="24"/>
              </w:rPr>
              <w:t>célok</w:t>
            </w:r>
            <w:r w:rsidRPr="00A97276">
              <w:rPr>
                <w:spacing w:val="-7"/>
                <w:sz w:val="24"/>
                <w:szCs w:val="24"/>
              </w:rPr>
              <w:t xml:space="preserve"> </w:t>
            </w:r>
            <w:r w:rsidRPr="00A97276">
              <w:rPr>
                <w:sz w:val="24"/>
                <w:szCs w:val="24"/>
              </w:rPr>
              <w:t>a</w:t>
            </w:r>
            <w:r w:rsidRPr="00A97276">
              <w:rPr>
                <w:spacing w:val="-5"/>
                <w:sz w:val="24"/>
                <w:szCs w:val="24"/>
              </w:rPr>
              <w:t xml:space="preserve"> </w:t>
            </w:r>
            <w:r w:rsidRPr="00A97276">
              <w:rPr>
                <w:sz w:val="24"/>
                <w:szCs w:val="24"/>
              </w:rPr>
              <w:t>regionális,</w:t>
            </w:r>
          </w:p>
          <w:p w:rsidR="00A86F2F" w:rsidRPr="00A97276" w:rsidRDefault="00A86F2F" w:rsidP="00783683">
            <w:pPr>
              <w:pStyle w:val="TableParagraph"/>
              <w:ind w:left="113" w:right="142"/>
              <w:jc w:val="both"/>
              <w:rPr>
                <w:sz w:val="24"/>
                <w:szCs w:val="24"/>
              </w:rPr>
            </w:pPr>
            <w:r w:rsidRPr="00A97276">
              <w:rPr>
                <w:sz w:val="24"/>
                <w:szCs w:val="24"/>
              </w:rPr>
              <w:t>megyei és helyi munkaerő-piaci stratégiában jelennek meg. A</w:t>
            </w:r>
            <w:r w:rsidRPr="00A97276">
              <w:rPr>
                <w:spacing w:val="-10"/>
                <w:sz w:val="24"/>
                <w:szCs w:val="24"/>
              </w:rPr>
              <w:t xml:space="preserve"> </w:t>
            </w:r>
            <w:r w:rsidRPr="00A97276">
              <w:rPr>
                <w:sz w:val="24"/>
                <w:szCs w:val="24"/>
              </w:rPr>
              <w:t>szakképzésről</w:t>
            </w:r>
            <w:r w:rsidRPr="00A97276">
              <w:rPr>
                <w:spacing w:val="-10"/>
                <w:sz w:val="24"/>
                <w:szCs w:val="24"/>
              </w:rPr>
              <w:t xml:space="preserve"> </w:t>
            </w:r>
            <w:r w:rsidRPr="00A97276">
              <w:rPr>
                <w:sz w:val="24"/>
                <w:szCs w:val="24"/>
              </w:rPr>
              <w:t>szóló</w:t>
            </w:r>
            <w:r w:rsidRPr="00A97276">
              <w:rPr>
                <w:spacing w:val="-9"/>
                <w:sz w:val="24"/>
                <w:szCs w:val="24"/>
              </w:rPr>
              <w:t xml:space="preserve"> </w:t>
            </w:r>
            <w:r w:rsidRPr="00A97276">
              <w:rPr>
                <w:sz w:val="24"/>
                <w:szCs w:val="24"/>
              </w:rPr>
              <w:t>2019.</w:t>
            </w:r>
            <w:r w:rsidRPr="00A97276">
              <w:rPr>
                <w:spacing w:val="-10"/>
                <w:sz w:val="24"/>
                <w:szCs w:val="24"/>
              </w:rPr>
              <w:t xml:space="preserve"> </w:t>
            </w:r>
            <w:r w:rsidRPr="00A97276">
              <w:rPr>
                <w:sz w:val="24"/>
                <w:szCs w:val="24"/>
              </w:rPr>
              <w:t>év</w:t>
            </w:r>
            <w:r w:rsidRPr="00A97276">
              <w:rPr>
                <w:spacing w:val="-7"/>
                <w:sz w:val="24"/>
                <w:szCs w:val="24"/>
              </w:rPr>
              <w:t xml:space="preserve"> </w:t>
            </w:r>
            <w:r w:rsidRPr="00A97276">
              <w:rPr>
                <w:sz w:val="24"/>
                <w:szCs w:val="24"/>
              </w:rPr>
              <w:t>LXXX.</w:t>
            </w:r>
            <w:r w:rsidRPr="00A97276">
              <w:rPr>
                <w:spacing w:val="-9"/>
                <w:sz w:val="24"/>
                <w:szCs w:val="24"/>
              </w:rPr>
              <w:t xml:space="preserve"> </w:t>
            </w:r>
            <w:r w:rsidRPr="00A97276">
              <w:rPr>
                <w:sz w:val="24"/>
                <w:szCs w:val="24"/>
              </w:rPr>
              <w:t>törvényben</w:t>
            </w:r>
            <w:r w:rsidRPr="00A97276">
              <w:rPr>
                <w:spacing w:val="-10"/>
                <w:sz w:val="24"/>
                <w:szCs w:val="24"/>
              </w:rPr>
              <w:t xml:space="preserve"> </w:t>
            </w:r>
            <w:r w:rsidRPr="00A97276">
              <w:rPr>
                <w:sz w:val="24"/>
                <w:szCs w:val="24"/>
              </w:rPr>
              <w:t>és</w:t>
            </w:r>
            <w:r w:rsidRPr="00A97276">
              <w:rPr>
                <w:spacing w:val="-10"/>
                <w:sz w:val="24"/>
                <w:szCs w:val="24"/>
              </w:rPr>
              <w:t xml:space="preserve"> </w:t>
            </w:r>
            <w:r w:rsidRPr="00A97276">
              <w:rPr>
                <w:sz w:val="24"/>
                <w:szCs w:val="24"/>
              </w:rPr>
              <w:t>a</w:t>
            </w:r>
            <w:r w:rsidRPr="00A97276">
              <w:rPr>
                <w:spacing w:val="-11"/>
                <w:sz w:val="24"/>
                <w:szCs w:val="24"/>
              </w:rPr>
              <w:t xml:space="preserve"> </w:t>
            </w:r>
            <w:r w:rsidRPr="00A97276">
              <w:rPr>
                <w:sz w:val="24"/>
                <w:szCs w:val="24"/>
              </w:rPr>
              <w:t>szakképzésről szóló törvény végrehajtásáról szóló 12/2020.</w:t>
            </w:r>
            <w:r w:rsidRPr="00A97276">
              <w:rPr>
                <w:spacing w:val="-27"/>
                <w:sz w:val="24"/>
                <w:szCs w:val="24"/>
              </w:rPr>
              <w:t xml:space="preserve"> </w:t>
            </w:r>
            <w:r w:rsidRPr="00A97276">
              <w:rPr>
                <w:sz w:val="24"/>
                <w:szCs w:val="24"/>
              </w:rPr>
              <w:t>(II.7.) Kormányrendeletben tükröződnek az európai stratégiai</w:t>
            </w:r>
            <w:r w:rsidRPr="00A97276">
              <w:rPr>
                <w:spacing w:val="11"/>
                <w:sz w:val="24"/>
                <w:szCs w:val="24"/>
              </w:rPr>
              <w:t xml:space="preserve"> </w:t>
            </w:r>
            <w:r w:rsidRPr="00A97276">
              <w:rPr>
                <w:sz w:val="24"/>
                <w:szCs w:val="24"/>
              </w:rPr>
              <w:t>célok és a Szakképzés 4.0 Stratégia céljai. Az intézmény fenti dokumentumok alapján</w:t>
            </w:r>
            <w:r w:rsidRPr="00A97276">
              <w:rPr>
                <w:spacing w:val="45"/>
                <w:sz w:val="24"/>
                <w:szCs w:val="24"/>
              </w:rPr>
              <w:t xml:space="preserve"> </w:t>
            </w:r>
            <w:r w:rsidRPr="00A97276">
              <w:rPr>
                <w:sz w:val="24"/>
                <w:szCs w:val="24"/>
              </w:rPr>
              <w:t>meghatározott hosszú</w:t>
            </w:r>
            <w:r w:rsidRPr="00A97276">
              <w:rPr>
                <w:spacing w:val="-13"/>
                <w:sz w:val="24"/>
                <w:szCs w:val="24"/>
              </w:rPr>
              <w:t xml:space="preserve"> </w:t>
            </w:r>
            <w:r w:rsidRPr="00A97276">
              <w:rPr>
                <w:sz w:val="24"/>
                <w:szCs w:val="24"/>
              </w:rPr>
              <w:t>távú</w:t>
            </w:r>
            <w:r w:rsidRPr="00A97276">
              <w:rPr>
                <w:spacing w:val="-14"/>
                <w:sz w:val="24"/>
                <w:szCs w:val="24"/>
              </w:rPr>
              <w:t xml:space="preserve"> </w:t>
            </w:r>
            <w:r w:rsidRPr="00A97276">
              <w:rPr>
                <w:sz w:val="24"/>
                <w:szCs w:val="24"/>
              </w:rPr>
              <w:t>céljai</w:t>
            </w:r>
            <w:r w:rsidRPr="00A97276">
              <w:rPr>
                <w:spacing w:val="-13"/>
                <w:sz w:val="24"/>
                <w:szCs w:val="24"/>
              </w:rPr>
              <w:t xml:space="preserve"> </w:t>
            </w:r>
            <w:r w:rsidRPr="00A97276">
              <w:rPr>
                <w:sz w:val="24"/>
                <w:szCs w:val="24"/>
              </w:rPr>
              <w:t>a</w:t>
            </w:r>
            <w:r w:rsidRPr="00A97276">
              <w:rPr>
                <w:spacing w:val="-14"/>
                <w:sz w:val="24"/>
                <w:szCs w:val="24"/>
              </w:rPr>
              <w:t xml:space="preserve"> </w:t>
            </w:r>
            <w:r w:rsidRPr="00A97276">
              <w:rPr>
                <w:sz w:val="24"/>
                <w:szCs w:val="24"/>
              </w:rPr>
              <w:t>szakmai</w:t>
            </w:r>
            <w:r w:rsidRPr="00A97276">
              <w:rPr>
                <w:spacing w:val="-13"/>
                <w:sz w:val="24"/>
                <w:szCs w:val="24"/>
              </w:rPr>
              <w:t xml:space="preserve"> </w:t>
            </w:r>
            <w:r w:rsidRPr="00A97276">
              <w:rPr>
                <w:sz w:val="24"/>
                <w:szCs w:val="24"/>
              </w:rPr>
              <w:t>program</w:t>
            </w:r>
            <w:r w:rsidRPr="00A97276">
              <w:rPr>
                <w:spacing w:val="-11"/>
                <w:sz w:val="24"/>
                <w:szCs w:val="24"/>
              </w:rPr>
              <w:t xml:space="preserve"> </w:t>
            </w:r>
            <w:r w:rsidRPr="00A97276">
              <w:rPr>
                <w:sz w:val="24"/>
                <w:szCs w:val="24"/>
              </w:rPr>
              <w:t>részét</w:t>
            </w:r>
            <w:r w:rsidRPr="00A97276">
              <w:rPr>
                <w:spacing w:val="-13"/>
                <w:sz w:val="24"/>
                <w:szCs w:val="24"/>
              </w:rPr>
              <w:t xml:space="preserve"> </w:t>
            </w:r>
            <w:r w:rsidRPr="00A97276">
              <w:rPr>
                <w:sz w:val="24"/>
                <w:szCs w:val="24"/>
              </w:rPr>
              <w:t>képezik,</w:t>
            </w:r>
            <w:r w:rsidRPr="00A97276">
              <w:rPr>
                <w:spacing w:val="-13"/>
                <w:sz w:val="24"/>
                <w:szCs w:val="24"/>
              </w:rPr>
              <w:t xml:space="preserve"> </w:t>
            </w:r>
            <w:r w:rsidRPr="00A97276">
              <w:rPr>
                <w:sz w:val="24"/>
                <w:szCs w:val="24"/>
              </w:rPr>
              <w:t>valamint nyomon követhetőek az egyéb dokumentumokban: a</w:t>
            </w:r>
            <w:r w:rsidRPr="00A97276">
              <w:rPr>
                <w:spacing w:val="51"/>
                <w:sz w:val="24"/>
                <w:szCs w:val="24"/>
              </w:rPr>
              <w:t xml:space="preserve"> </w:t>
            </w:r>
            <w:r w:rsidRPr="00A97276">
              <w:rPr>
                <w:sz w:val="24"/>
                <w:szCs w:val="24"/>
              </w:rPr>
              <w:t>vezetői pályázatban/vezetési programban, szervezeti és</w:t>
            </w:r>
            <w:r w:rsidRPr="00A97276">
              <w:rPr>
                <w:spacing w:val="39"/>
                <w:sz w:val="24"/>
                <w:szCs w:val="24"/>
              </w:rPr>
              <w:t xml:space="preserve"> </w:t>
            </w:r>
            <w:r w:rsidRPr="00A97276">
              <w:rPr>
                <w:sz w:val="24"/>
                <w:szCs w:val="24"/>
              </w:rPr>
              <w:t>működési szabályzatban, házirendben, továbbképzési programban,</w:t>
            </w:r>
            <w:r w:rsidRPr="00A97276">
              <w:rPr>
                <w:spacing w:val="25"/>
                <w:sz w:val="24"/>
                <w:szCs w:val="24"/>
              </w:rPr>
              <w:t xml:space="preserve"> </w:t>
            </w:r>
            <w:r w:rsidRPr="00A97276">
              <w:rPr>
                <w:sz w:val="24"/>
                <w:szCs w:val="24"/>
              </w:rPr>
              <w:t>és amennyiben releváns, a fejlesztési tervekben, alapkészség fejlesztési tervben, a komplex pedagógiai módszertani fejlesztés tervében, marketing tervben, nemzetköziesítési straté- giában, digitális oktatási stratégiában. Az intézmény éves tervezési dokumentumai (munkatervek, beiskolázási terv, amennyiben releváns cselekvési, illetve in- tézkedési tervek) összhangban vannak az intézmény hosszú távú céljaival.</w:t>
            </w:r>
          </w:p>
          <w:p w:rsidR="00A86F2F" w:rsidRPr="00A97276" w:rsidRDefault="00A86F2F" w:rsidP="00783683">
            <w:pPr>
              <w:pStyle w:val="TableParagraph"/>
              <w:ind w:left="113" w:right="142"/>
              <w:jc w:val="both"/>
              <w:rPr>
                <w:sz w:val="24"/>
                <w:szCs w:val="24"/>
              </w:rPr>
            </w:pPr>
          </w:p>
          <w:p w:rsidR="00A86F2F" w:rsidRPr="00A97276" w:rsidRDefault="00A86F2F" w:rsidP="00783683">
            <w:pPr>
              <w:pStyle w:val="TableParagraph"/>
              <w:ind w:left="113"/>
              <w:rPr>
                <w:b/>
                <w:sz w:val="24"/>
                <w:szCs w:val="24"/>
              </w:rPr>
            </w:pPr>
            <w:r w:rsidRPr="00A97276">
              <w:rPr>
                <w:i/>
                <w:sz w:val="24"/>
                <w:szCs w:val="24"/>
              </w:rPr>
              <w:t>Ennél</w:t>
            </w:r>
            <w:r w:rsidRPr="00A97276">
              <w:rPr>
                <w:i/>
                <w:spacing w:val="-9"/>
                <w:sz w:val="24"/>
                <w:szCs w:val="24"/>
              </w:rPr>
              <w:t xml:space="preserve"> </w:t>
            </w:r>
            <w:r w:rsidRPr="00A97276">
              <w:rPr>
                <w:i/>
                <w:sz w:val="24"/>
                <w:szCs w:val="24"/>
              </w:rPr>
              <w:t>a</w:t>
            </w:r>
            <w:r w:rsidRPr="00A97276">
              <w:rPr>
                <w:i/>
                <w:spacing w:val="-10"/>
                <w:sz w:val="24"/>
                <w:szCs w:val="24"/>
              </w:rPr>
              <w:t xml:space="preserve"> </w:t>
            </w:r>
            <w:r w:rsidRPr="00A97276">
              <w:rPr>
                <w:i/>
                <w:sz w:val="24"/>
                <w:szCs w:val="24"/>
              </w:rPr>
              <w:t>szempontnál</w:t>
            </w:r>
            <w:r w:rsidRPr="00A97276">
              <w:rPr>
                <w:i/>
                <w:spacing w:val="-8"/>
                <w:sz w:val="24"/>
                <w:szCs w:val="24"/>
              </w:rPr>
              <w:t xml:space="preserve"> </w:t>
            </w:r>
            <w:r w:rsidRPr="00A97276">
              <w:rPr>
                <w:i/>
                <w:sz w:val="24"/>
                <w:szCs w:val="24"/>
              </w:rPr>
              <w:t>azt</w:t>
            </w:r>
            <w:r w:rsidRPr="00A97276">
              <w:rPr>
                <w:i/>
                <w:spacing w:val="-7"/>
                <w:sz w:val="24"/>
                <w:szCs w:val="24"/>
              </w:rPr>
              <w:t xml:space="preserve"> </w:t>
            </w:r>
            <w:r w:rsidRPr="00A97276">
              <w:rPr>
                <w:i/>
                <w:sz w:val="24"/>
                <w:szCs w:val="24"/>
              </w:rPr>
              <w:t>kell</w:t>
            </w:r>
            <w:r w:rsidRPr="00A97276">
              <w:rPr>
                <w:i/>
                <w:spacing w:val="-8"/>
                <w:sz w:val="24"/>
                <w:szCs w:val="24"/>
              </w:rPr>
              <w:t xml:space="preserve"> </w:t>
            </w:r>
            <w:r w:rsidRPr="00A97276">
              <w:rPr>
                <w:i/>
                <w:sz w:val="24"/>
                <w:szCs w:val="24"/>
              </w:rPr>
              <w:t>megvizsgálni,</w:t>
            </w:r>
            <w:r w:rsidRPr="00A97276">
              <w:rPr>
                <w:i/>
                <w:spacing w:val="-10"/>
                <w:sz w:val="24"/>
                <w:szCs w:val="24"/>
              </w:rPr>
              <w:t xml:space="preserve"> </w:t>
            </w:r>
            <w:r w:rsidRPr="00A97276">
              <w:rPr>
                <w:i/>
                <w:sz w:val="24"/>
                <w:szCs w:val="24"/>
              </w:rPr>
              <w:t>hogy</w:t>
            </w:r>
            <w:r w:rsidRPr="00A97276">
              <w:rPr>
                <w:i/>
                <w:spacing w:val="-10"/>
                <w:sz w:val="24"/>
                <w:szCs w:val="24"/>
              </w:rPr>
              <w:t xml:space="preserve"> </w:t>
            </w:r>
            <w:r w:rsidRPr="00A97276">
              <w:rPr>
                <w:i/>
                <w:sz w:val="24"/>
                <w:szCs w:val="24"/>
              </w:rPr>
              <w:t>az</w:t>
            </w:r>
            <w:r w:rsidRPr="00A97276">
              <w:rPr>
                <w:i/>
                <w:spacing w:val="-10"/>
                <w:sz w:val="24"/>
                <w:szCs w:val="24"/>
              </w:rPr>
              <w:t xml:space="preserve"> </w:t>
            </w:r>
            <w:r w:rsidRPr="00A97276">
              <w:rPr>
                <w:i/>
                <w:sz w:val="24"/>
                <w:szCs w:val="24"/>
              </w:rPr>
              <w:t>intézmény a célrendszerében megfogalmazta-e a szakképzés-politikai célokkal és az intézményi sajátosságokkal összhangban a szakképzésre vonatkozó céljait,</w:t>
            </w:r>
            <w:r w:rsidRPr="00A97276">
              <w:rPr>
                <w:i/>
                <w:spacing w:val="-3"/>
                <w:sz w:val="24"/>
                <w:szCs w:val="24"/>
              </w:rPr>
              <w:t xml:space="preserve"> </w:t>
            </w:r>
            <w:r w:rsidRPr="00A97276">
              <w:rPr>
                <w:i/>
                <w:sz w:val="24"/>
                <w:szCs w:val="24"/>
              </w:rPr>
              <w:t>célkitűzéseit.</w:t>
            </w:r>
          </w:p>
        </w:tc>
      </w:tr>
      <w:tr w:rsidR="00A86F2F" w:rsidRPr="00A97276" w:rsidTr="00783683">
        <w:trPr>
          <w:trHeight w:val="227"/>
        </w:trPr>
        <w:tc>
          <w:tcPr>
            <w:tcW w:w="4383" w:type="dxa"/>
            <w:shd w:val="clear" w:color="auto" w:fill="auto"/>
          </w:tcPr>
          <w:p w:rsidR="00A86F2F" w:rsidRPr="00A97276" w:rsidRDefault="00A86F2F" w:rsidP="00783683">
            <w:pPr>
              <w:pStyle w:val="TableParagraph"/>
              <w:ind w:left="113" w:right="126"/>
              <w:jc w:val="both"/>
              <w:rPr>
                <w:b/>
                <w:sz w:val="24"/>
                <w:szCs w:val="24"/>
              </w:rPr>
            </w:pPr>
            <w:r w:rsidRPr="00A97276">
              <w:rPr>
                <w:b/>
                <w:sz w:val="24"/>
                <w:szCs w:val="24"/>
              </w:rPr>
              <w:t>T2</w:t>
            </w:r>
          </w:p>
          <w:p w:rsidR="00A86F2F" w:rsidRPr="00A97276" w:rsidRDefault="00A86F2F" w:rsidP="00783683">
            <w:pPr>
              <w:pStyle w:val="TableParagraph"/>
              <w:ind w:left="113" w:right="126"/>
              <w:jc w:val="both"/>
              <w:rPr>
                <w:sz w:val="24"/>
                <w:szCs w:val="24"/>
              </w:rPr>
            </w:pPr>
            <w:r w:rsidRPr="00A97276">
              <w:rPr>
                <w:sz w:val="24"/>
                <w:szCs w:val="24"/>
              </w:rPr>
              <w:lastRenderedPageBreak/>
              <w:t>Az intézmény egyértelműen meghatározza a célokat és</w:t>
            </w:r>
            <w:r w:rsidRPr="00A97276">
              <w:rPr>
                <w:spacing w:val="-43"/>
                <w:sz w:val="24"/>
                <w:szCs w:val="24"/>
              </w:rPr>
              <w:t xml:space="preserve"> </w:t>
            </w:r>
            <w:r w:rsidRPr="00A97276">
              <w:rPr>
                <w:sz w:val="24"/>
                <w:szCs w:val="24"/>
              </w:rPr>
              <w:t>figyelemmel kíséri a</w:t>
            </w:r>
            <w:r w:rsidRPr="00A97276">
              <w:rPr>
                <w:spacing w:val="-3"/>
                <w:sz w:val="24"/>
                <w:szCs w:val="24"/>
              </w:rPr>
              <w:t xml:space="preserve"> </w:t>
            </w:r>
            <w:r w:rsidRPr="00A97276">
              <w:rPr>
                <w:sz w:val="24"/>
                <w:szCs w:val="24"/>
              </w:rPr>
              <w:t>megvalósulásukat.</w:t>
            </w:r>
          </w:p>
          <w:p w:rsidR="00A86F2F" w:rsidRPr="00A97276" w:rsidRDefault="00A86F2F" w:rsidP="00783683">
            <w:pPr>
              <w:pStyle w:val="TableParagraph"/>
              <w:ind w:left="113"/>
              <w:rPr>
                <w:b/>
                <w:sz w:val="24"/>
                <w:szCs w:val="24"/>
              </w:rPr>
            </w:pPr>
            <w:r w:rsidRPr="00A97276">
              <w:rPr>
                <w:sz w:val="24"/>
                <w:szCs w:val="24"/>
              </w:rPr>
              <w:t xml:space="preserve">  A képzéseket úgy alakítja ki, tervezi meg, hogy      elérjék a kitűzött szakképzés-politikai</w:t>
            </w:r>
            <w:r w:rsidRPr="00A97276">
              <w:rPr>
                <w:spacing w:val="-1"/>
                <w:sz w:val="24"/>
                <w:szCs w:val="24"/>
              </w:rPr>
              <w:t xml:space="preserve"> </w:t>
            </w:r>
            <w:r w:rsidRPr="00A97276">
              <w:rPr>
                <w:sz w:val="24"/>
                <w:szCs w:val="24"/>
              </w:rPr>
              <w:t>célokat.</w:t>
            </w:r>
          </w:p>
        </w:tc>
        <w:tc>
          <w:tcPr>
            <w:tcW w:w="9354" w:type="dxa"/>
            <w:shd w:val="clear" w:color="auto" w:fill="auto"/>
            <w:vAlign w:val="center"/>
          </w:tcPr>
          <w:p w:rsidR="00A86F2F" w:rsidRPr="00A97276" w:rsidRDefault="00A86F2F" w:rsidP="00783683">
            <w:pPr>
              <w:pStyle w:val="TableParagraph"/>
              <w:ind w:left="113" w:right="142"/>
              <w:jc w:val="both"/>
              <w:rPr>
                <w:sz w:val="24"/>
                <w:szCs w:val="24"/>
              </w:rPr>
            </w:pPr>
            <w:r w:rsidRPr="00A97276">
              <w:rPr>
                <w:sz w:val="24"/>
                <w:szCs w:val="24"/>
              </w:rPr>
              <w:lastRenderedPageBreak/>
              <w:t xml:space="preserve">Az intézmény konkrét, egyértelmű és mérhető célokat, célki- tűzéseket fogalmaz meg, ezzel </w:t>
            </w:r>
            <w:r w:rsidRPr="00A97276">
              <w:rPr>
                <w:sz w:val="24"/>
                <w:szCs w:val="24"/>
              </w:rPr>
              <w:lastRenderedPageBreak/>
              <w:t>biztosítja az értékelhetőséget és a visszacsatolást. A meghatározott célokhoz az intézmény önállóan vagy a fenntartóval, illetve a szakképzési centrummal egyeztetve konkrét mérőszámokat, értékelési sikerkritériumokat rendel, amelyekkel</w:t>
            </w:r>
            <w:r w:rsidRPr="00A97276">
              <w:rPr>
                <w:spacing w:val="-13"/>
                <w:sz w:val="24"/>
                <w:szCs w:val="24"/>
              </w:rPr>
              <w:t xml:space="preserve"> </w:t>
            </w:r>
            <w:r w:rsidRPr="00A97276">
              <w:rPr>
                <w:sz w:val="24"/>
                <w:szCs w:val="24"/>
              </w:rPr>
              <w:t>rendszeres</w:t>
            </w:r>
            <w:r w:rsidRPr="00A97276">
              <w:rPr>
                <w:spacing w:val="-12"/>
                <w:sz w:val="24"/>
                <w:szCs w:val="24"/>
              </w:rPr>
              <w:t xml:space="preserve"> </w:t>
            </w:r>
            <w:r w:rsidRPr="00A97276">
              <w:rPr>
                <w:sz w:val="24"/>
                <w:szCs w:val="24"/>
              </w:rPr>
              <w:t>mérés</w:t>
            </w:r>
            <w:r w:rsidRPr="00A97276">
              <w:rPr>
                <w:spacing w:val="-12"/>
                <w:sz w:val="24"/>
                <w:szCs w:val="24"/>
              </w:rPr>
              <w:t xml:space="preserve"> </w:t>
            </w:r>
            <w:r w:rsidRPr="00A97276">
              <w:rPr>
                <w:sz w:val="24"/>
                <w:szCs w:val="24"/>
              </w:rPr>
              <w:t>és</w:t>
            </w:r>
            <w:r w:rsidRPr="00A97276">
              <w:rPr>
                <w:spacing w:val="-11"/>
                <w:sz w:val="24"/>
                <w:szCs w:val="24"/>
              </w:rPr>
              <w:t xml:space="preserve"> </w:t>
            </w:r>
            <w:r w:rsidRPr="00A97276">
              <w:rPr>
                <w:sz w:val="24"/>
                <w:szCs w:val="24"/>
              </w:rPr>
              <w:t>adatgyűjtés</w:t>
            </w:r>
            <w:r w:rsidRPr="00A97276">
              <w:rPr>
                <w:spacing w:val="-12"/>
                <w:sz w:val="24"/>
                <w:szCs w:val="24"/>
              </w:rPr>
              <w:t xml:space="preserve"> </w:t>
            </w:r>
            <w:r w:rsidRPr="00A97276">
              <w:rPr>
                <w:sz w:val="24"/>
                <w:szCs w:val="24"/>
              </w:rPr>
              <w:t>mellett</w:t>
            </w:r>
            <w:r w:rsidRPr="00A97276">
              <w:rPr>
                <w:spacing w:val="-12"/>
                <w:sz w:val="24"/>
                <w:szCs w:val="24"/>
              </w:rPr>
              <w:t xml:space="preserve"> </w:t>
            </w:r>
            <w:r w:rsidRPr="00A97276">
              <w:rPr>
                <w:sz w:val="24"/>
                <w:szCs w:val="24"/>
              </w:rPr>
              <w:t>figyelem- mel kíséri és értékeli a kitűzött célok</w:t>
            </w:r>
            <w:r w:rsidRPr="00A97276">
              <w:rPr>
                <w:spacing w:val="-5"/>
                <w:sz w:val="24"/>
                <w:szCs w:val="24"/>
              </w:rPr>
              <w:t xml:space="preserve"> </w:t>
            </w:r>
            <w:r w:rsidRPr="00A97276">
              <w:rPr>
                <w:sz w:val="24"/>
                <w:szCs w:val="24"/>
              </w:rPr>
              <w:t>elérését.</w:t>
            </w:r>
          </w:p>
          <w:p w:rsidR="00A86F2F" w:rsidRPr="00A97276" w:rsidRDefault="00A86F2F" w:rsidP="00783683">
            <w:pPr>
              <w:pStyle w:val="TableParagraph"/>
              <w:ind w:left="113" w:right="142"/>
              <w:jc w:val="both"/>
              <w:rPr>
                <w:sz w:val="24"/>
                <w:szCs w:val="24"/>
              </w:rPr>
            </w:pPr>
            <w:r w:rsidRPr="00A97276">
              <w:rPr>
                <w:sz w:val="24"/>
                <w:szCs w:val="24"/>
              </w:rPr>
              <w:t>Az intézmény stratégiai céljait lebontják a gyakorlati megvalósítás szintjére és azok megjelennek a képzések tervezésében,</w:t>
            </w:r>
            <w:r w:rsidRPr="00A97276">
              <w:rPr>
                <w:spacing w:val="-18"/>
                <w:sz w:val="24"/>
                <w:szCs w:val="24"/>
              </w:rPr>
              <w:t xml:space="preserve"> </w:t>
            </w:r>
            <w:r w:rsidRPr="00A97276">
              <w:rPr>
                <w:sz w:val="24"/>
                <w:szCs w:val="24"/>
              </w:rPr>
              <w:t>tartalmában,</w:t>
            </w:r>
            <w:r w:rsidRPr="00A97276">
              <w:rPr>
                <w:spacing w:val="-16"/>
                <w:sz w:val="24"/>
                <w:szCs w:val="24"/>
              </w:rPr>
              <w:t xml:space="preserve"> </w:t>
            </w:r>
            <w:r w:rsidRPr="00A97276">
              <w:rPr>
                <w:sz w:val="24"/>
                <w:szCs w:val="24"/>
              </w:rPr>
              <w:t>módszertanában</w:t>
            </w:r>
            <w:r w:rsidRPr="00A97276">
              <w:rPr>
                <w:spacing w:val="-16"/>
                <w:sz w:val="24"/>
                <w:szCs w:val="24"/>
              </w:rPr>
              <w:t xml:space="preserve"> </w:t>
            </w:r>
            <w:r w:rsidRPr="00A97276">
              <w:rPr>
                <w:sz w:val="24"/>
                <w:szCs w:val="24"/>
              </w:rPr>
              <w:t>és</w:t>
            </w:r>
            <w:r w:rsidRPr="00A97276">
              <w:rPr>
                <w:spacing w:val="-18"/>
                <w:sz w:val="24"/>
                <w:szCs w:val="24"/>
              </w:rPr>
              <w:t xml:space="preserve"> </w:t>
            </w:r>
            <w:r w:rsidRPr="00A97276">
              <w:rPr>
                <w:sz w:val="24"/>
                <w:szCs w:val="24"/>
              </w:rPr>
              <w:t>az</w:t>
            </w:r>
            <w:r w:rsidRPr="00A97276">
              <w:rPr>
                <w:spacing w:val="-17"/>
                <w:sz w:val="24"/>
                <w:szCs w:val="24"/>
              </w:rPr>
              <w:t xml:space="preserve"> </w:t>
            </w:r>
            <w:r w:rsidRPr="00A97276">
              <w:rPr>
                <w:sz w:val="24"/>
                <w:szCs w:val="24"/>
              </w:rPr>
              <w:t>oktatás-szervezésben.</w:t>
            </w:r>
          </w:p>
          <w:p w:rsidR="00A86F2F" w:rsidRPr="00A97276" w:rsidRDefault="00A86F2F" w:rsidP="00783683">
            <w:pPr>
              <w:pStyle w:val="TableParagraph"/>
              <w:ind w:left="113" w:right="142"/>
              <w:rPr>
                <w:b/>
                <w:sz w:val="24"/>
                <w:szCs w:val="24"/>
              </w:rPr>
            </w:pPr>
          </w:p>
          <w:p w:rsidR="00A86F2F" w:rsidRPr="00A97276" w:rsidRDefault="00A86F2F" w:rsidP="00783683">
            <w:pPr>
              <w:pStyle w:val="TableParagraph"/>
              <w:ind w:left="113" w:right="142"/>
              <w:jc w:val="both"/>
              <w:rPr>
                <w:i/>
                <w:sz w:val="24"/>
                <w:szCs w:val="24"/>
              </w:rPr>
            </w:pPr>
            <w:r w:rsidRPr="00A97276">
              <w:rPr>
                <w:i/>
                <w:sz w:val="24"/>
                <w:szCs w:val="24"/>
              </w:rPr>
              <w:t>Ennél</w:t>
            </w:r>
            <w:r w:rsidRPr="00A97276">
              <w:rPr>
                <w:i/>
                <w:spacing w:val="-9"/>
                <w:sz w:val="24"/>
                <w:szCs w:val="24"/>
              </w:rPr>
              <w:t xml:space="preserve"> </w:t>
            </w:r>
            <w:r w:rsidRPr="00A97276">
              <w:rPr>
                <w:i/>
                <w:sz w:val="24"/>
                <w:szCs w:val="24"/>
              </w:rPr>
              <w:t>a</w:t>
            </w:r>
            <w:r w:rsidRPr="00A97276">
              <w:rPr>
                <w:i/>
                <w:spacing w:val="-9"/>
                <w:sz w:val="24"/>
                <w:szCs w:val="24"/>
              </w:rPr>
              <w:t xml:space="preserve"> </w:t>
            </w:r>
            <w:r w:rsidRPr="00A97276">
              <w:rPr>
                <w:i/>
                <w:sz w:val="24"/>
                <w:szCs w:val="24"/>
              </w:rPr>
              <w:t>szempontnál</w:t>
            </w:r>
            <w:r w:rsidRPr="00A97276">
              <w:rPr>
                <w:i/>
                <w:spacing w:val="-9"/>
                <w:sz w:val="24"/>
                <w:szCs w:val="24"/>
              </w:rPr>
              <w:t xml:space="preserve"> </w:t>
            </w:r>
            <w:r w:rsidRPr="00A97276">
              <w:rPr>
                <w:i/>
                <w:sz w:val="24"/>
                <w:szCs w:val="24"/>
              </w:rPr>
              <w:t>azt</w:t>
            </w:r>
            <w:r w:rsidRPr="00A97276">
              <w:rPr>
                <w:i/>
                <w:spacing w:val="-7"/>
                <w:sz w:val="24"/>
                <w:szCs w:val="24"/>
              </w:rPr>
              <w:t xml:space="preserve"> </w:t>
            </w:r>
            <w:r w:rsidRPr="00A97276">
              <w:rPr>
                <w:i/>
                <w:sz w:val="24"/>
                <w:szCs w:val="24"/>
              </w:rPr>
              <w:t>kell</w:t>
            </w:r>
            <w:r w:rsidRPr="00A97276">
              <w:rPr>
                <w:i/>
                <w:spacing w:val="-8"/>
                <w:sz w:val="24"/>
                <w:szCs w:val="24"/>
              </w:rPr>
              <w:t xml:space="preserve"> </w:t>
            </w:r>
            <w:r w:rsidRPr="00A97276">
              <w:rPr>
                <w:i/>
                <w:sz w:val="24"/>
                <w:szCs w:val="24"/>
              </w:rPr>
              <w:t>megvizsgálni,</w:t>
            </w:r>
            <w:r w:rsidRPr="00A97276">
              <w:rPr>
                <w:i/>
                <w:spacing w:val="-10"/>
                <w:sz w:val="24"/>
                <w:szCs w:val="24"/>
              </w:rPr>
              <w:t xml:space="preserve"> </w:t>
            </w:r>
            <w:r w:rsidRPr="00A97276">
              <w:rPr>
                <w:i/>
                <w:sz w:val="24"/>
                <w:szCs w:val="24"/>
              </w:rPr>
              <w:t>hogy</w:t>
            </w:r>
            <w:r w:rsidRPr="00A97276">
              <w:rPr>
                <w:i/>
                <w:spacing w:val="-8"/>
                <w:sz w:val="24"/>
                <w:szCs w:val="24"/>
              </w:rPr>
              <w:t xml:space="preserve"> </w:t>
            </w:r>
            <w:r w:rsidRPr="00A97276">
              <w:rPr>
                <w:i/>
                <w:sz w:val="24"/>
                <w:szCs w:val="24"/>
              </w:rPr>
              <w:t>az</w:t>
            </w:r>
            <w:r w:rsidRPr="00A97276">
              <w:rPr>
                <w:i/>
                <w:spacing w:val="-10"/>
                <w:sz w:val="24"/>
                <w:szCs w:val="24"/>
              </w:rPr>
              <w:t xml:space="preserve"> </w:t>
            </w:r>
            <w:r w:rsidRPr="00A97276">
              <w:rPr>
                <w:i/>
                <w:sz w:val="24"/>
                <w:szCs w:val="24"/>
              </w:rPr>
              <w:t>intézmény megalapozottan és egyértelműen meghatározta-e a céljait, célkitűzéseit, és hogyan biztosítja ezek</w:t>
            </w:r>
            <w:r w:rsidRPr="00A97276">
              <w:rPr>
                <w:i/>
                <w:spacing w:val="-6"/>
                <w:sz w:val="24"/>
                <w:szCs w:val="24"/>
              </w:rPr>
              <w:t xml:space="preserve"> </w:t>
            </w:r>
            <w:r w:rsidRPr="00A97276">
              <w:rPr>
                <w:i/>
                <w:sz w:val="24"/>
                <w:szCs w:val="24"/>
              </w:rPr>
              <w:t>mérhetőségét.</w:t>
            </w:r>
          </w:p>
          <w:p w:rsidR="00A86F2F" w:rsidRPr="00A97276" w:rsidRDefault="00A86F2F" w:rsidP="00783683">
            <w:pPr>
              <w:pStyle w:val="TableParagraph"/>
              <w:ind w:left="113"/>
              <w:rPr>
                <w:b/>
                <w:sz w:val="24"/>
                <w:szCs w:val="24"/>
              </w:rPr>
            </w:pPr>
            <w:r w:rsidRPr="00A97276">
              <w:rPr>
                <w:i/>
                <w:sz w:val="24"/>
                <w:szCs w:val="24"/>
              </w:rPr>
              <w:t>Vizsgálni kell továbbá, hogy a képzések és a képzési progra- mok összhangban vannak-e a stratégiai célokkal.</w:t>
            </w:r>
          </w:p>
        </w:tc>
      </w:tr>
      <w:tr w:rsidR="00A86F2F" w:rsidRPr="00A97276" w:rsidTr="00783683">
        <w:trPr>
          <w:trHeight w:val="227"/>
        </w:trPr>
        <w:tc>
          <w:tcPr>
            <w:tcW w:w="4383" w:type="dxa"/>
            <w:shd w:val="clear" w:color="auto" w:fill="auto"/>
          </w:tcPr>
          <w:p w:rsidR="00A86F2F" w:rsidRPr="00A97276" w:rsidRDefault="00A86F2F" w:rsidP="00783683">
            <w:pPr>
              <w:pStyle w:val="TableParagraph"/>
              <w:ind w:left="113" w:right="126"/>
              <w:rPr>
                <w:sz w:val="24"/>
                <w:szCs w:val="24"/>
              </w:rPr>
            </w:pPr>
            <w:r w:rsidRPr="00A97276">
              <w:rPr>
                <w:b/>
                <w:sz w:val="24"/>
                <w:szCs w:val="24"/>
              </w:rPr>
              <w:lastRenderedPageBreak/>
              <w:t>T3</w:t>
            </w:r>
          </w:p>
          <w:p w:rsidR="00A86F2F" w:rsidRPr="00A97276" w:rsidRDefault="00A86F2F" w:rsidP="00783683">
            <w:pPr>
              <w:pStyle w:val="TableParagraph"/>
              <w:ind w:left="113"/>
              <w:rPr>
                <w:b/>
                <w:sz w:val="24"/>
                <w:szCs w:val="24"/>
              </w:rPr>
            </w:pPr>
            <w:r w:rsidRPr="00A97276">
              <w:rPr>
                <w:sz w:val="24"/>
                <w:szCs w:val="24"/>
              </w:rPr>
              <w:t>Az intézmény a helyi munkaerő-piaci és az egyéni képzési igények meghatározása érdekében konzultációt folytat a rele váns partnerekkel.</w:t>
            </w:r>
          </w:p>
        </w:tc>
        <w:tc>
          <w:tcPr>
            <w:tcW w:w="9354" w:type="dxa"/>
            <w:shd w:val="clear" w:color="auto" w:fill="auto"/>
            <w:vAlign w:val="center"/>
          </w:tcPr>
          <w:p w:rsidR="00A86F2F" w:rsidRPr="00A97276" w:rsidRDefault="00A86F2F" w:rsidP="00783683">
            <w:pPr>
              <w:pStyle w:val="TableParagraph"/>
              <w:ind w:left="113" w:right="283"/>
              <w:jc w:val="both"/>
              <w:rPr>
                <w:sz w:val="24"/>
                <w:szCs w:val="24"/>
              </w:rPr>
            </w:pPr>
            <w:r w:rsidRPr="00A97276">
              <w:rPr>
                <w:sz w:val="24"/>
                <w:szCs w:val="24"/>
              </w:rPr>
              <w:t>Az</w:t>
            </w:r>
            <w:r w:rsidRPr="00A97276">
              <w:rPr>
                <w:spacing w:val="-6"/>
                <w:sz w:val="24"/>
                <w:szCs w:val="24"/>
              </w:rPr>
              <w:t xml:space="preserve"> </w:t>
            </w:r>
            <w:r w:rsidRPr="00A97276">
              <w:rPr>
                <w:sz w:val="24"/>
                <w:szCs w:val="24"/>
              </w:rPr>
              <w:t>intézmény</w:t>
            </w:r>
            <w:r w:rsidRPr="00A97276">
              <w:rPr>
                <w:spacing w:val="-11"/>
                <w:sz w:val="24"/>
                <w:szCs w:val="24"/>
              </w:rPr>
              <w:t xml:space="preserve"> </w:t>
            </w:r>
            <w:r w:rsidRPr="00A97276">
              <w:rPr>
                <w:sz w:val="24"/>
                <w:szCs w:val="24"/>
              </w:rPr>
              <w:t>a</w:t>
            </w:r>
            <w:r w:rsidRPr="00A97276">
              <w:rPr>
                <w:spacing w:val="-7"/>
                <w:sz w:val="24"/>
                <w:szCs w:val="24"/>
              </w:rPr>
              <w:t xml:space="preserve"> </w:t>
            </w:r>
            <w:r w:rsidRPr="00A97276">
              <w:rPr>
                <w:sz w:val="24"/>
                <w:szCs w:val="24"/>
              </w:rPr>
              <w:t>célok</w:t>
            </w:r>
            <w:r w:rsidRPr="00A97276">
              <w:rPr>
                <w:spacing w:val="-6"/>
                <w:sz w:val="24"/>
                <w:szCs w:val="24"/>
              </w:rPr>
              <w:t xml:space="preserve"> </w:t>
            </w:r>
            <w:r w:rsidRPr="00A97276">
              <w:rPr>
                <w:sz w:val="24"/>
                <w:szCs w:val="24"/>
              </w:rPr>
              <w:t>kialakításához</w:t>
            </w:r>
            <w:r w:rsidRPr="00A97276">
              <w:rPr>
                <w:spacing w:val="-5"/>
                <w:sz w:val="24"/>
                <w:szCs w:val="24"/>
              </w:rPr>
              <w:t xml:space="preserve"> </w:t>
            </w:r>
            <w:r w:rsidRPr="00A97276">
              <w:rPr>
                <w:sz w:val="24"/>
                <w:szCs w:val="24"/>
              </w:rPr>
              <w:t>azonosítja</w:t>
            </w:r>
            <w:r w:rsidRPr="00A97276">
              <w:rPr>
                <w:spacing w:val="-7"/>
                <w:sz w:val="24"/>
                <w:szCs w:val="24"/>
              </w:rPr>
              <w:t xml:space="preserve"> </w:t>
            </w:r>
            <w:r w:rsidRPr="00A97276">
              <w:rPr>
                <w:sz w:val="24"/>
                <w:szCs w:val="24"/>
              </w:rPr>
              <w:t>a</w:t>
            </w:r>
            <w:r w:rsidRPr="00A97276">
              <w:rPr>
                <w:spacing w:val="-7"/>
                <w:sz w:val="24"/>
                <w:szCs w:val="24"/>
              </w:rPr>
              <w:t xml:space="preserve"> </w:t>
            </w:r>
            <w:r w:rsidRPr="00A97276">
              <w:rPr>
                <w:sz w:val="24"/>
                <w:szCs w:val="24"/>
              </w:rPr>
              <w:t>képzési</w:t>
            </w:r>
            <w:r w:rsidRPr="00A97276">
              <w:rPr>
                <w:spacing w:val="-6"/>
                <w:sz w:val="24"/>
                <w:szCs w:val="24"/>
              </w:rPr>
              <w:t xml:space="preserve"> igé</w:t>
            </w:r>
            <w:r w:rsidRPr="00A97276">
              <w:rPr>
                <w:sz w:val="24"/>
                <w:szCs w:val="24"/>
              </w:rPr>
              <w:t>nyeket megjelenítő releváns partnereit.</w:t>
            </w:r>
          </w:p>
          <w:p w:rsidR="00A86F2F" w:rsidRPr="00A97276" w:rsidRDefault="00A86F2F" w:rsidP="00783683">
            <w:pPr>
              <w:pStyle w:val="TableParagraph"/>
              <w:ind w:left="113" w:right="283"/>
              <w:jc w:val="both"/>
              <w:rPr>
                <w:sz w:val="24"/>
                <w:szCs w:val="24"/>
              </w:rPr>
            </w:pPr>
            <w:r w:rsidRPr="00A97276">
              <w:rPr>
                <w:sz w:val="24"/>
                <w:szCs w:val="24"/>
              </w:rPr>
              <w:t>A helyi munkaerő-piaci/képzési igényeket elsősorban a munkaerő-piaci partnerek (a duális képzésben együttműködő</w:t>
            </w:r>
            <w:r w:rsidRPr="00A97276">
              <w:rPr>
                <w:spacing w:val="-30"/>
                <w:sz w:val="24"/>
                <w:szCs w:val="24"/>
              </w:rPr>
              <w:t xml:space="preserve"> </w:t>
            </w:r>
            <w:r w:rsidRPr="00A97276">
              <w:rPr>
                <w:sz w:val="24"/>
                <w:szCs w:val="24"/>
              </w:rPr>
              <w:t>gazdasági társaságok, vállalkozások, a végzetteket foglalkoztató gazdálkodó szervezetek, a munkaerőpiac érdekképviseleti szervezetei),</w:t>
            </w:r>
            <w:r w:rsidRPr="00A97276">
              <w:rPr>
                <w:spacing w:val="-13"/>
                <w:sz w:val="24"/>
                <w:szCs w:val="24"/>
              </w:rPr>
              <w:t xml:space="preserve"> </w:t>
            </w:r>
            <w:r w:rsidRPr="00A97276">
              <w:rPr>
                <w:sz w:val="24"/>
                <w:szCs w:val="24"/>
              </w:rPr>
              <w:t>az</w:t>
            </w:r>
            <w:r w:rsidRPr="00A97276">
              <w:rPr>
                <w:spacing w:val="-11"/>
                <w:sz w:val="24"/>
                <w:szCs w:val="24"/>
              </w:rPr>
              <w:t xml:space="preserve"> </w:t>
            </w:r>
            <w:r w:rsidRPr="00A97276">
              <w:rPr>
                <w:sz w:val="24"/>
                <w:szCs w:val="24"/>
              </w:rPr>
              <w:t>ágazati</w:t>
            </w:r>
            <w:r w:rsidRPr="00A97276">
              <w:rPr>
                <w:spacing w:val="-11"/>
                <w:sz w:val="24"/>
                <w:szCs w:val="24"/>
              </w:rPr>
              <w:t xml:space="preserve"> </w:t>
            </w:r>
            <w:r w:rsidRPr="00A97276">
              <w:rPr>
                <w:sz w:val="24"/>
                <w:szCs w:val="24"/>
              </w:rPr>
              <w:t>képzőközpontok,</w:t>
            </w:r>
            <w:r w:rsidRPr="00A97276">
              <w:rPr>
                <w:spacing w:val="-10"/>
                <w:sz w:val="24"/>
                <w:szCs w:val="24"/>
              </w:rPr>
              <w:t xml:space="preserve"> </w:t>
            </w:r>
            <w:r w:rsidRPr="00A97276">
              <w:rPr>
                <w:sz w:val="24"/>
                <w:szCs w:val="24"/>
              </w:rPr>
              <w:t>az</w:t>
            </w:r>
            <w:r w:rsidRPr="00A97276">
              <w:rPr>
                <w:spacing w:val="-11"/>
                <w:sz w:val="24"/>
                <w:szCs w:val="24"/>
              </w:rPr>
              <w:t xml:space="preserve"> </w:t>
            </w:r>
            <w:r w:rsidRPr="00A97276">
              <w:rPr>
                <w:sz w:val="24"/>
                <w:szCs w:val="24"/>
              </w:rPr>
              <w:t>illetékes</w:t>
            </w:r>
            <w:r w:rsidRPr="00A97276">
              <w:rPr>
                <w:spacing w:val="-11"/>
                <w:sz w:val="24"/>
                <w:szCs w:val="24"/>
              </w:rPr>
              <w:t xml:space="preserve"> </w:t>
            </w:r>
            <w:r w:rsidRPr="00A97276">
              <w:rPr>
                <w:sz w:val="24"/>
                <w:szCs w:val="24"/>
              </w:rPr>
              <w:t>kamarák jelenítik meg, de más intézmények, szervezetek (egyetemek, tankerületi központok, általános iskolák, kulturális és sport- szervezetek, egészségügyi, szociális támogató intézmények, egyéb</w:t>
            </w:r>
            <w:r w:rsidRPr="00A97276">
              <w:rPr>
                <w:spacing w:val="-16"/>
                <w:sz w:val="24"/>
                <w:szCs w:val="24"/>
              </w:rPr>
              <w:t xml:space="preserve"> </w:t>
            </w:r>
            <w:r w:rsidRPr="00A97276">
              <w:rPr>
                <w:sz w:val="24"/>
                <w:szCs w:val="24"/>
              </w:rPr>
              <w:t>szakmai</w:t>
            </w:r>
            <w:r w:rsidRPr="00A97276">
              <w:rPr>
                <w:spacing w:val="-15"/>
                <w:sz w:val="24"/>
                <w:szCs w:val="24"/>
              </w:rPr>
              <w:t xml:space="preserve"> </w:t>
            </w:r>
            <w:r w:rsidRPr="00A97276">
              <w:rPr>
                <w:sz w:val="24"/>
                <w:szCs w:val="24"/>
              </w:rPr>
              <w:t>szervezetek)</w:t>
            </w:r>
            <w:r w:rsidRPr="00A97276">
              <w:rPr>
                <w:spacing w:val="-16"/>
                <w:sz w:val="24"/>
                <w:szCs w:val="24"/>
              </w:rPr>
              <w:t xml:space="preserve"> </w:t>
            </w:r>
            <w:r w:rsidRPr="00A97276">
              <w:rPr>
                <w:sz w:val="24"/>
                <w:szCs w:val="24"/>
              </w:rPr>
              <w:t>is</w:t>
            </w:r>
            <w:r w:rsidRPr="00A97276">
              <w:rPr>
                <w:spacing w:val="-15"/>
                <w:sz w:val="24"/>
                <w:szCs w:val="24"/>
              </w:rPr>
              <w:t xml:space="preserve"> </w:t>
            </w:r>
            <w:r w:rsidRPr="00A97276">
              <w:rPr>
                <w:sz w:val="24"/>
                <w:szCs w:val="24"/>
              </w:rPr>
              <w:t>közvetíthetnek</w:t>
            </w:r>
            <w:r w:rsidRPr="00A97276">
              <w:rPr>
                <w:spacing w:val="-16"/>
                <w:sz w:val="24"/>
                <w:szCs w:val="24"/>
              </w:rPr>
              <w:t xml:space="preserve"> </w:t>
            </w:r>
            <w:r w:rsidRPr="00A97276">
              <w:rPr>
                <w:sz w:val="24"/>
                <w:szCs w:val="24"/>
              </w:rPr>
              <w:t>ilyen</w:t>
            </w:r>
            <w:r w:rsidRPr="00A97276">
              <w:rPr>
                <w:spacing w:val="-13"/>
                <w:sz w:val="24"/>
                <w:szCs w:val="24"/>
              </w:rPr>
              <w:t xml:space="preserve"> </w:t>
            </w:r>
            <w:r w:rsidRPr="00A97276">
              <w:rPr>
                <w:sz w:val="24"/>
                <w:szCs w:val="24"/>
              </w:rPr>
              <w:t>igényeket. Az egyéni képzési igényeket a jelenlegi vagy leendő tanulók, a szülők, a képzésben részt vevő személyek, az oktatók jelenítik</w:t>
            </w:r>
            <w:r w:rsidRPr="00A97276">
              <w:rPr>
                <w:spacing w:val="-1"/>
                <w:sz w:val="24"/>
                <w:szCs w:val="24"/>
              </w:rPr>
              <w:t xml:space="preserve"> </w:t>
            </w:r>
            <w:r w:rsidRPr="00A97276">
              <w:rPr>
                <w:sz w:val="24"/>
                <w:szCs w:val="24"/>
              </w:rPr>
              <w:t>meg.</w:t>
            </w:r>
          </w:p>
          <w:p w:rsidR="00A86F2F" w:rsidRPr="00A97276" w:rsidRDefault="00A86F2F" w:rsidP="00783683">
            <w:pPr>
              <w:pStyle w:val="TableParagraph"/>
              <w:ind w:left="113" w:right="283"/>
              <w:jc w:val="both"/>
              <w:rPr>
                <w:sz w:val="24"/>
                <w:szCs w:val="24"/>
              </w:rPr>
            </w:pPr>
            <w:r w:rsidRPr="00A97276">
              <w:rPr>
                <w:sz w:val="24"/>
                <w:szCs w:val="24"/>
              </w:rPr>
              <w:t>Az intézmény a helyi munkaerő-piaci igények felmérése, valamint az egyéni képzési igények feltárása érdekében</w:t>
            </w:r>
            <w:r w:rsidRPr="00A97276">
              <w:rPr>
                <w:spacing w:val="-27"/>
                <w:sz w:val="24"/>
                <w:szCs w:val="24"/>
              </w:rPr>
              <w:t xml:space="preserve"> </w:t>
            </w:r>
            <w:r w:rsidRPr="00A97276">
              <w:rPr>
                <w:sz w:val="24"/>
                <w:szCs w:val="24"/>
              </w:rPr>
              <w:t>konzul- tációt, párbeszédet folytat, valamint adatot, információt és visszajelzéseket gyűjt a releváns partnerei körében. Az adatok, információk és visszajelzések feldolgozásába és elemzésébe bevonja a releváns partnereit, kiemelten a munkatársakat.</w:t>
            </w:r>
          </w:p>
          <w:p w:rsidR="00A86F2F" w:rsidRPr="00A97276" w:rsidRDefault="00A86F2F" w:rsidP="00783683">
            <w:pPr>
              <w:pStyle w:val="TableParagraph"/>
              <w:ind w:left="113" w:right="283"/>
              <w:jc w:val="both"/>
              <w:rPr>
                <w:sz w:val="24"/>
                <w:szCs w:val="24"/>
              </w:rPr>
            </w:pPr>
          </w:p>
          <w:p w:rsidR="00A86F2F" w:rsidRPr="00A97276" w:rsidRDefault="00A86F2F" w:rsidP="00783683">
            <w:pPr>
              <w:pStyle w:val="TableParagraph"/>
              <w:ind w:left="113" w:right="283"/>
              <w:jc w:val="both"/>
              <w:rPr>
                <w:i/>
                <w:sz w:val="24"/>
                <w:szCs w:val="24"/>
              </w:rPr>
            </w:pPr>
            <w:r w:rsidRPr="00A97276">
              <w:rPr>
                <w:i/>
                <w:sz w:val="24"/>
                <w:szCs w:val="24"/>
              </w:rPr>
              <w:t>Ennél</w:t>
            </w:r>
            <w:r w:rsidRPr="00A97276">
              <w:rPr>
                <w:i/>
                <w:spacing w:val="-9"/>
                <w:sz w:val="24"/>
                <w:szCs w:val="24"/>
              </w:rPr>
              <w:t xml:space="preserve"> </w:t>
            </w:r>
            <w:r w:rsidRPr="00A97276">
              <w:rPr>
                <w:i/>
                <w:sz w:val="24"/>
                <w:szCs w:val="24"/>
              </w:rPr>
              <w:t>a</w:t>
            </w:r>
            <w:r w:rsidRPr="00A97276">
              <w:rPr>
                <w:i/>
                <w:spacing w:val="-10"/>
                <w:sz w:val="24"/>
                <w:szCs w:val="24"/>
              </w:rPr>
              <w:t xml:space="preserve"> </w:t>
            </w:r>
            <w:r w:rsidRPr="00A97276">
              <w:rPr>
                <w:i/>
                <w:sz w:val="24"/>
                <w:szCs w:val="24"/>
              </w:rPr>
              <w:t>szempontnál</w:t>
            </w:r>
            <w:r w:rsidRPr="00A97276">
              <w:rPr>
                <w:i/>
                <w:spacing w:val="-8"/>
                <w:sz w:val="24"/>
                <w:szCs w:val="24"/>
              </w:rPr>
              <w:t xml:space="preserve"> </w:t>
            </w:r>
            <w:r w:rsidRPr="00A97276">
              <w:rPr>
                <w:i/>
                <w:sz w:val="24"/>
                <w:szCs w:val="24"/>
              </w:rPr>
              <w:t>azt</w:t>
            </w:r>
            <w:r w:rsidRPr="00A97276">
              <w:rPr>
                <w:i/>
                <w:spacing w:val="-7"/>
                <w:sz w:val="24"/>
                <w:szCs w:val="24"/>
              </w:rPr>
              <w:t xml:space="preserve"> </w:t>
            </w:r>
            <w:r w:rsidRPr="00A97276">
              <w:rPr>
                <w:i/>
                <w:sz w:val="24"/>
                <w:szCs w:val="24"/>
              </w:rPr>
              <w:t>kell</w:t>
            </w:r>
            <w:r w:rsidRPr="00A97276">
              <w:rPr>
                <w:i/>
                <w:spacing w:val="-7"/>
                <w:sz w:val="24"/>
                <w:szCs w:val="24"/>
              </w:rPr>
              <w:t xml:space="preserve"> </w:t>
            </w:r>
            <w:r w:rsidRPr="00A97276">
              <w:rPr>
                <w:i/>
                <w:sz w:val="24"/>
                <w:szCs w:val="24"/>
              </w:rPr>
              <w:t>megvizsgálni,</w:t>
            </w:r>
            <w:r w:rsidRPr="00A97276">
              <w:rPr>
                <w:i/>
                <w:spacing w:val="-10"/>
                <w:sz w:val="24"/>
                <w:szCs w:val="24"/>
              </w:rPr>
              <w:t xml:space="preserve"> </w:t>
            </w:r>
            <w:r w:rsidRPr="00A97276">
              <w:rPr>
                <w:i/>
                <w:sz w:val="24"/>
                <w:szCs w:val="24"/>
              </w:rPr>
              <w:t>hogy</w:t>
            </w:r>
            <w:r w:rsidRPr="00A97276">
              <w:rPr>
                <w:i/>
                <w:spacing w:val="-10"/>
                <w:sz w:val="24"/>
                <w:szCs w:val="24"/>
              </w:rPr>
              <w:t xml:space="preserve"> </w:t>
            </w:r>
            <w:r w:rsidRPr="00A97276">
              <w:rPr>
                <w:i/>
                <w:sz w:val="24"/>
                <w:szCs w:val="24"/>
              </w:rPr>
              <w:t>az</w:t>
            </w:r>
            <w:r w:rsidRPr="00A97276">
              <w:rPr>
                <w:i/>
                <w:spacing w:val="-10"/>
                <w:sz w:val="24"/>
                <w:szCs w:val="24"/>
              </w:rPr>
              <w:t xml:space="preserve"> </w:t>
            </w:r>
            <w:r w:rsidRPr="00A97276">
              <w:rPr>
                <w:i/>
                <w:sz w:val="24"/>
                <w:szCs w:val="24"/>
              </w:rPr>
              <w:t>intézmény hogyan biztosítja a releváns partnerei részére a konzultációt, amely révén megismeri a helyi munkaerő-piaci és az egyéni képzési</w:t>
            </w:r>
            <w:r w:rsidRPr="00A97276">
              <w:rPr>
                <w:i/>
                <w:spacing w:val="-2"/>
                <w:sz w:val="24"/>
                <w:szCs w:val="24"/>
              </w:rPr>
              <w:t xml:space="preserve"> </w:t>
            </w:r>
            <w:r w:rsidRPr="00A97276">
              <w:rPr>
                <w:i/>
                <w:sz w:val="24"/>
                <w:szCs w:val="24"/>
              </w:rPr>
              <w:t>igényeket.</w:t>
            </w:r>
          </w:p>
          <w:p w:rsidR="00A86F2F" w:rsidRPr="00A97276" w:rsidRDefault="00A86F2F" w:rsidP="00783683">
            <w:pPr>
              <w:pStyle w:val="TableParagraph"/>
              <w:ind w:left="113" w:right="283"/>
              <w:jc w:val="both"/>
              <w:rPr>
                <w:b/>
                <w:sz w:val="24"/>
                <w:szCs w:val="24"/>
              </w:rPr>
            </w:pPr>
            <w:r w:rsidRPr="00A97276">
              <w:rPr>
                <w:i/>
                <w:sz w:val="24"/>
                <w:szCs w:val="24"/>
              </w:rPr>
              <w:t>Vizsgálni kell továbbá, hogy az intézmény hogyan azonosítja a változó helyi munkaerő-piaci és egyéni képzési igényeket, mennyire tudatos és szabályozott tevékenység ez az intézményben.</w:t>
            </w:r>
          </w:p>
        </w:tc>
      </w:tr>
      <w:tr w:rsidR="00A86F2F" w:rsidRPr="00A97276" w:rsidTr="00783683">
        <w:trPr>
          <w:trHeight w:val="227"/>
        </w:trPr>
        <w:tc>
          <w:tcPr>
            <w:tcW w:w="4383" w:type="dxa"/>
            <w:shd w:val="clear" w:color="auto" w:fill="auto"/>
          </w:tcPr>
          <w:p w:rsidR="00A86F2F" w:rsidRPr="00A97276" w:rsidRDefault="00A86F2F" w:rsidP="00783683">
            <w:pPr>
              <w:pStyle w:val="TableParagraph"/>
              <w:ind w:left="113" w:right="126"/>
              <w:rPr>
                <w:b/>
                <w:sz w:val="24"/>
                <w:szCs w:val="24"/>
              </w:rPr>
            </w:pPr>
            <w:r w:rsidRPr="00A97276">
              <w:rPr>
                <w:b/>
                <w:sz w:val="24"/>
                <w:szCs w:val="24"/>
              </w:rPr>
              <w:lastRenderedPageBreak/>
              <w:t>T4</w:t>
            </w:r>
          </w:p>
          <w:p w:rsidR="00A86F2F" w:rsidRPr="00A97276" w:rsidRDefault="00A86F2F" w:rsidP="00783683">
            <w:pPr>
              <w:pStyle w:val="TableParagraph"/>
              <w:ind w:left="113"/>
              <w:rPr>
                <w:b/>
                <w:sz w:val="24"/>
                <w:szCs w:val="24"/>
              </w:rPr>
            </w:pPr>
            <w:r w:rsidRPr="00A97276">
              <w:rPr>
                <w:sz w:val="24"/>
                <w:szCs w:val="24"/>
              </w:rPr>
              <w:t>Az intézmény egyértelműen meghatározott és átlátható</w:t>
            </w:r>
            <w:r w:rsidRPr="00A97276">
              <w:rPr>
                <w:spacing w:val="-44"/>
                <w:sz w:val="24"/>
                <w:szCs w:val="24"/>
              </w:rPr>
              <w:t xml:space="preserve"> </w:t>
            </w:r>
            <w:r w:rsidRPr="00A97276">
              <w:rPr>
                <w:sz w:val="24"/>
                <w:szCs w:val="24"/>
              </w:rPr>
              <w:t>minőségirányítási rendszerrel rendelkezik. Meghatározza a minőségirányítás szervezeti kereteit és a minőségirányítással kapcsolatos felelősségi</w:t>
            </w:r>
            <w:r w:rsidRPr="00A97276">
              <w:rPr>
                <w:spacing w:val="-2"/>
                <w:sz w:val="24"/>
                <w:szCs w:val="24"/>
              </w:rPr>
              <w:t xml:space="preserve"> </w:t>
            </w:r>
            <w:r w:rsidRPr="00A97276">
              <w:rPr>
                <w:sz w:val="24"/>
                <w:szCs w:val="24"/>
              </w:rPr>
              <w:t>köröket.</w:t>
            </w:r>
          </w:p>
        </w:tc>
        <w:tc>
          <w:tcPr>
            <w:tcW w:w="9354" w:type="dxa"/>
            <w:shd w:val="clear" w:color="auto" w:fill="auto"/>
            <w:vAlign w:val="center"/>
          </w:tcPr>
          <w:p w:rsidR="00A86F2F" w:rsidRPr="00A97276" w:rsidRDefault="00A86F2F" w:rsidP="00783683">
            <w:pPr>
              <w:pStyle w:val="TableParagraph"/>
              <w:ind w:left="113" w:right="284"/>
              <w:jc w:val="both"/>
              <w:rPr>
                <w:sz w:val="24"/>
                <w:szCs w:val="24"/>
              </w:rPr>
            </w:pPr>
            <w:r w:rsidRPr="00A97276">
              <w:rPr>
                <w:sz w:val="24"/>
                <w:szCs w:val="24"/>
              </w:rPr>
              <w:t>Az</w:t>
            </w:r>
            <w:r w:rsidRPr="00A97276">
              <w:rPr>
                <w:spacing w:val="-12"/>
                <w:sz w:val="24"/>
                <w:szCs w:val="24"/>
              </w:rPr>
              <w:t xml:space="preserve"> </w:t>
            </w:r>
            <w:r w:rsidRPr="00A97276">
              <w:rPr>
                <w:sz w:val="24"/>
                <w:szCs w:val="24"/>
              </w:rPr>
              <w:t>intézmény</w:t>
            </w:r>
            <w:r w:rsidRPr="00A97276">
              <w:rPr>
                <w:spacing w:val="-18"/>
                <w:sz w:val="24"/>
                <w:szCs w:val="24"/>
              </w:rPr>
              <w:t xml:space="preserve"> </w:t>
            </w:r>
            <w:r w:rsidRPr="00A97276">
              <w:rPr>
                <w:sz w:val="24"/>
                <w:szCs w:val="24"/>
              </w:rPr>
              <w:t>tevékenységét</w:t>
            </w:r>
            <w:r w:rsidRPr="00A97276">
              <w:rPr>
                <w:spacing w:val="-13"/>
                <w:sz w:val="24"/>
                <w:szCs w:val="24"/>
              </w:rPr>
              <w:t xml:space="preserve"> </w:t>
            </w:r>
            <w:r w:rsidRPr="00A97276">
              <w:rPr>
                <w:sz w:val="24"/>
                <w:szCs w:val="24"/>
              </w:rPr>
              <w:t>minőségirányítási</w:t>
            </w:r>
            <w:r w:rsidRPr="00A97276">
              <w:rPr>
                <w:spacing w:val="-12"/>
                <w:sz w:val="24"/>
                <w:szCs w:val="24"/>
              </w:rPr>
              <w:t xml:space="preserve"> </w:t>
            </w:r>
            <w:r w:rsidRPr="00A97276">
              <w:rPr>
                <w:sz w:val="24"/>
                <w:szCs w:val="24"/>
              </w:rPr>
              <w:t>rendszer</w:t>
            </w:r>
            <w:r w:rsidRPr="00A97276">
              <w:rPr>
                <w:spacing w:val="-14"/>
                <w:sz w:val="24"/>
                <w:szCs w:val="24"/>
              </w:rPr>
              <w:t xml:space="preserve"> </w:t>
            </w:r>
            <w:r w:rsidRPr="00A97276">
              <w:rPr>
                <w:sz w:val="24"/>
                <w:szCs w:val="24"/>
              </w:rPr>
              <w:t>alapján végzi, amely minőségpolitikából, önértékelésből és az ezekre épülő beavatkozó, fejlesztő tevékenységekből áll. Az intézményi minőségirányítási rendszernek része az oktatók értékelési rendszere</w:t>
            </w:r>
            <w:r w:rsidRPr="00A97276">
              <w:rPr>
                <w:spacing w:val="-3"/>
                <w:sz w:val="24"/>
                <w:szCs w:val="24"/>
              </w:rPr>
              <w:t xml:space="preserve"> </w:t>
            </w:r>
            <w:r w:rsidRPr="00A97276">
              <w:rPr>
                <w:sz w:val="24"/>
                <w:szCs w:val="24"/>
              </w:rPr>
              <w:t>is.</w:t>
            </w:r>
          </w:p>
          <w:p w:rsidR="00A86F2F" w:rsidRPr="00A97276" w:rsidRDefault="00A86F2F" w:rsidP="00783683">
            <w:pPr>
              <w:pStyle w:val="TableParagraph"/>
              <w:ind w:left="113" w:right="284"/>
              <w:jc w:val="both"/>
              <w:rPr>
                <w:sz w:val="24"/>
                <w:szCs w:val="24"/>
              </w:rPr>
            </w:pPr>
            <w:r w:rsidRPr="00A97276">
              <w:rPr>
                <w:sz w:val="24"/>
                <w:szCs w:val="24"/>
              </w:rPr>
              <w:t>Az intézmény a minőségpolitikában megalkotja a küldetését, és a jövőképét, és azokhoz kapcsolódóan stratégiai célokat és minőségcélokat határoz meg. A minőségpolitikában és a</w:t>
            </w:r>
            <w:r w:rsidRPr="00A97276">
              <w:rPr>
                <w:spacing w:val="-31"/>
                <w:sz w:val="24"/>
                <w:szCs w:val="24"/>
              </w:rPr>
              <w:t xml:space="preserve"> </w:t>
            </w:r>
            <w:r w:rsidRPr="00A97276">
              <w:rPr>
                <w:sz w:val="24"/>
                <w:szCs w:val="24"/>
              </w:rPr>
              <w:t>kapcsolódó minőségcélokban kinyilvánítja a minőségirányítás</w:t>
            </w:r>
            <w:r w:rsidRPr="00A97276">
              <w:rPr>
                <w:spacing w:val="-17"/>
                <w:sz w:val="24"/>
                <w:szCs w:val="24"/>
              </w:rPr>
              <w:t xml:space="preserve"> </w:t>
            </w:r>
            <w:r w:rsidRPr="00A97276">
              <w:rPr>
                <w:sz w:val="24"/>
                <w:szCs w:val="24"/>
              </w:rPr>
              <w:t>és a minőségfejlesztés iránti vezetői és intézményi elkötelezettséget, valamint meghatározza a minőségirányítási rendszer működtetésének szervezeti kereteit, ezen belül azt, hogy ki miért</w:t>
            </w:r>
            <w:r w:rsidRPr="00A97276">
              <w:rPr>
                <w:spacing w:val="-1"/>
                <w:sz w:val="24"/>
                <w:szCs w:val="24"/>
              </w:rPr>
              <w:t xml:space="preserve"> </w:t>
            </w:r>
            <w:r w:rsidRPr="00A97276">
              <w:rPr>
                <w:sz w:val="24"/>
                <w:szCs w:val="24"/>
              </w:rPr>
              <w:t>felelős.</w:t>
            </w:r>
          </w:p>
          <w:p w:rsidR="00A86F2F" w:rsidRPr="00A97276" w:rsidRDefault="00A86F2F" w:rsidP="00783683">
            <w:pPr>
              <w:pStyle w:val="TableParagraph"/>
              <w:ind w:left="113" w:right="284"/>
              <w:jc w:val="both"/>
              <w:rPr>
                <w:sz w:val="24"/>
                <w:szCs w:val="24"/>
              </w:rPr>
            </w:pPr>
            <w:r w:rsidRPr="00A97276">
              <w:rPr>
                <w:sz w:val="24"/>
                <w:szCs w:val="24"/>
              </w:rPr>
              <w:t>Az intézmény a szervezeti és működési szabályzatban, és a munkaköri</w:t>
            </w:r>
            <w:r w:rsidRPr="00A97276">
              <w:rPr>
                <w:spacing w:val="-10"/>
                <w:sz w:val="24"/>
                <w:szCs w:val="24"/>
              </w:rPr>
              <w:t xml:space="preserve"> </w:t>
            </w:r>
            <w:r w:rsidRPr="00A97276">
              <w:rPr>
                <w:sz w:val="24"/>
                <w:szCs w:val="24"/>
              </w:rPr>
              <w:t>leírásokban</w:t>
            </w:r>
            <w:r w:rsidRPr="00A97276">
              <w:rPr>
                <w:spacing w:val="-11"/>
                <w:sz w:val="24"/>
                <w:szCs w:val="24"/>
              </w:rPr>
              <w:t xml:space="preserve"> </w:t>
            </w:r>
            <w:r w:rsidRPr="00A97276">
              <w:rPr>
                <w:sz w:val="24"/>
                <w:szCs w:val="24"/>
              </w:rPr>
              <w:t>rögzíti</w:t>
            </w:r>
            <w:r w:rsidRPr="00A97276">
              <w:rPr>
                <w:spacing w:val="-10"/>
                <w:sz w:val="24"/>
                <w:szCs w:val="24"/>
              </w:rPr>
              <w:t xml:space="preserve"> </w:t>
            </w:r>
            <w:r w:rsidRPr="00A97276">
              <w:rPr>
                <w:sz w:val="24"/>
                <w:szCs w:val="24"/>
              </w:rPr>
              <w:t>az</w:t>
            </w:r>
            <w:r w:rsidRPr="00A97276">
              <w:rPr>
                <w:spacing w:val="-10"/>
                <w:sz w:val="24"/>
                <w:szCs w:val="24"/>
              </w:rPr>
              <w:t xml:space="preserve"> </w:t>
            </w:r>
            <w:r w:rsidRPr="00A97276">
              <w:rPr>
                <w:sz w:val="24"/>
                <w:szCs w:val="24"/>
              </w:rPr>
              <w:t>intézmény</w:t>
            </w:r>
            <w:r w:rsidRPr="00A97276">
              <w:rPr>
                <w:spacing w:val="-14"/>
                <w:sz w:val="24"/>
                <w:szCs w:val="24"/>
              </w:rPr>
              <w:t xml:space="preserve"> </w:t>
            </w:r>
            <w:r w:rsidRPr="00A97276">
              <w:rPr>
                <w:sz w:val="24"/>
                <w:szCs w:val="24"/>
              </w:rPr>
              <w:t>szervezeti</w:t>
            </w:r>
            <w:r w:rsidRPr="00A97276">
              <w:rPr>
                <w:spacing w:val="-10"/>
                <w:sz w:val="24"/>
                <w:szCs w:val="24"/>
              </w:rPr>
              <w:t xml:space="preserve"> </w:t>
            </w:r>
            <w:r w:rsidRPr="00A97276">
              <w:rPr>
                <w:sz w:val="24"/>
                <w:szCs w:val="24"/>
              </w:rPr>
              <w:t>egységei</w:t>
            </w:r>
            <w:r w:rsidRPr="00A97276">
              <w:rPr>
                <w:spacing w:val="-11"/>
                <w:sz w:val="24"/>
                <w:szCs w:val="24"/>
              </w:rPr>
              <w:t xml:space="preserve"> </w:t>
            </w:r>
            <w:r w:rsidRPr="00A97276">
              <w:rPr>
                <w:sz w:val="24"/>
                <w:szCs w:val="24"/>
              </w:rPr>
              <w:t>és</w:t>
            </w:r>
            <w:r w:rsidRPr="00A97276">
              <w:rPr>
                <w:spacing w:val="-8"/>
                <w:sz w:val="24"/>
                <w:szCs w:val="24"/>
              </w:rPr>
              <w:t xml:space="preserve"> </w:t>
            </w:r>
            <w:r w:rsidRPr="00A97276">
              <w:rPr>
                <w:sz w:val="24"/>
                <w:szCs w:val="24"/>
              </w:rPr>
              <w:t>a</w:t>
            </w:r>
            <w:r w:rsidRPr="00A97276">
              <w:rPr>
                <w:spacing w:val="-12"/>
                <w:sz w:val="24"/>
                <w:szCs w:val="24"/>
              </w:rPr>
              <w:t xml:space="preserve"> </w:t>
            </w:r>
            <w:r w:rsidRPr="00A97276">
              <w:rPr>
                <w:sz w:val="24"/>
                <w:szCs w:val="24"/>
              </w:rPr>
              <w:t>teljes</w:t>
            </w:r>
            <w:r w:rsidRPr="00A97276">
              <w:rPr>
                <w:spacing w:val="-11"/>
                <w:sz w:val="24"/>
                <w:szCs w:val="24"/>
              </w:rPr>
              <w:t xml:space="preserve"> </w:t>
            </w:r>
            <w:r w:rsidRPr="00A97276">
              <w:rPr>
                <w:sz w:val="24"/>
                <w:szCs w:val="24"/>
              </w:rPr>
              <w:t>munkatársi</w:t>
            </w:r>
            <w:r w:rsidRPr="00A97276">
              <w:rPr>
                <w:spacing w:val="-9"/>
                <w:sz w:val="24"/>
                <w:szCs w:val="24"/>
              </w:rPr>
              <w:t xml:space="preserve"> </w:t>
            </w:r>
            <w:r w:rsidRPr="00A97276">
              <w:rPr>
                <w:sz w:val="24"/>
                <w:szCs w:val="24"/>
              </w:rPr>
              <w:t>kör</w:t>
            </w:r>
            <w:r w:rsidRPr="00A97276">
              <w:rPr>
                <w:spacing w:val="-11"/>
                <w:sz w:val="24"/>
                <w:szCs w:val="24"/>
              </w:rPr>
              <w:t xml:space="preserve"> </w:t>
            </w:r>
            <w:r w:rsidRPr="00A97276">
              <w:rPr>
                <w:sz w:val="24"/>
                <w:szCs w:val="24"/>
              </w:rPr>
              <w:t>minőségirányítással</w:t>
            </w:r>
            <w:r w:rsidRPr="00A97276">
              <w:rPr>
                <w:spacing w:val="-11"/>
                <w:sz w:val="24"/>
                <w:szCs w:val="24"/>
              </w:rPr>
              <w:t xml:space="preserve"> </w:t>
            </w:r>
            <w:r w:rsidRPr="00A97276">
              <w:rPr>
                <w:sz w:val="24"/>
                <w:szCs w:val="24"/>
              </w:rPr>
              <w:t>kapcsolatos felelősségét és</w:t>
            </w:r>
            <w:r w:rsidRPr="00A97276">
              <w:rPr>
                <w:spacing w:val="1"/>
                <w:sz w:val="24"/>
                <w:szCs w:val="24"/>
              </w:rPr>
              <w:t xml:space="preserve"> </w:t>
            </w:r>
            <w:r w:rsidRPr="00A97276">
              <w:rPr>
                <w:sz w:val="24"/>
                <w:szCs w:val="24"/>
              </w:rPr>
              <w:t>feladatait.</w:t>
            </w:r>
          </w:p>
          <w:p w:rsidR="00A86F2F" w:rsidRPr="00A97276" w:rsidRDefault="00A86F2F" w:rsidP="00783683">
            <w:pPr>
              <w:pStyle w:val="TableParagraph"/>
              <w:ind w:left="113" w:right="284"/>
              <w:jc w:val="both"/>
              <w:rPr>
                <w:i/>
                <w:sz w:val="24"/>
                <w:szCs w:val="24"/>
              </w:rPr>
            </w:pPr>
            <w:r w:rsidRPr="00A97276">
              <w:rPr>
                <w:i/>
                <w:sz w:val="24"/>
                <w:szCs w:val="24"/>
              </w:rPr>
              <w:t>Ennél</w:t>
            </w:r>
            <w:r w:rsidRPr="00A97276">
              <w:rPr>
                <w:i/>
                <w:spacing w:val="-9"/>
                <w:sz w:val="24"/>
                <w:szCs w:val="24"/>
              </w:rPr>
              <w:t xml:space="preserve"> </w:t>
            </w:r>
            <w:r w:rsidRPr="00A97276">
              <w:rPr>
                <w:i/>
                <w:sz w:val="24"/>
                <w:szCs w:val="24"/>
              </w:rPr>
              <w:t>a</w:t>
            </w:r>
            <w:r w:rsidRPr="00A97276">
              <w:rPr>
                <w:i/>
                <w:spacing w:val="-9"/>
                <w:sz w:val="24"/>
                <w:szCs w:val="24"/>
              </w:rPr>
              <w:t xml:space="preserve"> </w:t>
            </w:r>
            <w:r w:rsidRPr="00A97276">
              <w:rPr>
                <w:i/>
                <w:sz w:val="24"/>
                <w:szCs w:val="24"/>
              </w:rPr>
              <w:t>szempontnál</w:t>
            </w:r>
            <w:r w:rsidRPr="00A97276">
              <w:rPr>
                <w:i/>
                <w:spacing w:val="-9"/>
                <w:sz w:val="24"/>
                <w:szCs w:val="24"/>
              </w:rPr>
              <w:t xml:space="preserve"> </w:t>
            </w:r>
            <w:r w:rsidRPr="00A97276">
              <w:rPr>
                <w:i/>
                <w:sz w:val="24"/>
                <w:szCs w:val="24"/>
              </w:rPr>
              <w:t>azt</w:t>
            </w:r>
            <w:r w:rsidRPr="00A97276">
              <w:rPr>
                <w:i/>
                <w:spacing w:val="-7"/>
                <w:sz w:val="24"/>
                <w:szCs w:val="24"/>
              </w:rPr>
              <w:t xml:space="preserve"> </w:t>
            </w:r>
            <w:r w:rsidRPr="00A97276">
              <w:rPr>
                <w:i/>
                <w:sz w:val="24"/>
                <w:szCs w:val="24"/>
              </w:rPr>
              <w:t>kell</w:t>
            </w:r>
            <w:r w:rsidRPr="00A97276">
              <w:rPr>
                <w:i/>
                <w:spacing w:val="-8"/>
                <w:sz w:val="24"/>
                <w:szCs w:val="24"/>
              </w:rPr>
              <w:t xml:space="preserve"> </w:t>
            </w:r>
            <w:r w:rsidRPr="00A97276">
              <w:rPr>
                <w:i/>
                <w:sz w:val="24"/>
                <w:szCs w:val="24"/>
              </w:rPr>
              <w:t>megvizsgálni,</w:t>
            </w:r>
            <w:r w:rsidRPr="00A97276">
              <w:rPr>
                <w:i/>
                <w:spacing w:val="-10"/>
                <w:sz w:val="24"/>
                <w:szCs w:val="24"/>
              </w:rPr>
              <w:t xml:space="preserve"> </w:t>
            </w:r>
            <w:r w:rsidRPr="00A97276">
              <w:rPr>
                <w:i/>
                <w:sz w:val="24"/>
                <w:szCs w:val="24"/>
              </w:rPr>
              <w:t>hogy</w:t>
            </w:r>
            <w:r w:rsidRPr="00A97276">
              <w:rPr>
                <w:i/>
                <w:spacing w:val="-10"/>
                <w:sz w:val="24"/>
                <w:szCs w:val="24"/>
              </w:rPr>
              <w:t xml:space="preserve"> </w:t>
            </w:r>
            <w:r w:rsidRPr="00A97276">
              <w:rPr>
                <w:i/>
                <w:sz w:val="24"/>
                <w:szCs w:val="24"/>
              </w:rPr>
              <w:t>az</w:t>
            </w:r>
            <w:r w:rsidRPr="00A97276">
              <w:rPr>
                <w:i/>
                <w:spacing w:val="-7"/>
                <w:sz w:val="24"/>
                <w:szCs w:val="24"/>
              </w:rPr>
              <w:t xml:space="preserve"> </w:t>
            </w:r>
            <w:r w:rsidRPr="00A97276">
              <w:rPr>
                <w:i/>
                <w:sz w:val="24"/>
                <w:szCs w:val="24"/>
              </w:rPr>
              <w:t>intézmény a vonatkozó jogszabályi követelményeknek és az ágazati irányítás</w:t>
            </w:r>
            <w:r w:rsidRPr="00A97276">
              <w:rPr>
                <w:i/>
                <w:spacing w:val="-14"/>
                <w:sz w:val="24"/>
                <w:szCs w:val="24"/>
              </w:rPr>
              <w:t xml:space="preserve"> </w:t>
            </w:r>
            <w:r w:rsidRPr="00A97276">
              <w:rPr>
                <w:i/>
                <w:sz w:val="24"/>
                <w:szCs w:val="24"/>
              </w:rPr>
              <w:t>által</w:t>
            </w:r>
            <w:r w:rsidRPr="00A97276">
              <w:rPr>
                <w:i/>
                <w:spacing w:val="-14"/>
                <w:sz w:val="24"/>
                <w:szCs w:val="24"/>
              </w:rPr>
              <w:t xml:space="preserve"> </w:t>
            </w:r>
            <w:r w:rsidRPr="00A97276">
              <w:rPr>
                <w:i/>
                <w:sz w:val="24"/>
                <w:szCs w:val="24"/>
              </w:rPr>
              <w:t>biztosított</w:t>
            </w:r>
            <w:r w:rsidRPr="00A97276">
              <w:rPr>
                <w:i/>
                <w:spacing w:val="-15"/>
                <w:sz w:val="24"/>
                <w:szCs w:val="24"/>
              </w:rPr>
              <w:t xml:space="preserve"> </w:t>
            </w:r>
            <w:r w:rsidRPr="00A97276">
              <w:rPr>
                <w:i/>
                <w:sz w:val="24"/>
                <w:szCs w:val="24"/>
              </w:rPr>
              <w:t>módszertani</w:t>
            </w:r>
            <w:r w:rsidRPr="00A97276">
              <w:rPr>
                <w:i/>
                <w:spacing w:val="-13"/>
                <w:sz w:val="24"/>
                <w:szCs w:val="24"/>
              </w:rPr>
              <w:t xml:space="preserve"> </w:t>
            </w:r>
            <w:r w:rsidRPr="00A97276">
              <w:rPr>
                <w:i/>
                <w:sz w:val="24"/>
                <w:szCs w:val="24"/>
              </w:rPr>
              <w:t>támogatásnak</w:t>
            </w:r>
            <w:r w:rsidRPr="00A97276">
              <w:rPr>
                <w:i/>
                <w:spacing w:val="-15"/>
                <w:sz w:val="24"/>
                <w:szCs w:val="24"/>
              </w:rPr>
              <w:t xml:space="preserve"> </w:t>
            </w:r>
            <w:r w:rsidRPr="00A97276">
              <w:rPr>
                <w:i/>
                <w:sz w:val="24"/>
                <w:szCs w:val="24"/>
              </w:rPr>
              <w:t>megfelelően alakította-e ki a minőségirányítási</w:t>
            </w:r>
            <w:r w:rsidRPr="00A97276">
              <w:rPr>
                <w:i/>
                <w:spacing w:val="-3"/>
                <w:sz w:val="24"/>
                <w:szCs w:val="24"/>
              </w:rPr>
              <w:t xml:space="preserve"> </w:t>
            </w:r>
            <w:r w:rsidRPr="00A97276">
              <w:rPr>
                <w:i/>
                <w:sz w:val="24"/>
                <w:szCs w:val="24"/>
              </w:rPr>
              <w:t>rendszerét.</w:t>
            </w:r>
          </w:p>
          <w:p w:rsidR="00A86F2F" w:rsidRPr="00A97276" w:rsidRDefault="00A86F2F" w:rsidP="00783683">
            <w:pPr>
              <w:pStyle w:val="TableParagraph"/>
              <w:ind w:left="113"/>
              <w:jc w:val="both"/>
              <w:rPr>
                <w:b/>
                <w:sz w:val="24"/>
                <w:szCs w:val="24"/>
              </w:rPr>
            </w:pPr>
            <w:r w:rsidRPr="00A97276">
              <w:rPr>
                <w:i/>
                <w:sz w:val="24"/>
                <w:szCs w:val="24"/>
              </w:rPr>
              <w:t xml:space="preserve">  Vizsgálni kell továbbá, hogy egyértelműen meghatározták-e az intézmény minőségpolitikai céljait, ehhez kapcsolódóan a minőségirányítás szervezeti kereteit és a munkatársak minőségirányítással kapcsolatos feladatait, felelősségét.</w:t>
            </w:r>
          </w:p>
        </w:tc>
      </w:tr>
      <w:tr w:rsidR="00A86F2F" w:rsidRPr="00A97276" w:rsidTr="00783683">
        <w:trPr>
          <w:trHeight w:val="227"/>
        </w:trPr>
        <w:tc>
          <w:tcPr>
            <w:tcW w:w="4383" w:type="dxa"/>
            <w:shd w:val="clear" w:color="auto" w:fill="auto"/>
          </w:tcPr>
          <w:p w:rsidR="00A86F2F" w:rsidRPr="00A97276" w:rsidRDefault="00A86F2F" w:rsidP="00783683">
            <w:pPr>
              <w:pStyle w:val="TableParagraph"/>
              <w:ind w:left="113" w:right="126"/>
              <w:jc w:val="both"/>
              <w:rPr>
                <w:b/>
                <w:sz w:val="24"/>
                <w:szCs w:val="24"/>
              </w:rPr>
            </w:pPr>
            <w:r w:rsidRPr="00A97276">
              <w:rPr>
                <w:b/>
                <w:sz w:val="24"/>
                <w:szCs w:val="24"/>
              </w:rPr>
              <w:t>T5</w:t>
            </w:r>
          </w:p>
          <w:p w:rsidR="00A86F2F" w:rsidRPr="00A97276" w:rsidRDefault="00A86F2F" w:rsidP="00783683">
            <w:pPr>
              <w:pStyle w:val="TableParagraph"/>
              <w:ind w:left="113"/>
              <w:rPr>
                <w:b/>
                <w:sz w:val="24"/>
                <w:szCs w:val="24"/>
              </w:rPr>
            </w:pPr>
            <w:r w:rsidRPr="00A97276">
              <w:rPr>
                <w:sz w:val="24"/>
                <w:szCs w:val="24"/>
              </w:rPr>
              <w:t>Az intézmény bevonja a munkatársakat az intézményi célok és tervek</w:t>
            </w:r>
            <w:r w:rsidRPr="00A97276">
              <w:rPr>
                <w:spacing w:val="-2"/>
                <w:sz w:val="24"/>
                <w:szCs w:val="24"/>
              </w:rPr>
              <w:t xml:space="preserve"> </w:t>
            </w:r>
            <w:r w:rsidRPr="00A97276">
              <w:rPr>
                <w:sz w:val="24"/>
                <w:szCs w:val="24"/>
              </w:rPr>
              <w:t>kialakításába</w:t>
            </w:r>
          </w:p>
        </w:tc>
        <w:tc>
          <w:tcPr>
            <w:tcW w:w="9354" w:type="dxa"/>
            <w:shd w:val="clear" w:color="auto" w:fill="auto"/>
            <w:vAlign w:val="center"/>
          </w:tcPr>
          <w:p w:rsidR="00A86F2F" w:rsidRPr="00A97276" w:rsidRDefault="00A86F2F" w:rsidP="00783683">
            <w:pPr>
              <w:pStyle w:val="TableParagraph"/>
              <w:ind w:left="113" w:right="142"/>
              <w:jc w:val="both"/>
              <w:rPr>
                <w:sz w:val="24"/>
                <w:szCs w:val="24"/>
              </w:rPr>
            </w:pPr>
            <w:r w:rsidRPr="00A97276">
              <w:rPr>
                <w:sz w:val="24"/>
                <w:szCs w:val="24"/>
              </w:rPr>
              <w:t>Az intézmény bevonja a munkatársakat (oktatókat, egyéb alkalmazottakat) és a duális képzőhely</w:t>
            </w:r>
            <w:r w:rsidRPr="00A97276">
              <w:rPr>
                <w:spacing w:val="41"/>
                <w:sz w:val="24"/>
                <w:szCs w:val="24"/>
              </w:rPr>
              <w:t xml:space="preserve"> </w:t>
            </w:r>
            <w:r w:rsidRPr="00A97276">
              <w:rPr>
                <w:sz w:val="24"/>
                <w:szCs w:val="24"/>
              </w:rPr>
              <w:t>oktatóit az intézmény célmeghatározási, tervezési folyamataiba, ideértve a minségfejlesztési tevékenységek megtervezését is.</w:t>
            </w:r>
          </w:p>
          <w:p w:rsidR="00A86F2F" w:rsidRPr="00A97276" w:rsidRDefault="00A86F2F" w:rsidP="00783683">
            <w:pPr>
              <w:pStyle w:val="TableParagraph"/>
              <w:ind w:left="113" w:right="142"/>
              <w:jc w:val="both"/>
              <w:rPr>
                <w:sz w:val="24"/>
                <w:szCs w:val="24"/>
              </w:rPr>
            </w:pPr>
            <w:r w:rsidRPr="00A97276">
              <w:rPr>
                <w:sz w:val="24"/>
                <w:szCs w:val="24"/>
              </w:rPr>
              <w:t>Az intézmény vezetése a munkatársak bevonásával alkotja meg hosszú távú és operatív terveit, kompetenciájuk szerint bevonják őket a célok megfogalmazásába.</w:t>
            </w:r>
          </w:p>
          <w:p w:rsidR="00A86F2F" w:rsidRPr="00A97276" w:rsidRDefault="00A86F2F" w:rsidP="00783683">
            <w:pPr>
              <w:pStyle w:val="TableParagraph"/>
              <w:ind w:left="113" w:right="142"/>
              <w:jc w:val="both"/>
              <w:rPr>
                <w:sz w:val="24"/>
                <w:szCs w:val="24"/>
              </w:rPr>
            </w:pPr>
            <w:r w:rsidRPr="00A97276">
              <w:rPr>
                <w:sz w:val="24"/>
                <w:szCs w:val="24"/>
              </w:rPr>
              <w:t>Az intézmény munkatársait széleskörűen bevonják az intéz- ményi önértékelés és az azt követő fejlesztések meghatározásának, a fejlesztési célok kijelölésének és a fejlesztések meg- valósításának a folyamatába.</w:t>
            </w:r>
          </w:p>
          <w:p w:rsidR="00A86F2F" w:rsidRPr="00A97276" w:rsidRDefault="00A86F2F" w:rsidP="00783683">
            <w:pPr>
              <w:pStyle w:val="TableParagraph"/>
              <w:ind w:left="113" w:right="142"/>
              <w:jc w:val="both"/>
              <w:rPr>
                <w:sz w:val="24"/>
                <w:szCs w:val="24"/>
              </w:rPr>
            </w:pPr>
            <w:r w:rsidRPr="00A97276">
              <w:rPr>
                <w:sz w:val="24"/>
                <w:szCs w:val="24"/>
              </w:rPr>
              <w:t>Az intézmény bevonja a munkatársakat az intézményi szintű döntések meghozatalába is. Az oktatói testület dönt az intézmény</w:t>
            </w:r>
            <w:r w:rsidRPr="00A97276">
              <w:rPr>
                <w:spacing w:val="-13"/>
                <w:sz w:val="24"/>
                <w:szCs w:val="24"/>
              </w:rPr>
              <w:t xml:space="preserve"> </w:t>
            </w:r>
            <w:r w:rsidRPr="00A97276">
              <w:rPr>
                <w:sz w:val="24"/>
                <w:szCs w:val="24"/>
              </w:rPr>
              <w:t>szakmai</w:t>
            </w:r>
            <w:r w:rsidRPr="00A97276">
              <w:rPr>
                <w:spacing w:val="-9"/>
                <w:sz w:val="24"/>
                <w:szCs w:val="24"/>
              </w:rPr>
              <w:t xml:space="preserve"> </w:t>
            </w:r>
            <w:r w:rsidRPr="00A97276">
              <w:rPr>
                <w:sz w:val="24"/>
                <w:szCs w:val="24"/>
              </w:rPr>
              <w:t>programjának,</w:t>
            </w:r>
            <w:r w:rsidRPr="00A97276">
              <w:rPr>
                <w:spacing w:val="-9"/>
                <w:sz w:val="24"/>
                <w:szCs w:val="24"/>
              </w:rPr>
              <w:t xml:space="preserve"> </w:t>
            </w:r>
            <w:r w:rsidRPr="00A97276">
              <w:rPr>
                <w:sz w:val="24"/>
                <w:szCs w:val="24"/>
              </w:rPr>
              <w:t>a</w:t>
            </w:r>
            <w:r w:rsidRPr="00A97276">
              <w:rPr>
                <w:spacing w:val="-10"/>
                <w:sz w:val="24"/>
                <w:szCs w:val="24"/>
              </w:rPr>
              <w:t xml:space="preserve"> </w:t>
            </w:r>
            <w:r w:rsidRPr="00A97276">
              <w:rPr>
                <w:sz w:val="24"/>
                <w:szCs w:val="24"/>
              </w:rPr>
              <w:t>duális</w:t>
            </w:r>
            <w:r w:rsidRPr="00A97276">
              <w:rPr>
                <w:spacing w:val="-9"/>
                <w:sz w:val="24"/>
                <w:szCs w:val="24"/>
              </w:rPr>
              <w:t xml:space="preserve"> </w:t>
            </w:r>
            <w:r w:rsidRPr="00A97276">
              <w:rPr>
                <w:sz w:val="24"/>
                <w:szCs w:val="24"/>
              </w:rPr>
              <w:t>szakirányú</w:t>
            </w:r>
            <w:r w:rsidRPr="00A97276">
              <w:rPr>
                <w:spacing w:val="-6"/>
                <w:sz w:val="24"/>
                <w:szCs w:val="24"/>
              </w:rPr>
              <w:t xml:space="preserve"> </w:t>
            </w:r>
            <w:r w:rsidRPr="00A97276">
              <w:rPr>
                <w:sz w:val="24"/>
                <w:szCs w:val="24"/>
              </w:rPr>
              <w:t>képzés</w:t>
            </w:r>
            <w:r w:rsidRPr="00A97276">
              <w:rPr>
                <w:spacing w:val="-9"/>
                <w:sz w:val="24"/>
                <w:szCs w:val="24"/>
              </w:rPr>
              <w:t xml:space="preserve"> </w:t>
            </w:r>
            <w:r w:rsidRPr="00A97276">
              <w:rPr>
                <w:sz w:val="24"/>
                <w:szCs w:val="24"/>
              </w:rPr>
              <w:t>képzési programjának, a szervezeti és működési szabályzatának, házirendjének, éves munkatervének, továbbképzési programjának</w:t>
            </w:r>
            <w:r w:rsidRPr="00A97276">
              <w:rPr>
                <w:spacing w:val="-1"/>
                <w:sz w:val="24"/>
                <w:szCs w:val="24"/>
              </w:rPr>
              <w:t xml:space="preserve"> </w:t>
            </w:r>
            <w:r w:rsidRPr="00A97276">
              <w:rPr>
                <w:sz w:val="24"/>
                <w:szCs w:val="24"/>
              </w:rPr>
              <w:t>elfogadásáról.</w:t>
            </w:r>
          </w:p>
          <w:p w:rsidR="00A86F2F" w:rsidRPr="00A97276" w:rsidRDefault="00A86F2F" w:rsidP="00783683">
            <w:pPr>
              <w:pStyle w:val="TableParagraph"/>
              <w:tabs>
                <w:tab w:val="left" w:pos="8424"/>
              </w:tabs>
              <w:ind w:left="113" w:right="142"/>
              <w:rPr>
                <w:b/>
                <w:sz w:val="24"/>
                <w:szCs w:val="24"/>
              </w:rPr>
            </w:pPr>
            <w:r w:rsidRPr="00A97276">
              <w:rPr>
                <w:b/>
                <w:sz w:val="24"/>
                <w:szCs w:val="24"/>
              </w:rPr>
              <w:tab/>
            </w:r>
          </w:p>
          <w:p w:rsidR="00A86F2F" w:rsidRPr="00A97276" w:rsidRDefault="00A86F2F" w:rsidP="00783683">
            <w:pPr>
              <w:pStyle w:val="TableParagraph"/>
              <w:ind w:left="113"/>
              <w:rPr>
                <w:b/>
                <w:sz w:val="24"/>
                <w:szCs w:val="24"/>
              </w:rPr>
            </w:pPr>
            <w:r w:rsidRPr="00A97276">
              <w:rPr>
                <w:i/>
                <w:sz w:val="24"/>
                <w:szCs w:val="24"/>
              </w:rPr>
              <w:t>Ennél</w:t>
            </w:r>
            <w:r w:rsidRPr="00A97276">
              <w:rPr>
                <w:i/>
                <w:spacing w:val="-9"/>
                <w:sz w:val="24"/>
                <w:szCs w:val="24"/>
              </w:rPr>
              <w:t xml:space="preserve"> </w:t>
            </w:r>
            <w:r w:rsidRPr="00A97276">
              <w:rPr>
                <w:i/>
                <w:sz w:val="24"/>
                <w:szCs w:val="24"/>
              </w:rPr>
              <w:t>a</w:t>
            </w:r>
            <w:r w:rsidRPr="00A97276">
              <w:rPr>
                <w:i/>
                <w:spacing w:val="-10"/>
                <w:sz w:val="24"/>
                <w:szCs w:val="24"/>
              </w:rPr>
              <w:t xml:space="preserve"> </w:t>
            </w:r>
            <w:r w:rsidRPr="00A97276">
              <w:rPr>
                <w:i/>
                <w:sz w:val="24"/>
                <w:szCs w:val="24"/>
              </w:rPr>
              <w:t>szempontnál</w:t>
            </w:r>
            <w:r w:rsidRPr="00A97276">
              <w:rPr>
                <w:i/>
                <w:spacing w:val="-8"/>
                <w:sz w:val="24"/>
                <w:szCs w:val="24"/>
              </w:rPr>
              <w:t xml:space="preserve"> </w:t>
            </w:r>
            <w:r w:rsidRPr="00A97276">
              <w:rPr>
                <w:i/>
                <w:sz w:val="24"/>
                <w:szCs w:val="24"/>
              </w:rPr>
              <w:t>azt</w:t>
            </w:r>
            <w:r w:rsidRPr="00A97276">
              <w:rPr>
                <w:i/>
                <w:spacing w:val="-7"/>
                <w:sz w:val="24"/>
                <w:szCs w:val="24"/>
              </w:rPr>
              <w:t xml:space="preserve"> </w:t>
            </w:r>
            <w:r w:rsidRPr="00A97276">
              <w:rPr>
                <w:i/>
                <w:sz w:val="24"/>
                <w:szCs w:val="24"/>
              </w:rPr>
              <w:t>kell</w:t>
            </w:r>
            <w:r w:rsidRPr="00A97276">
              <w:rPr>
                <w:i/>
                <w:spacing w:val="-8"/>
                <w:sz w:val="24"/>
                <w:szCs w:val="24"/>
              </w:rPr>
              <w:t xml:space="preserve"> </w:t>
            </w:r>
            <w:r w:rsidRPr="00A97276">
              <w:rPr>
                <w:i/>
                <w:sz w:val="24"/>
                <w:szCs w:val="24"/>
              </w:rPr>
              <w:t>megvizsgálni,</w:t>
            </w:r>
            <w:r w:rsidRPr="00A97276">
              <w:rPr>
                <w:i/>
                <w:spacing w:val="-10"/>
                <w:sz w:val="24"/>
                <w:szCs w:val="24"/>
              </w:rPr>
              <w:t xml:space="preserve"> </w:t>
            </w:r>
            <w:r w:rsidRPr="00A97276">
              <w:rPr>
                <w:i/>
                <w:sz w:val="24"/>
                <w:szCs w:val="24"/>
              </w:rPr>
              <w:t>hogy</w:t>
            </w:r>
            <w:r w:rsidRPr="00A97276">
              <w:rPr>
                <w:i/>
                <w:spacing w:val="-10"/>
                <w:sz w:val="24"/>
                <w:szCs w:val="24"/>
              </w:rPr>
              <w:t xml:space="preserve"> </w:t>
            </w:r>
            <w:r w:rsidRPr="00A97276">
              <w:rPr>
                <w:i/>
                <w:sz w:val="24"/>
                <w:szCs w:val="24"/>
              </w:rPr>
              <w:t>az</w:t>
            </w:r>
            <w:r w:rsidRPr="00A97276">
              <w:rPr>
                <w:i/>
                <w:spacing w:val="-10"/>
                <w:sz w:val="24"/>
                <w:szCs w:val="24"/>
              </w:rPr>
              <w:t xml:space="preserve"> </w:t>
            </w:r>
            <w:r w:rsidRPr="00A97276">
              <w:rPr>
                <w:i/>
                <w:sz w:val="24"/>
                <w:szCs w:val="24"/>
              </w:rPr>
              <w:t>intézmény biztosítja-e</w:t>
            </w:r>
            <w:r w:rsidRPr="00A97276">
              <w:rPr>
                <w:i/>
                <w:spacing w:val="-12"/>
                <w:sz w:val="24"/>
                <w:szCs w:val="24"/>
              </w:rPr>
              <w:t xml:space="preserve"> </w:t>
            </w:r>
            <w:r w:rsidRPr="00A97276">
              <w:rPr>
                <w:i/>
                <w:sz w:val="24"/>
                <w:szCs w:val="24"/>
              </w:rPr>
              <w:t>és</w:t>
            </w:r>
            <w:r w:rsidRPr="00A97276">
              <w:rPr>
                <w:i/>
                <w:spacing w:val="-11"/>
                <w:sz w:val="24"/>
                <w:szCs w:val="24"/>
              </w:rPr>
              <w:t xml:space="preserve"> </w:t>
            </w:r>
            <w:r w:rsidRPr="00A97276">
              <w:rPr>
                <w:i/>
                <w:sz w:val="24"/>
                <w:szCs w:val="24"/>
              </w:rPr>
              <w:t>hogyan</w:t>
            </w:r>
            <w:r w:rsidRPr="00A97276">
              <w:rPr>
                <w:i/>
                <w:spacing w:val="-9"/>
                <w:sz w:val="24"/>
                <w:szCs w:val="24"/>
              </w:rPr>
              <w:t xml:space="preserve"> </w:t>
            </w:r>
            <w:r w:rsidRPr="00A97276">
              <w:rPr>
                <w:i/>
                <w:sz w:val="24"/>
                <w:szCs w:val="24"/>
              </w:rPr>
              <w:t>a</w:t>
            </w:r>
            <w:r w:rsidRPr="00A97276">
              <w:rPr>
                <w:i/>
                <w:spacing w:val="-9"/>
                <w:sz w:val="24"/>
                <w:szCs w:val="24"/>
              </w:rPr>
              <w:t xml:space="preserve"> </w:t>
            </w:r>
            <w:r w:rsidRPr="00A97276">
              <w:rPr>
                <w:i/>
                <w:sz w:val="24"/>
                <w:szCs w:val="24"/>
              </w:rPr>
              <w:lastRenderedPageBreak/>
              <w:t>munkatársak,</w:t>
            </w:r>
            <w:r w:rsidRPr="00A97276">
              <w:rPr>
                <w:i/>
                <w:spacing w:val="-11"/>
                <w:sz w:val="24"/>
                <w:szCs w:val="24"/>
              </w:rPr>
              <w:t xml:space="preserve"> </w:t>
            </w:r>
            <w:r w:rsidRPr="00A97276">
              <w:rPr>
                <w:i/>
                <w:sz w:val="24"/>
                <w:szCs w:val="24"/>
              </w:rPr>
              <w:t>különösképpen</w:t>
            </w:r>
            <w:r w:rsidRPr="00A97276">
              <w:rPr>
                <w:i/>
                <w:spacing w:val="-11"/>
                <w:sz w:val="24"/>
                <w:szCs w:val="24"/>
              </w:rPr>
              <w:t xml:space="preserve"> </w:t>
            </w:r>
            <w:r w:rsidRPr="00A97276">
              <w:rPr>
                <w:i/>
                <w:sz w:val="24"/>
                <w:szCs w:val="24"/>
              </w:rPr>
              <w:t>az</w:t>
            </w:r>
            <w:r w:rsidRPr="00A97276">
              <w:rPr>
                <w:i/>
                <w:spacing w:val="-11"/>
                <w:sz w:val="24"/>
                <w:szCs w:val="24"/>
              </w:rPr>
              <w:t xml:space="preserve"> </w:t>
            </w:r>
            <w:r w:rsidRPr="00A97276">
              <w:rPr>
                <w:i/>
                <w:sz w:val="24"/>
                <w:szCs w:val="24"/>
              </w:rPr>
              <w:t>oktatói testület tagjainak a részvételét az intézményi célok és tervek kialakításában.</w:t>
            </w:r>
          </w:p>
        </w:tc>
      </w:tr>
      <w:tr w:rsidR="00A86F2F" w:rsidRPr="00A97276" w:rsidTr="00783683">
        <w:trPr>
          <w:trHeight w:val="227"/>
        </w:trPr>
        <w:tc>
          <w:tcPr>
            <w:tcW w:w="4383" w:type="dxa"/>
            <w:shd w:val="clear" w:color="auto" w:fill="auto"/>
          </w:tcPr>
          <w:p w:rsidR="00A86F2F" w:rsidRPr="00A97276" w:rsidRDefault="00A86F2F" w:rsidP="00783683">
            <w:pPr>
              <w:pStyle w:val="TableParagraph"/>
              <w:ind w:left="113" w:right="126"/>
              <w:rPr>
                <w:b/>
                <w:sz w:val="24"/>
                <w:szCs w:val="24"/>
              </w:rPr>
            </w:pPr>
            <w:r w:rsidRPr="00A97276">
              <w:rPr>
                <w:b/>
                <w:sz w:val="24"/>
                <w:szCs w:val="24"/>
              </w:rPr>
              <w:lastRenderedPageBreak/>
              <w:t>T6</w:t>
            </w:r>
          </w:p>
          <w:p w:rsidR="00A86F2F" w:rsidRPr="00A97276" w:rsidRDefault="00A86F2F" w:rsidP="00783683">
            <w:pPr>
              <w:pStyle w:val="TableParagraph"/>
              <w:ind w:left="113"/>
              <w:rPr>
                <w:b/>
                <w:sz w:val="24"/>
                <w:szCs w:val="24"/>
              </w:rPr>
            </w:pPr>
            <w:r w:rsidRPr="00A97276">
              <w:rPr>
                <w:sz w:val="24"/>
                <w:szCs w:val="24"/>
              </w:rPr>
              <w:t>Az intézmény meghatározza a partneri körét és együttműködéseket tervez a releváns partnerekkel.</w:t>
            </w:r>
          </w:p>
        </w:tc>
        <w:tc>
          <w:tcPr>
            <w:tcW w:w="9354" w:type="dxa"/>
            <w:shd w:val="clear" w:color="auto" w:fill="auto"/>
            <w:vAlign w:val="center"/>
          </w:tcPr>
          <w:p w:rsidR="00A86F2F" w:rsidRPr="00A97276" w:rsidRDefault="00A86F2F" w:rsidP="00783683">
            <w:pPr>
              <w:pStyle w:val="TableParagraph"/>
              <w:ind w:left="113" w:right="142"/>
              <w:jc w:val="both"/>
              <w:rPr>
                <w:sz w:val="24"/>
                <w:szCs w:val="24"/>
              </w:rPr>
            </w:pPr>
            <w:r w:rsidRPr="00A97276">
              <w:rPr>
                <w:sz w:val="24"/>
                <w:szCs w:val="24"/>
              </w:rPr>
              <w:t>Az intézmény a szakmai programjával összhangban azonosítja</w:t>
            </w:r>
            <w:r w:rsidRPr="00A97276">
              <w:rPr>
                <w:spacing w:val="-15"/>
                <w:sz w:val="24"/>
                <w:szCs w:val="24"/>
              </w:rPr>
              <w:t xml:space="preserve"> </w:t>
            </w:r>
            <w:r w:rsidRPr="00A97276">
              <w:rPr>
                <w:sz w:val="24"/>
                <w:szCs w:val="24"/>
              </w:rPr>
              <w:t>a</w:t>
            </w:r>
            <w:r w:rsidRPr="00A97276">
              <w:rPr>
                <w:spacing w:val="-14"/>
                <w:sz w:val="24"/>
                <w:szCs w:val="24"/>
              </w:rPr>
              <w:t xml:space="preserve"> </w:t>
            </w:r>
            <w:r w:rsidRPr="00A97276">
              <w:rPr>
                <w:sz w:val="24"/>
                <w:szCs w:val="24"/>
              </w:rPr>
              <w:t>külső</w:t>
            </w:r>
            <w:r w:rsidRPr="00A97276">
              <w:rPr>
                <w:spacing w:val="-13"/>
                <w:sz w:val="24"/>
                <w:szCs w:val="24"/>
              </w:rPr>
              <w:t xml:space="preserve"> </w:t>
            </w:r>
            <w:r w:rsidRPr="00A97276">
              <w:rPr>
                <w:sz w:val="24"/>
                <w:szCs w:val="24"/>
              </w:rPr>
              <w:t>partnereit,</w:t>
            </w:r>
            <w:r w:rsidRPr="00A97276">
              <w:rPr>
                <w:spacing w:val="-13"/>
                <w:sz w:val="24"/>
                <w:szCs w:val="24"/>
              </w:rPr>
              <w:t xml:space="preserve"> </w:t>
            </w:r>
            <w:r w:rsidRPr="00A97276">
              <w:rPr>
                <w:sz w:val="24"/>
                <w:szCs w:val="24"/>
              </w:rPr>
              <w:t>és</w:t>
            </w:r>
            <w:r w:rsidRPr="00A97276">
              <w:rPr>
                <w:spacing w:val="-11"/>
                <w:sz w:val="24"/>
                <w:szCs w:val="24"/>
              </w:rPr>
              <w:t xml:space="preserve"> </w:t>
            </w:r>
            <w:r w:rsidRPr="00A97276">
              <w:rPr>
                <w:sz w:val="24"/>
                <w:szCs w:val="24"/>
              </w:rPr>
              <w:t>kijelöli</w:t>
            </w:r>
            <w:r w:rsidRPr="00A97276">
              <w:rPr>
                <w:spacing w:val="-14"/>
                <w:sz w:val="24"/>
                <w:szCs w:val="24"/>
              </w:rPr>
              <w:t xml:space="preserve"> </w:t>
            </w:r>
            <w:r w:rsidRPr="00A97276">
              <w:rPr>
                <w:sz w:val="24"/>
                <w:szCs w:val="24"/>
              </w:rPr>
              <w:t>a</w:t>
            </w:r>
            <w:r w:rsidRPr="00A97276">
              <w:rPr>
                <w:spacing w:val="-14"/>
                <w:sz w:val="24"/>
                <w:szCs w:val="24"/>
              </w:rPr>
              <w:t xml:space="preserve"> </w:t>
            </w:r>
            <w:r w:rsidRPr="00A97276">
              <w:rPr>
                <w:sz w:val="24"/>
                <w:szCs w:val="24"/>
              </w:rPr>
              <w:t>releváns</w:t>
            </w:r>
            <w:r w:rsidRPr="00A97276">
              <w:rPr>
                <w:spacing w:val="-14"/>
                <w:sz w:val="24"/>
                <w:szCs w:val="24"/>
              </w:rPr>
              <w:t xml:space="preserve"> </w:t>
            </w:r>
            <w:r w:rsidRPr="00A97276">
              <w:rPr>
                <w:sz w:val="24"/>
                <w:szCs w:val="24"/>
              </w:rPr>
              <w:t>külső</w:t>
            </w:r>
            <w:r w:rsidRPr="00A97276">
              <w:rPr>
                <w:spacing w:val="-13"/>
                <w:sz w:val="24"/>
                <w:szCs w:val="24"/>
              </w:rPr>
              <w:t xml:space="preserve"> </w:t>
            </w:r>
            <w:r w:rsidRPr="00A97276">
              <w:rPr>
                <w:sz w:val="24"/>
                <w:szCs w:val="24"/>
              </w:rPr>
              <w:t>partnereket. A külső partnerek körét megismertetik az intézmény munkatársaival, tanulóival és a</w:t>
            </w:r>
            <w:r w:rsidRPr="00A97276">
              <w:rPr>
                <w:spacing w:val="-1"/>
                <w:sz w:val="24"/>
                <w:szCs w:val="24"/>
              </w:rPr>
              <w:t xml:space="preserve"> </w:t>
            </w:r>
            <w:r w:rsidRPr="00A97276">
              <w:rPr>
                <w:sz w:val="24"/>
                <w:szCs w:val="24"/>
              </w:rPr>
              <w:t>szülőkkel.</w:t>
            </w:r>
          </w:p>
          <w:p w:rsidR="00A86F2F" w:rsidRPr="00A97276" w:rsidRDefault="00A86F2F" w:rsidP="00783683">
            <w:pPr>
              <w:pStyle w:val="TableParagraph"/>
              <w:ind w:left="113" w:right="142"/>
              <w:jc w:val="both"/>
              <w:rPr>
                <w:sz w:val="24"/>
                <w:szCs w:val="24"/>
              </w:rPr>
            </w:pPr>
            <w:r w:rsidRPr="00A97276">
              <w:rPr>
                <w:sz w:val="24"/>
                <w:szCs w:val="24"/>
              </w:rPr>
              <w:t>Az intézmény a szabályozó dokumentumaiban, terveiben szakmai-képzési együttműködési rendszert tervez és szervez más</w:t>
            </w:r>
            <w:r w:rsidRPr="00A97276">
              <w:rPr>
                <w:spacing w:val="-17"/>
                <w:sz w:val="24"/>
                <w:szCs w:val="24"/>
              </w:rPr>
              <w:t xml:space="preserve"> </w:t>
            </w:r>
            <w:r w:rsidRPr="00A97276">
              <w:rPr>
                <w:sz w:val="24"/>
                <w:szCs w:val="24"/>
              </w:rPr>
              <w:t>szakképző</w:t>
            </w:r>
            <w:r w:rsidRPr="00A97276">
              <w:rPr>
                <w:spacing w:val="-17"/>
                <w:sz w:val="24"/>
                <w:szCs w:val="24"/>
              </w:rPr>
              <w:t xml:space="preserve"> </w:t>
            </w:r>
            <w:r w:rsidRPr="00A97276">
              <w:rPr>
                <w:sz w:val="24"/>
                <w:szCs w:val="24"/>
              </w:rPr>
              <w:t>intézményekkel,</w:t>
            </w:r>
            <w:r w:rsidRPr="00A97276">
              <w:rPr>
                <w:spacing w:val="-16"/>
                <w:sz w:val="24"/>
                <w:szCs w:val="24"/>
              </w:rPr>
              <w:t xml:space="preserve"> </w:t>
            </w:r>
            <w:r w:rsidRPr="00A97276">
              <w:rPr>
                <w:sz w:val="24"/>
                <w:szCs w:val="24"/>
              </w:rPr>
              <w:t>a</w:t>
            </w:r>
            <w:r w:rsidRPr="00A97276">
              <w:rPr>
                <w:spacing w:val="-18"/>
                <w:sz w:val="24"/>
                <w:szCs w:val="24"/>
              </w:rPr>
              <w:t xml:space="preserve"> </w:t>
            </w:r>
            <w:r w:rsidRPr="00A97276">
              <w:rPr>
                <w:sz w:val="24"/>
                <w:szCs w:val="24"/>
              </w:rPr>
              <w:t>duális</w:t>
            </w:r>
            <w:r w:rsidRPr="00A97276">
              <w:rPr>
                <w:spacing w:val="-16"/>
                <w:sz w:val="24"/>
                <w:szCs w:val="24"/>
              </w:rPr>
              <w:t xml:space="preserve"> </w:t>
            </w:r>
            <w:r w:rsidRPr="00A97276">
              <w:rPr>
                <w:sz w:val="24"/>
                <w:szCs w:val="24"/>
              </w:rPr>
              <w:t>képzőhelyekkel,</w:t>
            </w:r>
            <w:r w:rsidRPr="00A97276">
              <w:rPr>
                <w:spacing w:val="-16"/>
                <w:sz w:val="24"/>
                <w:szCs w:val="24"/>
              </w:rPr>
              <w:t xml:space="preserve"> </w:t>
            </w:r>
            <w:r w:rsidRPr="00A97276">
              <w:rPr>
                <w:sz w:val="24"/>
                <w:szCs w:val="24"/>
              </w:rPr>
              <w:t>a</w:t>
            </w:r>
            <w:r w:rsidRPr="00A97276">
              <w:rPr>
                <w:spacing w:val="-18"/>
                <w:sz w:val="24"/>
                <w:szCs w:val="24"/>
              </w:rPr>
              <w:t xml:space="preserve"> </w:t>
            </w:r>
            <w:r w:rsidRPr="00A97276">
              <w:rPr>
                <w:sz w:val="24"/>
                <w:szCs w:val="24"/>
              </w:rPr>
              <w:t>területi kamarákkal, a munkaerő-piaci partnerekkel, a szakmaiszervezetekkel, a pályaorientációs és pályaválasztási</w:t>
            </w:r>
            <w:r w:rsidRPr="00A97276">
              <w:rPr>
                <w:spacing w:val="53"/>
                <w:sz w:val="24"/>
                <w:szCs w:val="24"/>
              </w:rPr>
              <w:t xml:space="preserve"> </w:t>
            </w:r>
            <w:r w:rsidRPr="00A97276">
              <w:rPr>
                <w:spacing w:val="-5"/>
                <w:sz w:val="24"/>
                <w:szCs w:val="24"/>
              </w:rPr>
              <w:t>tevé</w:t>
            </w:r>
            <w:r w:rsidRPr="00A97276">
              <w:rPr>
                <w:sz w:val="24"/>
                <w:szCs w:val="24"/>
              </w:rPr>
              <w:t>kenysége során partnerként megjelenő oktatási intézményekkel, a leendő tanulókkal és szüleikkel, és meghatározza az egyes partnerekkel folytatott együttműködés tartalmát.</w:t>
            </w:r>
          </w:p>
          <w:p w:rsidR="00A86F2F" w:rsidRPr="00A97276" w:rsidRDefault="00A86F2F" w:rsidP="00783683">
            <w:pPr>
              <w:pStyle w:val="TableParagraph"/>
              <w:ind w:left="113" w:right="142"/>
              <w:jc w:val="both"/>
              <w:rPr>
                <w:sz w:val="24"/>
                <w:szCs w:val="24"/>
              </w:rPr>
            </w:pPr>
            <w:r w:rsidRPr="00A97276">
              <w:rPr>
                <w:sz w:val="24"/>
                <w:szCs w:val="24"/>
              </w:rPr>
              <w:t>Az intézmény együttműködést tervez a működési területén a többi szakképző intézménnyel a képzési kínálat kialakításában, összehangolásában és a duális szakképzés feltételeinek biztosításában.</w:t>
            </w:r>
          </w:p>
          <w:p w:rsidR="00A86F2F" w:rsidRPr="00A97276" w:rsidRDefault="00A86F2F" w:rsidP="00783683">
            <w:pPr>
              <w:pStyle w:val="TableParagraph"/>
              <w:ind w:left="113" w:right="142"/>
              <w:jc w:val="both"/>
              <w:rPr>
                <w:sz w:val="24"/>
                <w:szCs w:val="24"/>
              </w:rPr>
            </w:pPr>
            <w:r w:rsidRPr="00A97276">
              <w:rPr>
                <w:sz w:val="24"/>
                <w:szCs w:val="24"/>
              </w:rPr>
              <w:t>Az</w:t>
            </w:r>
            <w:r w:rsidRPr="00A97276">
              <w:rPr>
                <w:spacing w:val="-8"/>
                <w:sz w:val="24"/>
                <w:szCs w:val="24"/>
              </w:rPr>
              <w:t xml:space="preserve"> </w:t>
            </w:r>
            <w:r w:rsidRPr="00A97276">
              <w:rPr>
                <w:sz w:val="24"/>
                <w:szCs w:val="24"/>
              </w:rPr>
              <w:t>intézmény</w:t>
            </w:r>
            <w:r w:rsidRPr="00A97276">
              <w:rPr>
                <w:spacing w:val="-16"/>
                <w:sz w:val="24"/>
                <w:szCs w:val="24"/>
              </w:rPr>
              <w:t xml:space="preserve"> </w:t>
            </w:r>
            <w:r w:rsidRPr="00A97276">
              <w:rPr>
                <w:sz w:val="24"/>
                <w:szCs w:val="24"/>
              </w:rPr>
              <w:t>együttműködési</w:t>
            </w:r>
            <w:r w:rsidRPr="00A97276">
              <w:rPr>
                <w:spacing w:val="-8"/>
                <w:sz w:val="24"/>
                <w:szCs w:val="24"/>
              </w:rPr>
              <w:t xml:space="preserve"> </w:t>
            </w:r>
            <w:r w:rsidRPr="00A97276">
              <w:rPr>
                <w:sz w:val="24"/>
                <w:szCs w:val="24"/>
              </w:rPr>
              <w:t>formát</w:t>
            </w:r>
            <w:r w:rsidRPr="00A97276">
              <w:rPr>
                <w:spacing w:val="-8"/>
                <w:sz w:val="24"/>
                <w:szCs w:val="24"/>
              </w:rPr>
              <w:t xml:space="preserve"> </w:t>
            </w:r>
            <w:r w:rsidRPr="00A97276">
              <w:rPr>
                <w:sz w:val="24"/>
                <w:szCs w:val="24"/>
              </w:rPr>
              <w:t>alakít</w:t>
            </w:r>
            <w:r w:rsidRPr="00A97276">
              <w:rPr>
                <w:spacing w:val="-8"/>
                <w:sz w:val="24"/>
                <w:szCs w:val="24"/>
              </w:rPr>
              <w:t xml:space="preserve"> </w:t>
            </w:r>
            <w:r w:rsidRPr="00A97276">
              <w:rPr>
                <w:sz w:val="24"/>
                <w:szCs w:val="24"/>
              </w:rPr>
              <w:t>ki</w:t>
            </w:r>
            <w:r w:rsidRPr="00A97276">
              <w:rPr>
                <w:spacing w:val="-8"/>
                <w:sz w:val="24"/>
                <w:szCs w:val="24"/>
              </w:rPr>
              <w:t xml:space="preserve"> </w:t>
            </w:r>
            <w:r w:rsidRPr="00A97276">
              <w:rPr>
                <w:sz w:val="24"/>
                <w:szCs w:val="24"/>
              </w:rPr>
              <w:t>a</w:t>
            </w:r>
            <w:r w:rsidRPr="00A97276">
              <w:rPr>
                <w:spacing w:val="-10"/>
                <w:sz w:val="24"/>
                <w:szCs w:val="24"/>
              </w:rPr>
              <w:t xml:space="preserve"> </w:t>
            </w:r>
            <w:r w:rsidRPr="00A97276">
              <w:rPr>
                <w:sz w:val="24"/>
                <w:szCs w:val="24"/>
              </w:rPr>
              <w:t>területi</w:t>
            </w:r>
            <w:r w:rsidRPr="00A97276">
              <w:rPr>
                <w:spacing w:val="-7"/>
                <w:sz w:val="24"/>
                <w:szCs w:val="24"/>
              </w:rPr>
              <w:t xml:space="preserve"> </w:t>
            </w:r>
            <w:r w:rsidRPr="00A97276">
              <w:rPr>
                <w:sz w:val="24"/>
                <w:szCs w:val="24"/>
              </w:rPr>
              <w:t>munkaerő-piaci szervezetekkel a képzési igények megismerése, a duális képzés megszervezése, a képzőhelyek szakmai támogatása, az oktatói továbbképzések</w:t>
            </w:r>
            <w:r w:rsidRPr="00A97276">
              <w:rPr>
                <w:spacing w:val="-1"/>
                <w:sz w:val="24"/>
                <w:szCs w:val="24"/>
              </w:rPr>
              <w:t xml:space="preserve"> </w:t>
            </w:r>
            <w:r w:rsidRPr="00A97276">
              <w:rPr>
                <w:sz w:val="24"/>
                <w:szCs w:val="24"/>
              </w:rPr>
              <w:t>terén.</w:t>
            </w:r>
          </w:p>
          <w:p w:rsidR="00A86F2F" w:rsidRPr="00A97276" w:rsidRDefault="00A86F2F" w:rsidP="00783683">
            <w:pPr>
              <w:pStyle w:val="TableParagraph"/>
              <w:ind w:left="113" w:right="142"/>
              <w:jc w:val="both"/>
              <w:rPr>
                <w:sz w:val="24"/>
                <w:szCs w:val="24"/>
              </w:rPr>
            </w:pPr>
            <w:r w:rsidRPr="00A97276">
              <w:rPr>
                <w:sz w:val="24"/>
                <w:szCs w:val="24"/>
              </w:rPr>
              <w:t>Az intézmény a nevelési és egészségnevelési program tervezése során együttműködik kulturális és sportszervezetekkel, egészségügyi, szociális támogató intézményekkel, egyéb szakmai szervezetekkel.</w:t>
            </w:r>
          </w:p>
          <w:p w:rsidR="00A86F2F" w:rsidRPr="00A97276" w:rsidRDefault="00A86F2F" w:rsidP="00783683">
            <w:pPr>
              <w:pStyle w:val="TableParagraph"/>
              <w:ind w:left="113" w:right="142"/>
              <w:jc w:val="both"/>
              <w:rPr>
                <w:sz w:val="24"/>
                <w:szCs w:val="24"/>
              </w:rPr>
            </w:pPr>
            <w:r w:rsidRPr="00A97276">
              <w:rPr>
                <w:sz w:val="24"/>
                <w:szCs w:val="24"/>
              </w:rPr>
              <w:t>Az intézmény a szakmai programjával összhangban azonosítja a belső partnereit. Az intézmény a működésével kapcsolatos döntések előkészítése, végrehajtása és ellenőrzése érdekében – jogszabályban meghatározottak szerint – megtervezi az együttműködését az oktatókkal, a tanulókkal, a kiskorú tanulók</w:t>
            </w:r>
            <w:r w:rsidRPr="00A97276">
              <w:rPr>
                <w:spacing w:val="-10"/>
                <w:sz w:val="24"/>
                <w:szCs w:val="24"/>
              </w:rPr>
              <w:t xml:space="preserve"> </w:t>
            </w:r>
            <w:r w:rsidRPr="00A97276">
              <w:rPr>
                <w:sz w:val="24"/>
                <w:szCs w:val="24"/>
              </w:rPr>
              <w:t>törvényes</w:t>
            </w:r>
            <w:r w:rsidRPr="00A97276">
              <w:rPr>
                <w:spacing w:val="-10"/>
                <w:sz w:val="24"/>
                <w:szCs w:val="24"/>
              </w:rPr>
              <w:t xml:space="preserve"> </w:t>
            </w:r>
            <w:r w:rsidRPr="00A97276">
              <w:rPr>
                <w:sz w:val="24"/>
                <w:szCs w:val="24"/>
              </w:rPr>
              <w:t>képviselőivel,</w:t>
            </w:r>
            <w:r w:rsidRPr="00A97276">
              <w:rPr>
                <w:spacing w:val="-10"/>
                <w:sz w:val="24"/>
                <w:szCs w:val="24"/>
              </w:rPr>
              <w:t xml:space="preserve"> </w:t>
            </w:r>
            <w:r w:rsidRPr="00A97276">
              <w:rPr>
                <w:sz w:val="24"/>
                <w:szCs w:val="24"/>
              </w:rPr>
              <w:t>a</w:t>
            </w:r>
            <w:r w:rsidRPr="00A97276">
              <w:rPr>
                <w:spacing w:val="-9"/>
                <w:sz w:val="24"/>
                <w:szCs w:val="24"/>
              </w:rPr>
              <w:t xml:space="preserve"> </w:t>
            </w:r>
            <w:r w:rsidRPr="00A97276">
              <w:rPr>
                <w:sz w:val="24"/>
                <w:szCs w:val="24"/>
              </w:rPr>
              <w:t>képzésben</w:t>
            </w:r>
            <w:r w:rsidRPr="00A97276">
              <w:rPr>
                <w:spacing w:val="-10"/>
                <w:sz w:val="24"/>
                <w:szCs w:val="24"/>
              </w:rPr>
              <w:t xml:space="preserve"> </w:t>
            </w:r>
            <w:r w:rsidRPr="00A97276">
              <w:rPr>
                <w:sz w:val="24"/>
                <w:szCs w:val="24"/>
              </w:rPr>
              <w:t>részt</w:t>
            </w:r>
            <w:r w:rsidRPr="00A97276">
              <w:rPr>
                <w:spacing w:val="-9"/>
                <w:sz w:val="24"/>
                <w:szCs w:val="24"/>
              </w:rPr>
              <w:t xml:space="preserve"> </w:t>
            </w:r>
            <w:r w:rsidRPr="00A97276">
              <w:rPr>
                <w:sz w:val="24"/>
                <w:szCs w:val="24"/>
              </w:rPr>
              <w:t>vevő</w:t>
            </w:r>
            <w:r w:rsidRPr="00A97276">
              <w:rPr>
                <w:spacing w:val="-10"/>
                <w:sz w:val="24"/>
                <w:szCs w:val="24"/>
              </w:rPr>
              <w:t xml:space="preserve"> </w:t>
            </w:r>
            <w:r w:rsidRPr="00A97276">
              <w:rPr>
                <w:sz w:val="24"/>
                <w:szCs w:val="24"/>
              </w:rPr>
              <w:t>személyekkel, a képzési tanáccsal és a diákönkormányzattal, valamint kölcsönös tájékoztatást tervez a vele tanulói</w:t>
            </w:r>
            <w:r w:rsidRPr="00A97276">
              <w:rPr>
                <w:spacing w:val="-41"/>
                <w:sz w:val="24"/>
                <w:szCs w:val="24"/>
              </w:rPr>
              <w:t xml:space="preserve"> </w:t>
            </w:r>
            <w:r w:rsidRPr="00A97276">
              <w:rPr>
                <w:sz w:val="24"/>
                <w:szCs w:val="24"/>
              </w:rPr>
              <w:t>jogviszonyban álló tanulók elhelyezését biztosító</w:t>
            </w:r>
            <w:r w:rsidRPr="00A97276">
              <w:rPr>
                <w:spacing w:val="-3"/>
                <w:sz w:val="24"/>
                <w:szCs w:val="24"/>
              </w:rPr>
              <w:t xml:space="preserve"> </w:t>
            </w:r>
            <w:r w:rsidRPr="00A97276">
              <w:rPr>
                <w:sz w:val="24"/>
                <w:szCs w:val="24"/>
              </w:rPr>
              <w:t>kollégiummal.</w:t>
            </w:r>
          </w:p>
          <w:p w:rsidR="00A86F2F" w:rsidRPr="00A97276" w:rsidRDefault="00A86F2F" w:rsidP="00783683">
            <w:pPr>
              <w:pStyle w:val="TableParagraph"/>
              <w:ind w:left="113" w:right="142"/>
              <w:jc w:val="both"/>
              <w:rPr>
                <w:b/>
                <w:sz w:val="24"/>
                <w:szCs w:val="24"/>
              </w:rPr>
            </w:pPr>
            <w:r w:rsidRPr="00A97276">
              <w:rPr>
                <w:i/>
                <w:sz w:val="24"/>
                <w:szCs w:val="24"/>
              </w:rPr>
              <w:t>Ennél</w:t>
            </w:r>
            <w:r w:rsidRPr="00A97276">
              <w:rPr>
                <w:i/>
                <w:spacing w:val="-9"/>
                <w:sz w:val="24"/>
                <w:szCs w:val="24"/>
              </w:rPr>
              <w:t xml:space="preserve"> </w:t>
            </w:r>
            <w:r w:rsidRPr="00A97276">
              <w:rPr>
                <w:i/>
                <w:sz w:val="24"/>
                <w:szCs w:val="24"/>
              </w:rPr>
              <w:t>a</w:t>
            </w:r>
            <w:r w:rsidRPr="00A97276">
              <w:rPr>
                <w:i/>
                <w:spacing w:val="-9"/>
                <w:sz w:val="24"/>
                <w:szCs w:val="24"/>
              </w:rPr>
              <w:t xml:space="preserve"> </w:t>
            </w:r>
            <w:r w:rsidRPr="00A97276">
              <w:rPr>
                <w:i/>
                <w:sz w:val="24"/>
                <w:szCs w:val="24"/>
              </w:rPr>
              <w:t>szempontnál</w:t>
            </w:r>
            <w:r w:rsidRPr="00A97276">
              <w:rPr>
                <w:i/>
                <w:spacing w:val="-8"/>
                <w:sz w:val="24"/>
                <w:szCs w:val="24"/>
              </w:rPr>
              <w:t xml:space="preserve"> </w:t>
            </w:r>
            <w:r w:rsidRPr="00A97276">
              <w:rPr>
                <w:i/>
                <w:sz w:val="24"/>
                <w:szCs w:val="24"/>
              </w:rPr>
              <w:t>azt</w:t>
            </w:r>
            <w:r w:rsidRPr="00A97276">
              <w:rPr>
                <w:i/>
                <w:spacing w:val="-7"/>
                <w:sz w:val="24"/>
                <w:szCs w:val="24"/>
              </w:rPr>
              <w:t xml:space="preserve"> </w:t>
            </w:r>
            <w:r w:rsidRPr="00A97276">
              <w:rPr>
                <w:i/>
                <w:sz w:val="24"/>
                <w:szCs w:val="24"/>
              </w:rPr>
              <w:t>kell</w:t>
            </w:r>
            <w:r w:rsidRPr="00A97276">
              <w:rPr>
                <w:i/>
                <w:spacing w:val="-8"/>
                <w:sz w:val="24"/>
                <w:szCs w:val="24"/>
              </w:rPr>
              <w:t xml:space="preserve"> </w:t>
            </w:r>
            <w:r w:rsidRPr="00A97276">
              <w:rPr>
                <w:i/>
                <w:sz w:val="24"/>
                <w:szCs w:val="24"/>
              </w:rPr>
              <w:t>megvizsgálni,</w:t>
            </w:r>
            <w:r w:rsidRPr="00A97276">
              <w:rPr>
                <w:i/>
                <w:spacing w:val="-9"/>
                <w:sz w:val="24"/>
                <w:szCs w:val="24"/>
              </w:rPr>
              <w:t xml:space="preserve"> </w:t>
            </w:r>
            <w:r w:rsidRPr="00A97276">
              <w:rPr>
                <w:i/>
                <w:sz w:val="24"/>
                <w:szCs w:val="24"/>
              </w:rPr>
              <w:t>hogy</w:t>
            </w:r>
            <w:r w:rsidRPr="00A97276">
              <w:rPr>
                <w:i/>
                <w:spacing w:val="-10"/>
                <w:sz w:val="24"/>
                <w:szCs w:val="24"/>
              </w:rPr>
              <w:t xml:space="preserve"> </w:t>
            </w:r>
            <w:r w:rsidRPr="00A97276">
              <w:rPr>
                <w:i/>
                <w:sz w:val="24"/>
                <w:szCs w:val="24"/>
              </w:rPr>
              <w:t>az</w:t>
            </w:r>
            <w:r w:rsidRPr="00A97276">
              <w:rPr>
                <w:i/>
                <w:spacing w:val="-10"/>
                <w:sz w:val="24"/>
                <w:szCs w:val="24"/>
              </w:rPr>
              <w:t xml:space="preserve"> </w:t>
            </w:r>
            <w:r w:rsidRPr="00A97276">
              <w:rPr>
                <w:i/>
                <w:sz w:val="24"/>
                <w:szCs w:val="24"/>
              </w:rPr>
              <w:t>intézmény azonosítja-e és hogyan a releváns külső és belső partnereit, az intézményi célok elérése érdekében milyen</w:t>
            </w:r>
            <w:r w:rsidRPr="00A97276">
              <w:rPr>
                <w:i/>
                <w:spacing w:val="-40"/>
                <w:sz w:val="24"/>
                <w:szCs w:val="24"/>
              </w:rPr>
              <w:t xml:space="preserve"> </w:t>
            </w:r>
            <w:r w:rsidRPr="00A97276">
              <w:rPr>
                <w:i/>
                <w:sz w:val="24"/>
                <w:szCs w:val="24"/>
              </w:rPr>
              <w:t>együttműködési rendszert alakít ki az azonosított partnerekkel és hogyan jelennek meg ezek a tervek az intézményi</w:t>
            </w:r>
            <w:r w:rsidRPr="00A97276">
              <w:rPr>
                <w:i/>
                <w:spacing w:val="-6"/>
                <w:sz w:val="24"/>
                <w:szCs w:val="24"/>
              </w:rPr>
              <w:t xml:space="preserve"> </w:t>
            </w:r>
            <w:r w:rsidRPr="00A97276">
              <w:rPr>
                <w:i/>
                <w:sz w:val="24"/>
                <w:szCs w:val="24"/>
              </w:rPr>
              <w:t>dokumentumokban.</w:t>
            </w:r>
          </w:p>
        </w:tc>
      </w:tr>
      <w:tr w:rsidR="00A86F2F" w:rsidRPr="00A97276" w:rsidTr="00783683">
        <w:trPr>
          <w:trHeight w:val="227"/>
        </w:trPr>
        <w:tc>
          <w:tcPr>
            <w:tcW w:w="4383" w:type="dxa"/>
            <w:shd w:val="clear" w:color="auto" w:fill="auto"/>
          </w:tcPr>
          <w:p w:rsidR="00A86F2F" w:rsidRPr="00A97276" w:rsidRDefault="00A86F2F" w:rsidP="00783683">
            <w:pPr>
              <w:pStyle w:val="TableParagraph"/>
              <w:ind w:left="113" w:right="126"/>
              <w:jc w:val="both"/>
              <w:rPr>
                <w:b/>
                <w:sz w:val="24"/>
                <w:szCs w:val="24"/>
              </w:rPr>
            </w:pPr>
            <w:r w:rsidRPr="00A97276">
              <w:rPr>
                <w:b/>
                <w:sz w:val="24"/>
                <w:szCs w:val="24"/>
              </w:rPr>
              <w:t>T7</w:t>
            </w:r>
          </w:p>
          <w:p w:rsidR="00A86F2F" w:rsidRPr="00A97276" w:rsidRDefault="00A86F2F" w:rsidP="00783683">
            <w:pPr>
              <w:pStyle w:val="TableParagraph"/>
              <w:ind w:left="113"/>
              <w:rPr>
                <w:b/>
                <w:sz w:val="24"/>
                <w:szCs w:val="24"/>
              </w:rPr>
            </w:pPr>
            <w:r w:rsidRPr="00A97276">
              <w:rPr>
                <w:sz w:val="24"/>
                <w:szCs w:val="24"/>
              </w:rPr>
              <w:lastRenderedPageBreak/>
              <w:t>Az intézmény intézkedéseket határoz meg az adatvédelmi szabályoknak való megfelelés</w:t>
            </w:r>
            <w:r w:rsidRPr="00A97276">
              <w:rPr>
                <w:spacing w:val="-2"/>
                <w:sz w:val="24"/>
                <w:szCs w:val="24"/>
              </w:rPr>
              <w:t xml:space="preserve"> </w:t>
            </w:r>
            <w:r w:rsidRPr="00A97276">
              <w:rPr>
                <w:sz w:val="24"/>
                <w:szCs w:val="24"/>
              </w:rPr>
              <w:t>biztosítására.</w:t>
            </w:r>
          </w:p>
        </w:tc>
        <w:tc>
          <w:tcPr>
            <w:tcW w:w="9354" w:type="dxa"/>
            <w:shd w:val="clear" w:color="auto" w:fill="auto"/>
            <w:vAlign w:val="center"/>
          </w:tcPr>
          <w:p w:rsidR="00A86F2F" w:rsidRPr="00A97276" w:rsidRDefault="00A86F2F" w:rsidP="00783683">
            <w:pPr>
              <w:pStyle w:val="TableParagraph"/>
              <w:ind w:left="113" w:right="142"/>
              <w:jc w:val="both"/>
              <w:rPr>
                <w:sz w:val="24"/>
                <w:szCs w:val="24"/>
              </w:rPr>
            </w:pPr>
            <w:r w:rsidRPr="00A97276">
              <w:rPr>
                <w:sz w:val="24"/>
                <w:szCs w:val="24"/>
              </w:rPr>
              <w:lastRenderedPageBreak/>
              <w:t>Az</w:t>
            </w:r>
            <w:r w:rsidRPr="00A97276">
              <w:rPr>
                <w:spacing w:val="-7"/>
                <w:sz w:val="24"/>
                <w:szCs w:val="24"/>
              </w:rPr>
              <w:t xml:space="preserve"> </w:t>
            </w:r>
            <w:r w:rsidRPr="00A97276">
              <w:rPr>
                <w:sz w:val="24"/>
                <w:szCs w:val="24"/>
              </w:rPr>
              <w:t>intézmény</w:t>
            </w:r>
            <w:r w:rsidRPr="00A97276">
              <w:rPr>
                <w:spacing w:val="-14"/>
                <w:sz w:val="24"/>
                <w:szCs w:val="24"/>
              </w:rPr>
              <w:t xml:space="preserve"> </w:t>
            </w:r>
            <w:r w:rsidRPr="00A97276">
              <w:rPr>
                <w:sz w:val="24"/>
                <w:szCs w:val="24"/>
              </w:rPr>
              <w:t>az</w:t>
            </w:r>
            <w:r w:rsidRPr="00A97276">
              <w:rPr>
                <w:spacing w:val="-5"/>
                <w:sz w:val="24"/>
                <w:szCs w:val="24"/>
              </w:rPr>
              <w:t xml:space="preserve"> </w:t>
            </w:r>
            <w:r w:rsidRPr="00A97276">
              <w:rPr>
                <w:sz w:val="24"/>
                <w:szCs w:val="24"/>
              </w:rPr>
              <w:t>adatkezelési</w:t>
            </w:r>
            <w:r w:rsidRPr="00A97276">
              <w:rPr>
                <w:spacing w:val="-7"/>
                <w:sz w:val="24"/>
                <w:szCs w:val="24"/>
              </w:rPr>
              <w:t xml:space="preserve"> </w:t>
            </w:r>
            <w:r w:rsidRPr="00A97276">
              <w:rPr>
                <w:sz w:val="24"/>
                <w:szCs w:val="24"/>
              </w:rPr>
              <w:t>szabályzatában</w:t>
            </w:r>
            <w:r w:rsidRPr="00A97276">
              <w:rPr>
                <w:spacing w:val="-6"/>
                <w:sz w:val="24"/>
                <w:szCs w:val="24"/>
              </w:rPr>
              <w:t xml:space="preserve"> </w:t>
            </w:r>
            <w:r w:rsidRPr="00A97276">
              <w:rPr>
                <w:sz w:val="24"/>
                <w:szCs w:val="24"/>
              </w:rPr>
              <w:t>meghatározza</w:t>
            </w:r>
            <w:r w:rsidRPr="00A97276">
              <w:rPr>
                <w:spacing w:val="-8"/>
                <w:sz w:val="24"/>
                <w:szCs w:val="24"/>
              </w:rPr>
              <w:t xml:space="preserve"> </w:t>
            </w:r>
            <w:r w:rsidRPr="00A97276">
              <w:rPr>
                <w:sz w:val="24"/>
                <w:szCs w:val="24"/>
              </w:rPr>
              <w:t xml:space="preserve">a természetes személyek személyes </w:t>
            </w:r>
            <w:r w:rsidRPr="00A97276">
              <w:rPr>
                <w:sz w:val="24"/>
                <w:szCs w:val="24"/>
              </w:rPr>
              <w:lastRenderedPageBreak/>
              <w:t>adatai kezelésének, az</w:t>
            </w:r>
            <w:r w:rsidRPr="00A97276">
              <w:rPr>
                <w:spacing w:val="-24"/>
                <w:sz w:val="24"/>
                <w:szCs w:val="24"/>
              </w:rPr>
              <w:t xml:space="preserve"> </w:t>
            </w:r>
            <w:r w:rsidRPr="00A97276">
              <w:rPr>
                <w:sz w:val="24"/>
                <w:szCs w:val="24"/>
              </w:rPr>
              <w:t>adatokhoz való hozzáférésnek, az adatok tárolásának és továbbításának intézményi rendjét. Az adatkezelési szabályzat elkészítésénél, módosításánál az intézmény a jogszabályi előírásoknak megfelelően kikéri a képzési tanács és a diákönkormányzat</w:t>
            </w:r>
            <w:r w:rsidRPr="00A97276">
              <w:rPr>
                <w:spacing w:val="-1"/>
                <w:sz w:val="24"/>
                <w:szCs w:val="24"/>
              </w:rPr>
              <w:t xml:space="preserve"> </w:t>
            </w:r>
            <w:r w:rsidRPr="00A97276">
              <w:rPr>
                <w:sz w:val="24"/>
                <w:szCs w:val="24"/>
              </w:rPr>
              <w:t>véleményét.</w:t>
            </w:r>
          </w:p>
          <w:p w:rsidR="00A86F2F" w:rsidRPr="00A97276" w:rsidRDefault="00A86F2F" w:rsidP="00783683">
            <w:pPr>
              <w:pStyle w:val="TableParagraph"/>
              <w:ind w:left="113" w:right="142"/>
              <w:jc w:val="both"/>
              <w:rPr>
                <w:sz w:val="24"/>
                <w:szCs w:val="24"/>
              </w:rPr>
            </w:pPr>
            <w:r w:rsidRPr="00A97276">
              <w:rPr>
                <w:sz w:val="24"/>
                <w:szCs w:val="24"/>
              </w:rPr>
              <w:t>Az intézmény adatvédelmi szabályzata a tanuló, a képzésben részt vevő személy, az alkalmazottak szakmai oktatással összefüggésben kezelt személyes adatai mellett tartalmazza a minőségirányítási tevékenységekből (mérések, értékelések, kérdőíves megkérdezések stb.) származó adatok kezelésének szabályait is.</w:t>
            </w:r>
          </w:p>
          <w:p w:rsidR="00A86F2F" w:rsidRPr="00A97276" w:rsidRDefault="00A86F2F" w:rsidP="00783683">
            <w:pPr>
              <w:pStyle w:val="TableParagraph"/>
              <w:ind w:left="113" w:right="142"/>
              <w:jc w:val="both"/>
              <w:rPr>
                <w:sz w:val="24"/>
                <w:szCs w:val="24"/>
              </w:rPr>
            </w:pPr>
            <w:r w:rsidRPr="00A97276">
              <w:rPr>
                <w:i/>
                <w:sz w:val="24"/>
                <w:szCs w:val="24"/>
              </w:rPr>
              <w:t>Ennél</w:t>
            </w:r>
            <w:r w:rsidRPr="00A97276">
              <w:rPr>
                <w:i/>
                <w:spacing w:val="-9"/>
                <w:sz w:val="24"/>
                <w:szCs w:val="24"/>
              </w:rPr>
              <w:t xml:space="preserve"> </w:t>
            </w:r>
            <w:r w:rsidRPr="00A97276">
              <w:rPr>
                <w:i/>
                <w:sz w:val="24"/>
                <w:szCs w:val="24"/>
              </w:rPr>
              <w:t>a</w:t>
            </w:r>
            <w:r w:rsidRPr="00A97276">
              <w:rPr>
                <w:i/>
                <w:spacing w:val="-9"/>
                <w:sz w:val="24"/>
                <w:szCs w:val="24"/>
              </w:rPr>
              <w:t xml:space="preserve"> </w:t>
            </w:r>
            <w:r w:rsidRPr="00A97276">
              <w:rPr>
                <w:i/>
                <w:sz w:val="24"/>
                <w:szCs w:val="24"/>
              </w:rPr>
              <w:t>szempontnál</w:t>
            </w:r>
            <w:r w:rsidRPr="00A97276">
              <w:rPr>
                <w:i/>
                <w:spacing w:val="-9"/>
                <w:sz w:val="24"/>
                <w:szCs w:val="24"/>
              </w:rPr>
              <w:t xml:space="preserve"> </w:t>
            </w:r>
            <w:r w:rsidRPr="00A97276">
              <w:rPr>
                <w:i/>
                <w:sz w:val="24"/>
                <w:szCs w:val="24"/>
              </w:rPr>
              <w:t>azt</w:t>
            </w:r>
            <w:r w:rsidRPr="00A97276">
              <w:rPr>
                <w:i/>
                <w:spacing w:val="-7"/>
                <w:sz w:val="24"/>
                <w:szCs w:val="24"/>
              </w:rPr>
              <w:t xml:space="preserve"> </w:t>
            </w:r>
            <w:r w:rsidRPr="00A97276">
              <w:rPr>
                <w:i/>
                <w:sz w:val="24"/>
                <w:szCs w:val="24"/>
              </w:rPr>
              <w:t>kell</w:t>
            </w:r>
            <w:r w:rsidRPr="00A97276">
              <w:rPr>
                <w:i/>
                <w:spacing w:val="-8"/>
                <w:sz w:val="24"/>
                <w:szCs w:val="24"/>
              </w:rPr>
              <w:t xml:space="preserve"> </w:t>
            </w:r>
            <w:r w:rsidRPr="00A97276">
              <w:rPr>
                <w:i/>
                <w:sz w:val="24"/>
                <w:szCs w:val="24"/>
              </w:rPr>
              <w:t>megvizsgálni,</w:t>
            </w:r>
            <w:r w:rsidRPr="00A97276">
              <w:rPr>
                <w:i/>
                <w:spacing w:val="-10"/>
                <w:sz w:val="24"/>
                <w:szCs w:val="24"/>
              </w:rPr>
              <w:t xml:space="preserve"> </w:t>
            </w:r>
            <w:r w:rsidRPr="00A97276">
              <w:rPr>
                <w:i/>
                <w:sz w:val="24"/>
                <w:szCs w:val="24"/>
              </w:rPr>
              <w:t>hogy</w:t>
            </w:r>
            <w:r w:rsidRPr="00A97276">
              <w:rPr>
                <w:i/>
                <w:spacing w:val="-10"/>
                <w:sz w:val="24"/>
                <w:szCs w:val="24"/>
              </w:rPr>
              <w:t xml:space="preserve"> </w:t>
            </w:r>
            <w:r w:rsidRPr="00A97276">
              <w:rPr>
                <w:i/>
                <w:sz w:val="24"/>
                <w:szCs w:val="24"/>
              </w:rPr>
              <w:t>az</w:t>
            </w:r>
            <w:r w:rsidRPr="00A97276">
              <w:rPr>
                <w:i/>
                <w:spacing w:val="-10"/>
                <w:sz w:val="24"/>
                <w:szCs w:val="24"/>
              </w:rPr>
              <w:t xml:space="preserve"> </w:t>
            </w:r>
            <w:r w:rsidRPr="00A97276">
              <w:rPr>
                <w:i/>
                <w:sz w:val="24"/>
                <w:szCs w:val="24"/>
              </w:rPr>
              <w:t>intézmény rendelkezik-e</w:t>
            </w:r>
            <w:r w:rsidRPr="00A97276">
              <w:rPr>
                <w:i/>
                <w:spacing w:val="-17"/>
                <w:sz w:val="24"/>
                <w:szCs w:val="24"/>
              </w:rPr>
              <w:t xml:space="preserve"> </w:t>
            </w:r>
            <w:r w:rsidRPr="00A97276">
              <w:rPr>
                <w:i/>
                <w:sz w:val="24"/>
                <w:szCs w:val="24"/>
              </w:rPr>
              <w:t>adatvédelmi</w:t>
            </w:r>
            <w:r w:rsidRPr="00A97276">
              <w:rPr>
                <w:i/>
                <w:spacing w:val="-15"/>
                <w:sz w:val="24"/>
                <w:szCs w:val="24"/>
              </w:rPr>
              <w:t xml:space="preserve"> </w:t>
            </w:r>
            <w:r w:rsidRPr="00A97276">
              <w:rPr>
                <w:i/>
                <w:sz w:val="24"/>
                <w:szCs w:val="24"/>
              </w:rPr>
              <w:t>szabályzattal,</w:t>
            </w:r>
            <w:r w:rsidRPr="00A97276">
              <w:rPr>
                <w:i/>
                <w:spacing w:val="-16"/>
                <w:sz w:val="24"/>
                <w:szCs w:val="24"/>
              </w:rPr>
              <w:t xml:space="preserve"> </w:t>
            </w:r>
            <w:r w:rsidRPr="00A97276">
              <w:rPr>
                <w:i/>
                <w:sz w:val="24"/>
                <w:szCs w:val="24"/>
              </w:rPr>
              <w:t>és</w:t>
            </w:r>
            <w:r w:rsidRPr="00A97276">
              <w:rPr>
                <w:i/>
                <w:spacing w:val="-15"/>
                <w:sz w:val="24"/>
                <w:szCs w:val="24"/>
              </w:rPr>
              <w:t xml:space="preserve"> </w:t>
            </w:r>
            <w:r w:rsidRPr="00A97276">
              <w:rPr>
                <w:i/>
                <w:sz w:val="24"/>
                <w:szCs w:val="24"/>
              </w:rPr>
              <w:t>megfelelő</w:t>
            </w:r>
            <w:r w:rsidRPr="00A97276">
              <w:rPr>
                <w:i/>
                <w:spacing w:val="-16"/>
                <w:sz w:val="24"/>
                <w:szCs w:val="24"/>
              </w:rPr>
              <w:t xml:space="preserve"> </w:t>
            </w:r>
            <w:r w:rsidRPr="00A97276">
              <w:rPr>
                <w:i/>
                <w:sz w:val="24"/>
                <w:szCs w:val="24"/>
              </w:rPr>
              <w:t>intézkedéseket határoz-e meg a biztonságos adatkezelés,</w:t>
            </w:r>
            <w:r w:rsidRPr="00A97276">
              <w:rPr>
                <w:i/>
                <w:spacing w:val="-35"/>
                <w:sz w:val="24"/>
                <w:szCs w:val="24"/>
              </w:rPr>
              <w:t xml:space="preserve"> </w:t>
            </w:r>
            <w:r w:rsidRPr="00A97276">
              <w:rPr>
                <w:i/>
                <w:sz w:val="24"/>
                <w:szCs w:val="24"/>
              </w:rPr>
              <w:t>adattárolás és adattovábbítás</w:t>
            </w:r>
            <w:r w:rsidRPr="00A97276">
              <w:rPr>
                <w:i/>
                <w:spacing w:val="-2"/>
                <w:sz w:val="24"/>
                <w:szCs w:val="24"/>
              </w:rPr>
              <w:t xml:space="preserve"> </w:t>
            </w:r>
            <w:r w:rsidRPr="00A97276">
              <w:rPr>
                <w:i/>
                <w:sz w:val="24"/>
                <w:szCs w:val="24"/>
              </w:rPr>
              <w:t>biztosítására</w:t>
            </w:r>
            <w:r w:rsidRPr="00A97276">
              <w:rPr>
                <w:sz w:val="24"/>
                <w:szCs w:val="24"/>
              </w:rPr>
              <w:t>.</w:t>
            </w:r>
          </w:p>
          <w:p w:rsidR="00A86F2F" w:rsidRPr="00A97276" w:rsidRDefault="00A86F2F" w:rsidP="00783683">
            <w:pPr>
              <w:pStyle w:val="TableParagraph"/>
              <w:ind w:left="113" w:right="142"/>
              <w:rPr>
                <w:b/>
                <w:sz w:val="24"/>
                <w:szCs w:val="24"/>
              </w:rPr>
            </w:pPr>
            <w:r w:rsidRPr="00A97276">
              <w:rPr>
                <w:i/>
                <w:sz w:val="24"/>
                <w:szCs w:val="24"/>
              </w:rPr>
              <w:t>Vizsgálni</w:t>
            </w:r>
            <w:r w:rsidRPr="00A97276">
              <w:rPr>
                <w:i/>
                <w:spacing w:val="-15"/>
                <w:sz w:val="24"/>
                <w:szCs w:val="24"/>
              </w:rPr>
              <w:t xml:space="preserve"> </w:t>
            </w:r>
            <w:r w:rsidRPr="00A97276">
              <w:rPr>
                <w:i/>
                <w:sz w:val="24"/>
                <w:szCs w:val="24"/>
              </w:rPr>
              <w:t>kell</w:t>
            </w:r>
            <w:r w:rsidRPr="00A97276">
              <w:rPr>
                <w:i/>
                <w:spacing w:val="-14"/>
                <w:sz w:val="24"/>
                <w:szCs w:val="24"/>
              </w:rPr>
              <w:t xml:space="preserve"> </w:t>
            </w:r>
            <w:r w:rsidRPr="00A97276">
              <w:rPr>
                <w:i/>
                <w:sz w:val="24"/>
                <w:szCs w:val="24"/>
              </w:rPr>
              <w:t>továbbá,</w:t>
            </w:r>
            <w:r w:rsidRPr="00A97276">
              <w:rPr>
                <w:i/>
                <w:spacing w:val="-15"/>
                <w:sz w:val="24"/>
                <w:szCs w:val="24"/>
              </w:rPr>
              <w:t xml:space="preserve"> </w:t>
            </w:r>
            <w:r w:rsidRPr="00A97276">
              <w:rPr>
                <w:i/>
                <w:sz w:val="24"/>
                <w:szCs w:val="24"/>
              </w:rPr>
              <w:t>hogy</w:t>
            </w:r>
            <w:r w:rsidRPr="00A97276">
              <w:rPr>
                <w:i/>
                <w:spacing w:val="-16"/>
                <w:sz w:val="24"/>
                <w:szCs w:val="24"/>
              </w:rPr>
              <w:t xml:space="preserve"> </w:t>
            </w:r>
            <w:r w:rsidRPr="00A97276">
              <w:rPr>
                <w:i/>
                <w:sz w:val="24"/>
                <w:szCs w:val="24"/>
              </w:rPr>
              <w:t>a</w:t>
            </w:r>
            <w:r w:rsidRPr="00A97276">
              <w:rPr>
                <w:i/>
                <w:spacing w:val="-16"/>
                <w:sz w:val="24"/>
                <w:szCs w:val="24"/>
              </w:rPr>
              <w:t xml:space="preserve"> </w:t>
            </w:r>
            <w:r w:rsidRPr="00A97276">
              <w:rPr>
                <w:i/>
                <w:sz w:val="24"/>
                <w:szCs w:val="24"/>
              </w:rPr>
              <w:t>jogszabályban</w:t>
            </w:r>
            <w:r w:rsidRPr="00A97276">
              <w:rPr>
                <w:i/>
                <w:spacing w:val="-13"/>
                <w:sz w:val="24"/>
                <w:szCs w:val="24"/>
              </w:rPr>
              <w:t xml:space="preserve"> </w:t>
            </w:r>
            <w:r w:rsidRPr="00A97276">
              <w:rPr>
                <w:i/>
                <w:sz w:val="24"/>
                <w:szCs w:val="24"/>
              </w:rPr>
              <w:t>előírt</w:t>
            </w:r>
            <w:r w:rsidRPr="00A97276">
              <w:rPr>
                <w:i/>
                <w:spacing w:val="-12"/>
                <w:sz w:val="24"/>
                <w:szCs w:val="24"/>
              </w:rPr>
              <w:t xml:space="preserve"> </w:t>
            </w:r>
            <w:r w:rsidRPr="00A97276">
              <w:rPr>
                <w:i/>
                <w:sz w:val="24"/>
                <w:szCs w:val="24"/>
              </w:rPr>
              <w:t>adatok</w:t>
            </w:r>
            <w:r w:rsidRPr="00A97276">
              <w:rPr>
                <w:i/>
                <w:spacing w:val="-15"/>
                <w:sz w:val="24"/>
                <w:szCs w:val="24"/>
              </w:rPr>
              <w:t xml:space="preserve"> </w:t>
            </w:r>
            <w:r w:rsidRPr="00A97276">
              <w:rPr>
                <w:i/>
                <w:sz w:val="24"/>
                <w:szCs w:val="24"/>
              </w:rPr>
              <w:t>kezelése mellett biztosítja-e a minőségirányítási tevékenységekből származó adatok kezelését, védelmét, valamint a közérdekű adatok nyilvánosságát, ezekre milyen</w:t>
            </w:r>
            <w:r w:rsidRPr="00A97276">
              <w:rPr>
                <w:i/>
                <w:spacing w:val="29"/>
                <w:sz w:val="24"/>
                <w:szCs w:val="24"/>
              </w:rPr>
              <w:t xml:space="preserve"> </w:t>
            </w:r>
            <w:r w:rsidRPr="00A97276">
              <w:rPr>
                <w:i/>
                <w:sz w:val="24"/>
                <w:szCs w:val="24"/>
              </w:rPr>
              <w:t>szabályok vonatkoznak.</w:t>
            </w:r>
          </w:p>
        </w:tc>
      </w:tr>
    </w:tbl>
    <w:p w:rsidR="00A86F2F" w:rsidRPr="00ED0559" w:rsidRDefault="00A86F2F" w:rsidP="00A86F2F">
      <w:pPr>
        <w:spacing w:line="257" w:lineRule="exact"/>
        <w:rPr>
          <w:rFonts w:cs="Times New Roman"/>
        </w:rPr>
        <w:sectPr w:rsidR="00A86F2F" w:rsidRPr="00ED0559" w:rsidSect="00135EA9">
          <w:footerReference w:type="default" r:id="rId21"/>
          <w:pgSz w:w="16838" w:h="11906" w:orient="landscape" w:code="9"/>
          <w:pgMar w:top="1134" w:right="1134" w:bottom="1134" w:left="1134" w:header="0" w:footer="1123" w:gutter="0"/>
          <w:cols w:space="708"/>
        </w:sectPr>
      </w:pPr>
    </w:p>
    <w:p w:rsidR="00A86F2F" w:rsidRPr="00ED0559" w:rsidRDefault="00A86F2F" w:rsidP="00A86F2F">
      <w:pPr>
        <w:spacing w:before="88" w:after="54"/>
        <w:ind w:left="284" w:right="3085"/>
        <w:rPr>
          <w:rFonts w:cs="Times New Roman"/>
          <w:b/>
        </w:rPr>
      </w:pPr>
      <w:r w:rsidRPr="00ED0559">
        <w:rPr>
          <w:rFonts w:cs="Times New Roman"/>
          <w:b/>
        </w:rPr>
        <w:lastRenderedPageBreak/>
        <w:t>Megvalósítás</w:t>
      </w:r>
    </w:p>
    <w:p w:rsidR="00A86F2F" w:rsidRPr="00ED0559" w:rsidRDefault="00A86F2F" w:rsidP="00A86F2F">
      <w:pPr>
        <w:spacing w:before="88" w:after="54"/>
        <w:ind w:left="284" w:right="3085"/>
        <w:rPr>
          <w:rFonts w:cs="Times New Roman"/>
          <w:b/>
        </w:rPr>
      </w:pPr>
      <w:r w:rsidRPr="00ED0559">
        <w:rPr>
          <w:rFonts w:cs="Times New Roman"/>
        </w:rPr>
        <w:t>Az intézmény a relev</w:t>
      </w:r>
      <w:r>
        <w:rPr>
          <w:rFonts w:cs="Times New Roman"/>
        </w:rPr>
        <w:t>á</w:t>
      </w:r>
      <w:r w:rsidRPr="00ED0559">
        <w:rPr>
          <w:rFonts w:cs="Times New Roman"/>
        </w:rPr>
        <w:t xml:space="preserve">ns </w:t>
      </w:r>
      <w:r w:rsidRPr="00ED0559">
        <w:rPr>
          <w:rFonts w:cs="Times New Roman"/>
          <w:spacing w:val="-1"/>
        </w:rPr>
        <w:t xml:space="preserve">partnerekkel </w:t>
      </w:r>
      <w:r w:rsidRPr="00ED0559">
        <w:rPr>
          <w:rFonts w:cs="Times New Roman"/>
        </w:rPr>
        <w:t>együttműködésben összeállított terveket</w:t>
      </w:r>
      <w:r w:rsidRPr="00ED0559">
        <w:rPr>
          <w:rFonts w:cs="Times New Roman"/>
          <w:spacing w:val="-29"/>
        </w:rPr>
        <w:t xml:space="preserve"> </w:t>
      </w:r>
      <w:r w:rsidRPr="00ED0559">
        <w:rPr>
          <w:rFonts w:cs="Times New Roman"/>
        </w:rPr>
        <w:t xml:space="preserve">a kitűzött célok elérése érdekében </w:t>
      </w:r>
      <w:r w:rsidRPr="00ED0559">
        <w:rPr>
          <w:rFonts w:cs="Times New Roman"/>
          <w:spacing w:val="-3"/>
        </w:rPr>
        <w:t>megvaló</w:t>
      </w:r>
      <w:r w:rsidRPr="00ED0559">
        <w:rPr>
          <w:rFonts w:cs="Times New Roman"/>
        </w:rPr>
        <w:t>sítja.</w:t>
      </w:r>
    </w:p>
    <w:p w:rsidR="00A86F2F" w:rsidRDefault="00A86F2F" w:rsidP="00A86F2F">
      <w:pPr>
        <w:rPr>
          <w:rFonts w:cs="Times New Roman"/>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2"/>
        <w:gridCol w:w="10072"/>
      </w:tblGrid>
      <w:tr w:rsidR="00A86F2F" w:rsidRPr="0093192D" w:rsidTr="00135EA9">
        <w:trPr>
          <w:trHeight w:val="232"/>
          <w:tblHeader/>
        </w:trPr>
        <w:tc>
          <w:tcPr>
            <w:tcW w:w="4382" w:type="dxa"/>
            <w:shd w:val="clear" w:color="auto" w:fill="BDD6EE" w:themeFill="accent1" w:themeFillTint="66"/>
          </w:tcPr>
          <w:p w:rsidR="00A86F2F" w:rsidRPr="0093192D" w:rsidRDefault="00A86F2F" w:rsidP="00783683">
            <w:pPr>
              <w:pStyle w:val="TableParagraph"/>
              <w:ind w:left="113" w:right="113"/>
              <w:rPr>
                <w:b/>
                <w:sz w:val="24"/>
                <w:szCs w:val="24"/>
              </w:rPr>
            </w:pPr>
            <w:r w:rsidRPr="0093192D">
              <w:rPr>
                <w:b/>
                <w:sz w:val="24"/>
                <w:szCs w:val="24"/>
              </w:rPr>
              <w:t>Önértékelési szempont</w:t>
            </w:r>
          </w:p>
        </w:tc>
        <w:tc>
          <w:tcPr>
            <w:tcW w:w="10072" w:type="dxa"/>
            <w:shd w:val="clear" w:color="auto" w:fill="BDD6EE" w:themeFill="accent1" w:themeFillTint="66"/>
          </w:tcPr>
          <w:p w:rsidR="00A86F2F" w:rsidRPr="0093192D" w:rsidRDefault="00A86F2F" w:rsidP="00783683">
            <w:pPr>
              <w:pStyle w:val="TableParagraph"/>
              <w:ind w:left="113" w:right="113"/>
              <w:rPr>
                <w:b/>
                <w:sz w:val="24"/>
                <w:szCs w:val="24"/>
              </w:rPr>
            </w:pPr>
            <w:r w:rsidRPr="0093192D">
              <w:rPr>
                <w:b/>
                <w:sz w:val="24"/>
                <w:szCs w:val="24"/>
              </w:rPr>
              <w:t>Az önértékelési szemponthoz kapcsolódó elvárás</w:t>
            </w:r>
          </w:p>
        </w:tc>
      </w:tr>
      <w:tr w:rsidR="00A86F2F" w:rsidRPr="0093192D" w:rsidTr="00135EA9">
        <w:trPr>
          <w:trHeight w:val="232"/>
        </w:trPr>
        <w:tc>
          <w:tcPr>
            <w:tcW w:w="4382" w:type="dxa"/>
          </w:tcPr>
          <w:p w:rsidR="00A86F2F" w:rsidRPr="0093192D" w:rsidRDefault="00A86F2F" w:rsidP="00783683">
            <w:pPr>
              <w:pStyle w:val="TableParagraph"/>
              <w:ind w:left="113" w:right="113"/>
              <w:rPr>
                <w:b/>
                <w:sz w:val="24"/>
                <w:szCs w:val="24"/>
              </w:rPr>
            </w:pPr>
            <w:r w:rsidRPr="0093192D">
              <w:rPr>
                <w:b/>
                <w:sz w:val="24"/>
                <w:szCs w:val="24"/>
              </w:rPr>
              <w:t>M1</w:t>
            </w:r>
          </w:p>
          <w:p w:rsidR="00A86F2F" w:rsidRPr="0093192D" w:rsidRDefault="00A86F2F" w:rsidP="00783683">
            <w:pPr>
              <w:pStyle w:val="TableParagraph"/>
              <w:ind w:left="113" w:right="113"/>
              <w:rPr>
                <w:b/>
                <w:sz w:val="24"/>
                <w:szCs w:val="24"/>
              </w:rPr>
            </w:pPr>
            <w:r w:rsidRPr="0093192D">
              <w:rPr>
                <w:sz w:val="24"/>
                <w:szCs w:val="24"/>
              </w:rPr>
              <w:t>Az intézmény a célok elérése érdekében megtervezett tevékenységek megvalósítását a szükséges erőforrások elosztásával biztosítja.</w:t>
            </w:r>
          </w:p>
        </w:tc>
        <w:tc>
          <w:tcPr>
            <w:tcW w:w="10072" w:type="dxa"/>
          </w:tcPr>
          <w:p w:rsidR="00A86F2F" w:rsidRPr="0093192D" w:rsidRDefault="00A86F2F" w:rsidP="00783683">
            <w:pPr>
              <w:pStyle w:val="TableParagraph"/>
              <w:ind w:left="113" w:right="113"/>
              <w:jc w:val="both"/>
              <w:rPr>
                <w:sz w:val="24"/>
                <w:szCs w:val="24"/>
              </w:rPr>
            </w:pPr>
            <w:r w:rsidRPr="0093192D">
              <w:rPr>
                <w:sz w:val="24"/>
                <w:szCs w:val="24"/>
              </w:rPr>
              <w:t>Az intézmény célrendszerében meghatározott célok koherensen</w:t>
            </w:r>
            <w:r w:rsidRPr="0093192D">
              <w:rPr>
                <w:spacing w:val="-6"/>
                <w:sz w:val="24"/>
                <w:szCs w:val="24"/>
              </w:rPr>
              <w:t xml:space="preserve"> </w:t>
            </w:r>
            <w:r w:rsidRPr="0093192D">
              <w:rPr>
                <w:sz w:val="24"/>
                <w:szCs w:val="24"/>
              </w:rPr>
              <w:t>megjelennek</w:t>
            </w:r>
            <w:r w:rsidRPr="0093192D">
              <w:rPr>
                <w:spacing w:val="-6"/>
                <w:sz w:val="24"/>
                <w:szCs w:val="24"/>
              </w:rPr>
              <w:t xml:space="preserve"> </w:t>
            </w:r>
            <w:r w:rsidRPr="0093192D">
              <w:rPr>
                <w:sz w:val="24"/>
                <w:szCs w:val="24"/>
              </w:rPr>
              <w:t>a</w:t>
            </w:r>
            <w:r w:rsidRPr="0093192D">
              <w:rPr>
                <w:spacing w:val="-5"/>
                <w:sz w:val="24"/>
                <w:szCs w:val="24"/>
              </w:rPr>
              <w:t xml:space="preserve"> </w:t>
            </w:r>
            <w:r w:rsidRPr="0093192D">
              <w:rPr>
                <w:sz w:val="24"/>
                <w:szCs w:val="24"/>
              </w:rPr>
              <w:t>szakmai</w:t>
            </w:r>
            <w:r w:rsidRPr="0093192D">
              <w:rPr>
                <w:spacing w:val="-6"/>
                <w:sz w:val="24"/>
                <w:szCs w:val="24"/>
              </w:rPr>
              <w:t xml:space="preserve"> </w:t>
            </w:r>
            <w:r w:rsidRPr="0093192D">
              <w:rPr>
                <w:sz w:val="24"/>
                <w:szCs w:val="24"/>
              </w:rPr>
              <w:t>programban</w:t>
            </w:r>
            <w:r w:rsidRPr="0093192D">
              <w:rPr>
                <w:spacing w:val="-7"/>
                <w:sz w:val="24"/>
                <w:szCs w:val="24"/>
              </w:rPr>
              <w:t xml:space="preserve"> </w:t>
            </w:r>
            <w:r w:rsidRPr="0093192D">
              <w:rPr>
                <w:sz w:val="24"/>
                <w:szCs w:val="24"/>
              </w:rPr>
              <w:t>és</w:t>
            </w:r>
            <w:r w:rsidRPr="0093192D">
              <w:rPr>
                <w:spacing w:val="-4"/>
                <w:sz w:val="24"/>
                <w:szCs w:val="24"/>
              </w:rPr>
              <w:t xml:space="preserve"> </w:t>
            </w:r>
            <w:r w:rsidRPr="0093192D">
              <w:rPr>
                <w:sz w:val="24"/>
                <w:szCs w:val="24"/>
              </w:rPr>
              <w:t>az</w:t>
            </w:r>
            <w:r w:rsidRPr="0093192D">
              <w:rPr>
                <w:spacing w:val="-5"/>
                <w:sz w:val="24"/>
                <w:szCs w:val="24"/>
              </w:rPr>
              <w:t xml:space="preserve"> </w:t>
            </w:r>
            <w:r w:rsidRPr="0093192D">
              <w:rPr>
                <w:sz w:val="24"/>
                <w:szCs w:val="24"/>
              </w:rPr>
              <w:t>intézmény</w:t>
            </w:r>
            <w:r w:rsidRPr="0093192D">
              <w:rPr>
                <w:spacing w:val="-9"/>
                <w:sz w:val="24"/>
                <w:szCs w:val="24"/>
              </w:rPr>
              <w:t xml:space="preserve"> </w:t>
            </w:r>
            <w:r w:rsidRPr="0093192D">
              <w:rPr>
                <w:sz w:val="24"/>
                <w:szCs w:val="24"/>
              </w:rPr>
              <w:t>éves terveiben.</w:t>
            </w:r>
          </w:p>
          <w:p w:rsidR="00A86F2F" w:rsidRPr="0093192D" w:rsidRDefault="00A86F2F" w:rsidP="00783683">
            <w:pPr>
              <w:pStyle w:val="TableParagraph"/>
              <w:ind w:left="113" w:right="113"/>
              <w:jc w:val="both"/>
              <w:rPr>
                <w:sz w:val="24"/>
                <w:szCs w:val="24"/>
              </w:rPr>
            </w:pPr>
            <w:r w:rsidRPr="0093192D">
              <w:rPr>
                <w:sz w:val="24"/>
                <w:szCs w:val="24"/>
              </w:rPr>
              <w:t>Az intézmény az éves munkatervezéshez kapcsolódóan erőforrás-tervezést végez, amely során biztosítja a szükséges szervezeti kereteket, a humán és az anyagi erőforrásokat.</w:t>
            </w:r>
          </w:p>
          <w:p w:rsidR="00A86F2F" w:rsidRPr="0093192D" w:rsidRDefault="00A86F2F" w:rsidP="00783683">
            <w:pPr>
              <w:pStyle w:val="TableParagraph"/>
              <w:ind w:left="113" w:right="113"/>
              <w:jc w:val="both"/>
              <w:rPr>
                <w:sz w:val="24"/>
                <w:szCs w:val="24"/>
              </w:rPr>
            </w:pPr>
            <w:r w:rsidRPr="0093192D">
              <w:rPr>
                <w:sz w:val="24"/>
                <w:szCs w:val="24"/>
              </w:rPr>
              <w:t>A megvalósítás során biztosítja a szükséges anyagi erőforrásokat</w:t>
            </w:r>
            <w:r w:rsidRPr="0093192D">
              <w:rPr>
                <w:spacing w:val="-11"/>
                <w:sz w:val="24"/>
                <w:szCs w:val="24"/>
              </w:rPr>
              <w:t xml:space="preserve"> </w:t>
            </w:r>
            <w:r w:rsidRPr="0093192D">
              <w:rPr>
                <w:sz w:val="24"/>
                <w:szCs w:val="24"/>
              </w:rPr>
              <w:t>a</w:t>
            </w:r>
            <w:r w:rsidRPr="0093192D">
              <w:rPr>
                <w:spacing w:val="-11"/>
                <w:sz w:val="24"/>
                <w:szCs w:val="24"/>
              </w:rPr>
              <w:t xml:space="preserve"> </w:t>
            </w:r>
            <w:r w:rsidRPr="0093192D">
              <w:rPr>
                <w:sz w:val="24"/>
                <w:szCs w:val="24"/>
              </w:rPr>
              <w:t>szakmai</w:t>
            </w:r>
            <w:r w:rsidRPr="0093192D">
              <w:rPr>
                <w:spacing w:val="-11"/>
                <w:sz w:val="24"/>
                <w:szCs w:val="24"/>
              </w:rPr>
              <w:t xml:space="preserve"> </w:t>
            </w:r>
            <w:r w:rsidRPr="0093192D">
              <w:rPr>
                <w:sz w:val="24"/>
                <w:szCs w:val="24"/>
              </w:rPr>
              <w:t>oktatáshoz</w:t>
            </w:r>
            <w:r w:rsidRPr="0093192D">
              <w:rPr>
                <w:spacing w:val="-9"/>
                <w:sz w:val="24"/>
                <w:szCs w:val="24"/>
              </w:rPr>
              <w:t xml:space="preserve"> </w:t>
            </w:r>
            <w:r w:rsidRPr="0093192D">
              <w:rPr>
                <w:sz w:val="24"/>
                <w:szCs w:val="24"/>
              </w:rPr>
              <w:t>(közismereti</w:t>
            </w:r>
            <w:r w:rsidRPr="0093192D">
              <w:rPr>
                <w:spacing w:val="-10"/>
                <w:sz w:val="24"/>
                <w:szCs w:val="24"/>
              </w:rPr>
              <w:t xml:space="preserve"> </w:t>
            </w:r>
            <w:r w:rsidRPr="0093192D">
              <w:rPr>
                <w:sz w:val="24"/>
                <w:szCs w:val="24"/>
              </w:rPr>
              <w:t>oktatás,</w:t>
            </w:r>
            <w:r w:rsidRPr="0093192D">
              <w:rPr>
                <w:spacing w:val="-11"/>
                <w:sz w:val="24"/>
                <w:szCs w:val="24"/>
              </w:rPr>
              <w:t xml:space="preserve"> </w:t>
            </w:r>
            <w:r w:rsidRPr="0093192D">
              <w:rPr>
                <w:sz w:val="24"/>
                <w:szCs w:val="24"/>
              </w:rPr>
              <w:t>ágazati</w:t>
            </w:r>
            <w:r w:rsidRPr="0093192D">
              <w:rPr>
                <w:spacing w:val="-10"/>
                <w:sz w:val="24"/>
                <w:szCs w:val="24"/>
              </w:rPr>
              <w:t xml:space="preserve"> </w:t>
            </w:r>
            <w:r w:rsidRPr="0093192D">
              <w:rPr>
                <w:sz w:val="24"/>
                <w:szCs w:val="24"/>
              </w:rPr>
              <w:t>alapoktatás, szakirányú oktatás) és az intézmény működtetéséhez (infrastruktúra karbantartása, munkavédelmi és védőfelszerelések, higiénia) szükséges feltételek</w:t>
            </w:r>
            <w:r w:rsidRPr="0093192D">
              <w:rPr>
                <w:spacing w:val="-3"/>
                <w:sz w:val="24"/>
                <w:szCs w:val="24"/>
              </w:rPr>
              <w:t xml:space="preserve"> </w:t>
            </w:r>
            <w:r w:rsidRPr="0093192D">
              <w:rPr>
                <w:sz w:val="24"/>
                <w:szCs w:val="24"/>
              </w:rPr>
              <w:t>terén.</w:t>
            </w:r>
          </w:p>
          <w:p w:rsidR="00A86F2F" w:rsidRPr="0093192D" w:rsidRDefault="00A86F2F" w:rsidP="00783683">
            <w:pPr>
              <w:pStyle w:val="TableParagraph"/>
              <w:ind w:left="113" w:right="113"/>
              <w:jc w:val="both"/>
              <w:rPr>
                <w:sz w:val="24"/>
                <w:szCs w:val="24"/>
              </w:rPr>
            </w:pPr>
            <w:r w:rsidRPr="0093192D">
              <w:rPr>
                <w:sz w:val="24"/>
                <w:szCs w:val="24"/>
              </w:rPr>
              <w:t>A humán erőforrás-tervezésben biztosítja a munkatársak egyenletes terhelését.</w:t>
            </w:r>
          </w:p>
          <w:p w:rsidR="00A86F2F" w:rsidRPr="0093192D" w:rsidRDefault="00A86F2F" w:rsidP="00783683">
            <w:pPr>
              <w:pStyle w:val="TableParagraph"/>
              <w:ind w:left="113" w:right="113"/>
              <w:rPr>
                <w:b/>
                <w:sz w:val="24"/>
                <w:szCs w:val="24"/>
              </w:rPr>
            </w:pPr>
            <w:r w:rsidRPr="0093192D">
              <w:rPr>
                <w:i/>
                <w:sz w:val="24"/>
                <w:szCs w:val="24"/>
              </w:rPr>
              <w:t>Ennél</w:t>
            </w:r>
            <w:r w:rsidRPr="0093192D">
              <w:rPr>
                <w:i/>
                <w:spacing w:val="-9"/>
                <w:sz w:val="24"/>
                <w:szCs w:val="24"/>
              </w:rPr>
              <w:t xml:space="preserve"> </w:t>
            </w:r>
            <w:r w:rsidRPr="0093192D">
              <w:rPr>
                <w:i/>
                <w:sz w:val="24"/>
                <w:szCs w:val="24"/>
              </w:rPr>
              <w:t>a</w:t>
            </w:r>
            <w:r w:rsidRPr="0093192D">
              <w:rPr>
                <w:i/>
                <w:spacing w:val="-10"/>
                <w:sz w:val="24"/>
                <w:szCs w:val="24"/>
              </w:rPr>
              <w:t xml:space="preserve"> </w:t>
            </w:r>
            <w:r w:rsidRPr="0093192D">
              <w:rPr>
                <w:i/>
                <w:sz w:val="24"/>
                <w:szCs w:val="24"/>
              </w:rPr>
              <w:t>szempontnál</w:t>
            </w:r>
            <w:r w:rsidRPr="0093192D">
              <w:rPr>
                <w:i/>
                <w:spacing w:val="-8"/>
                <w:sz w:val="24"/>
                <w:szCs w:val="24"/>
              </w:rPr>
              <w:t xml:space="preserve"> </w:t>
            </w:r>
            <w:r w:rsidRPr="0093192D">
              <w:rPr>
                <w:i/>
                <w:sz w:val="24"/>
                <w:szCs w:val="24"/>
              </w:rPr>
              <w:t>azt</w:t>
            </w:r>
            <w:r w:rsidRPr="0093192D">
              <w:rPr>
                <w:i/>
                <w:spacing w:val="-7"/>
                <w:sz w:val="24"/>
                <w:szCs w:val="24"/>
              </w:rPr>
              <w:t xml:space="preserve"> </w:t>
            </w:r>
            <w:r w:rsidRPr="0093192D">
              <w:rPr>
                <w:i/>
                <w:sz w:val="24"/>
                <w:szCs w:val="24"/>
              </w:rPr>
              <w:t>kell</w:t>
            </w:r>
            <w:r w:rsidRPr="0093192D">
              <w:rPr>
                <w:i/>
                <w:spacing w:val="-8"/>
                <w:sz w:val="24"/>
                <w:szCs w:val="24"/>
              </w:rPr>
              <w:t xml:space="preserve"> </w:t>
            </w:r>
            <w:r w:rsidRPr="0093192D">
              <w:rPr>
                <w:i/>
                <w:sz w:val="24"/>
                <w:szCs w:val="24"/>
              </w:rPr>
              <w:t>megvizsgálni,</w:t>
            </w:r>
            <w:r w:rsidRPr="0093192D">
              <w:rPr>
                <w:i/>
                <w:spacing w:val="-10"/>
                <w:sz w:val="24"/>
                <w:szCs w:val="24"/>
              </w:rPr>
              <w:t xml:space="preserve"> </w:t>
            </w:r>
            <w:r w:rsidRPr="0093192D">
              <w:rPr>
                <w:i/>
                <w:sz w:val="24"/>
                <w:szCs w:val="24"/>
              </w:rPr>
              <w:t>hogy</w:t>
            </w:r>
            <w:r w:rsidRPr="0093192D">
              <w:rPr>
                <w:i/>
                <w:spacing w:val="-10"/>
                <w:sz w:val="24"/>
                <w:szCs w:val="24"/>
              </w:rPr>
              <w:t xml:space="preserve"> </w:t>
            </w:r>
            <w:r w:rsidRPr="0093192D">
              <w:rPr>
                <w:i/>
                <w:sz w:val="24"/>
                <w:szCs w:val="24"/>
              </w:rPr>
              <w:t>az</w:t>
            </w:r>
            <w:r w:rsidRPr="0093192D">
              <w:rPr>
                <w:i/>
                <w:spacing w:val="-10"/>
                <w:sz w:val="24"/>
                <w:szCs w:val="24"/>
              </w:rPr>
              <w:t xml:space="preserve"> </w:t>
            </w:r>
            <w:r w:rsidRPr="0093192D">
              <w:rPr>
                <w:i/>
                <w:sz w:val="24"/>
                <w:szCs w:val="24"/>
              </w:rPr>
              <w:t>intézmény hogyan valósítja meg az erőforrások elosztását, meghatározza-e az erőforrás-elosztás alapelveit, és azok hogyan</w:t>
            </w:r>
            <w:r w:rsidRPr="0093192D">
              <w:rPr>
                <w:i/>
                <w:spacing w:val="-37"/>
                <w:sz w:val="24"/>
                <w:szCs w:val="24"/>
              </w:rPr>
              <w:t xml:space="preserve"> </w:t>
            </w:r>
            <w:r w:rsidRPr="0093192D">
              <w:rPr>
                <w:i/>
                <w:sz w:val="24"/>
                <w:szCs w:val="24"/>
              </w:rPr>
              <w:t>segítik az intézményi célok</w:t>
            </w:r>
            <w:r w:rsidRPr="0093192D">
              <w:rPr>
                <w:i/>
                <w:spacing w:val="-3"/>
                <w:sz w:val="24"/>
                <w:szCs w:val="24"/>
              </w:rPr>
              <w:t xml:space="preserve"> </w:t>
            </w:r>
            <w:r w:rsidRPr="0093192D">
              <w:rPr>
                <w:i/>
                <w:sz w:val="24"/>
                <w:szCs w:val="24"/>
              </w:rPr>
              <w:t>megvalósulását.</w:t>
            </w:r>
          </w:p>
        </w:tc>
      </w:tr>
      <w:tr w:rsidR="00A86F2F" w:rsidRPr="0093192D" w:rsidTr="00135EA9">
        <w:trPr>
          <w:trHeight w:val="232"/>
        </w:trPr>
        <w:tc>
          <w:tcPr>
            <w:tcW w:w="4382" w:type="dxa"/>
          </w:tcPr>
          <w:p w:rsidR="00A86F2F" w:rsidRPr="0093192D" w:rsidRDefault="00A86F2F" w:rsidP="00783683">
            <w:pPr>
              <w:pStyle w:val="TableParagraph"/>
              <w:ind w:left="113" w:right="113"/>
              <w:rPr>
                <w:b/>
                <w:sz w:val="24"/>
                <w:szCs w:val="24"/>
              </w:rPr>
            </w:pPr>
            <w:r w:rsidRPr="0093192D">
              <w:rPr>
                <w:b/>
                <w:sz w:val="24"/>
                <w:szCs w:val="24"/>
              </w:rPr>
              <w:t>M2</w:t>
            </w:r>
          </w:p>
          <w:p w:rsidR="00A86F2F" w:rsidRPr="0093192D" w:rsidRDefault="00A86F2F" w:rsidP="00783683">
            <w:pPr>
              <w:pStyle w:val="TableParagraph"/>
              <w:ind w:left="113" w:right="113"/>
              <w:rPr>
                <w:b/>
                <w:sz w:val="24"/>
                <w:szCs w:val="24"/>
              </w:rPr>
            </w:pPr>
            <w:r w:rsidRPr="0093192D">
              <w:rPr>
                <w:sz w:val="24"/>
                <w:szCs w:val="24"/>
              </w:rPr>
              <w:t>Az</w:t>
            </w:r>
            <w:r w:rsidRPr="0093192D">
              <w:rPr>
                <w:spacing w:val="-12"/>
                <w:sz w:val="24"/>
                <w:szCs w:val="24"/>
              </w:rPr>
              <w:t xml:space="preserve"> </w:t>
            </w:r>
            <w:r w:rsidRPr="0093192D">
              <w:rPr>
                <w:sz w:val="24"/>
                <w:szCs w:val="24"/>
              </w:rPr>
              <w:t>intézmény</w:t>
            </w:r>
            <w:r w:rsidRPr="0093192D">
              <w:rPr>
                <w:spacing w:val="-17"/>
                <w:sz w:val="24"/>
                <w:szCs w:val="24"/>
              </w:rPr>
              <w:t xml:space="preserve"> </w:t>
            </w:r>
            <w:r w:rsidRPr="0093192D">
              <w:rPr>
                <w:sz w:val="24"/>
                <w:szCs w:val="24"/>
              </w:rPr>
              <w:t>az</w:t>
            </w:r>
            <w:r w:rsidRPr="0093192D">
              <w:rPr>
                <w:spacing w:val="-11"/>
                <w:sz w:val="24"/>
                <w:szCs w:val="24"/>
              </w:rPr>
              <w:t xml:space="preserve"> </w:t>
            </w:r>
            <w:r w:rsidRPr="0093192D">
              <w:rPr>
                <w:sz w:val="24"/>
                <w:szCs w:val="24"/>
              </w:rPr>
              <w:t>eltervezett</w:t>
            </w:r>
            <w:r w:rsidRPr="0093192D">
              <w:rPr>
                <w:spacing w:val="-12"/>
                <w:sz w:val="24"/>
                <w:szCs w:val="24"/>
              </w:rPr>
              <w:t xml:space="preserve"> </w:t>
            </w:r>
            <w:r w:rsidRPr="0093192D">
              <w:rPr>
                <w:sz w:val="24"/>
                <w:szCs w:val="24"/>
              </w:rPr>
              <w:t>intézkedések</w:t>
            </w:r>
            <w:r w:rsidRPr="0093192D">
              <w:rPr>
                <w:spacing w:val="-12"/>
                <w:sz w:val="24"/>
                <w:szCs w:val="24"/>
              </w:rPr>
              <w:t xml:space="preserve"> </w:t>
            </w:r>
            <w:r w:rsidRPr="0093192D">
              <w:rPr>
                <w:sz w:val="24"/>
                <w:szCs w:val="24"/>
              </w:rPr>
              <w:t>megvalósítása</w:t>
            </w:r>
            <w:r w:rsidRPr="0093192D">
              <w:rPr>
                <w:spacing w:val="-13"/>
                <w:sz w:val="24"/>
                <w:szCs w:val="24"/>
              </w:rPr>
              <w:t xml:space="preserve"> </w:t>
            </w:r>
            <w:r w:rsidRPr="0093192D">
              <w:rPr>
                <w:sz w:val="24"/>
                <w:szCs w:val="24"/>
              </w:rPr>
              <w:t>érdekében</w:t>
            </w:r>
            <w:r w:rsidRPr="0093192D">
              <w:rPr>
                <w:spacing w:val="-12"/>
                <w:sz w:val="24"/>
                <w:szCs w:val="24"/>
              </w:rPr>
              <w:t xml:space="preserve"> </w:t>
            </w:r>
            <w:r w:rsidRPr="0093192D">
              <w:rPr>
                <w:sz w:val="24"/>
                <w:szCs w:val="24"/>
              </w:rPr>
              <w:t>egyértelműen</w:t>
            </w:r>
            <w:r w:rsidRPr="0093192D">
              <w:rPr>
                <w:spacing w:val="-11"/>
                <w:sz w:val="24"/>
                <w:szCs w:val="24"/>
              </w:rPr>
              <w:t xml:space="preserve"> </w:t>
            </w:r>
            <w:r w:rsidRPr="0093192D">
              <w:rPr>
                <w:sz w:val="24"/>
                <w:szCs w:val="24"/>
              </w:rPr>
              <w:t>meghatározott</w:t>
            </w:r>
            <w:r w:rsidRPr="0093192D">
              <w:rPr>
                <w:spacing w:val="-11"/>
                <w:sz w:val="24"/>
                <w:szCs w:val="24"/>
              </w:rPr>
              <w:t xml:space="preserve"> </w:t>
            </w:r>
            <w:r w:rsidRPr="0093192D">
              <w:rPr>
                <w:sz w:val="24"/>
                <w:szCs w:val="24"/>
              </w:rPr>
              <w:t>módon</w:t>
            </w:r>
            <w:r w:rsidRPr="0093192D">
              <w:rPr>
                <w:spacing w:val="-11"/>
                <w:sz w:val="24"/>
                <w:szCs w:val="24"/>
              </w:rPr>
              <w:t xml:space="preserve"> </w:t>
            </w:r>
            <w:r w:rsidRPr="0093192D">
              <w:rPr>
                <w:sz w:val="24"/>
                <w:szCs w:val="24"/>
              </w:rPr>
              <w:t>támogatja</w:t>
            </w:r>
            <w:r w:rsidRPr="0093192D">
              <w:rPr>
                <w:spacing w:val="-13"/>
                <w:sz w:val="24"/>
                <w:szCs w:val="24"/>
              </w:rPr>
              <w:t xml:space="preserve"> </w:t>
            </w:r>
            <w:r w:rsidRPr="0093192D">
              <w:rPr>
                <w:sz w:val="24"/>
                <w:szCs w:val="24"/>
              </w:rPr>
              <w:t>a</w:t>
            </w:r>
            <w:r w:rsidRPr="0093192D">
              <w:rPr>
                <w:spacing w:val="-12"/>
                <w:sz w:val="24"/>
                <w:szCs w:val="24"/>
              </w:rPr>
              <w:t xml:space="preserve"> </w:t>
            </w:r>
            <w:r w:rsidRPr="0093192D">
              <w:rPr>
                <w:sz w:val="24"/>
                <w:szCs w:val="24"/>
              </w:rPr>
              <w:t>szoros szakmai együttműködésen alapuló partnerségek kialakítását, kiemelten a duális képzőhelyekkel történő</w:t>
            </w:r>
            <w:r w:rsidRPr="0093192D">
              <w:rPr>
                <w:spacing w:val="-7"/>
                <w:sz w:val="24"/>
                <w:szCs w:val="24"/>
              </w:rPr>
              <w:t xml:space="preserve"> </w:t>
            </w:r>
            <w:r w:rsidRPr="0093192D">
              <w:rPr>
                <w:sz w:val="24"/>
                <w:szCs w:val="24"/>
              </w:rPr>
              <w:t>együttműködést.</w:t>
            </w:r>
          </w:p>
        </w:tc>
        <w:tc>
          <w:tcPr>
            <w:tcW w:w="10072" w:type="dxa"/>
          </w:tcPr>
          <w:p w:rsidR="00A86F2F" w:rsidRPr="0093192D" w:rsidRDefault="00A86F2F" w:rsidP="00783683">
            <w:pPr>
              <w:pStyle w:val="TableParagraph"/>
              <w:ind w:left="113" w:right="113"/>
              <w:jc w:val="both"/>
              <w:rPr>
                <w:sz w:val="24"/>
                <w:szCs w:val="24"/>
              </w:rPr>
            </w:pPr>
            <w:r w:rsidRPr="0093192D">
              <w:rPr>
                <w:sz w:val="24"/>
                <w:szCs w:val="24"/>
              </w:rPr>
              <w:t xml:space="preserve">Az intézmény a célok és a képzési eredményesség érdekében szakmai-képzési együttműködési rendszert működtet </w:t>
            </w:r>
            <w:r w:rsidRPr="0093192D">
              <w:rPr>
                <w:spacing w:val="-4"/>
                <w:sz w:val="24"/>
                <w:szCs w:val="24"/>
              </w:rPr>
              <w:t xml:space="preserve">más </w:t>
            </w:r>
            <w:r w:rsidRPr="0093192D">
              <w:rPr>
                <w:sz w:val="24"/>
                <w:szCs w:val="24"/>
              </w:rPr>
              <w:t>szakképző</w:t>
            </w:r>
            <w:r w:rsidRPr="0093192D">
              <w:rPr>
                <w:spacing w:val="-17"/>
                <w:sz w:val="24"/>
                <w:szCs w:val="24"/>
              </w:rPr>
              <w:t xml:space="preserve"> </w:t>
            </w:r>
            <w:r w:rsidRPr="0093192D">
              <w:rPr>
                <w:sz w:val="24"/>
                <w:szCs w:val="24"/>
              </w:rPr>
              <w:t>intézményekkel,</w:t>
            </w:r>
            <w:r w:rsidRPr="0093192D">
              <w:rPr>
                <w:spacing w:val="-15"/>
                <w:sz w:val="24"/>
                <w:szCs w:val="24"/>
              </w:rPr>
              <w:t xml:space="preserve"> </w:t>
            </w:r>
            <w:r w:rsidRPr="0093192D">
              <w:rPr>
                <w:sz w:val="24"/>
                <w:szCs w:val="24"/>
              </w:rPr>
              <w:t>a</w:t>
            </w:r>
            <w:r w:rsidRPr="0093192D">
              <w:rPr>
                <w:spacing w:val="-18"/>
                <w:sz w:val="24"/>
                <w:szCs w:val="24"/>
              </w:rPr>
              <w:t xml:space="preserve"> </w:t>
            </w:r>
            <w:r w:rsidRPr="0093192D">
              <w:rPr>
                <w:sz w:val="24"/>
                <w:szCs w:val="24"/>
              </w:rPr>
              <w:t>duális</w:t>
            </w:r>
            <w:r w:rsidRPr="0093192D">
              <w:rPr>
                <w:spacing w:val="-16"/>
                <w:sz w:val="24"/>
                <w:szCs w:val="24"/>
              </w:rPr>
              <w:t xml:space="preserve"> </w:t>
            </w:r>
            <w:r w:rsidRPr="0093192D">
              <w:rPr>
                <w:sz w:val="24"/>
                <w:szCs w:val="24"/>
              </w:rPr>
              <w:t>képzőhelyekkel,</w:t>
            </w:r>
            <w:r w:rsidRPr="0093192D">
              <w:rPr>
                <w:spacing w:val="-16"/>
                <w:sz w:val="24"/>
                <w:szCs w:val="24"/>
              </w:rPr>
              <w:t xml:space="preserve"> </w:t>
            </w:r>
            <w:r w:rsidRPr="0093192D">
              <w:rPr>
                <w:sz w:val="24"/>
                <w:szCs w:val="24"/>
              </w:rPr>
              <w:t>a</w:t>
            </w:r>
            <w:r w:rsidRPr="0093192D">
              <w:rPr>
                <w:spacing w:val="-17"/>
                <w:sz w:val="24"/>
                <w:szCs w:val="24"/>
              </w:rPr>
              <w:t xml:space="preserve"> </w:t>
            </w:r>
            <w:r w:rsidRPr="0093192D">
              <w:rPr>
                <w:sz w:val="24"/>
                <w:szCs w:val="24"/>
              </w:rPr>
              <w:t>területi kamarákkal, a munkaerő-piaci partnerekkel, a szakmai szervezetekkel,</w:t>
            </w:r>
            <w:r w:rsidRPr="0093192D">
              <w:rPr>
                <w:spacing w:val="41"/>
                <w:sz w:val="24"/>
                <w:szCs w:val="24"/>
              </w:rPr>
              <w:t xml:space="preserve"> </w:t>
            </w:r>
            <w:r w:rsidRPr="0093192D">
              <w:rPr>
                <w:sz w:val="24"/>
                <w:szCs w:val="24"/>
              </w:rPr>
              <w:t>a</w:t>
            </w:r>
            <w:r w:rsidRPr="0093192D">
              <w:rPr>
                <w:spacing w:val="41"/>
                <w:sz w:val="24"/>
                <w:szCs w:val="24"/>
              </w:rPr>
              <w:t xml:space="preserve"> </w:t>
            </w:r>
            <w:r w:rsidRPr="0093192D">
              <w:rPr>
                <w:sz w:val="24"/>
                <w:szCs w:val="24"/>
              </w:rPr>
              <w:t>pályaorientációs</w:t>
            </w:r>
            <w:r w:rsidRPr="0093192D">
              <w:rPr>
                <w:spacing w:val="42"/>
                <w:sz w:val="24"/>
                <w:szCs w:val="24"/>
              </w:rPr>
              <w:t xml:space="preserve"> </w:t>
            </w:r>
            <w:r w:rsidRPr="0093192D">
              <w:rPr>
                <w:sz w:val="24"/>
                <w:szCs w:val="24"/>
              </w:rPr>
              <w:t>és</w:t>
            </w:r>
            <w:r w:rsidRPr="0093192D">
              <w:rPr>
                <w:spacing w:val="42"/>
                <w:sz w:val="24"/>
                <w:szCs w:val="24"/>
              </w:rPr>
              <w:t xml:space="preserve"> </w:t>
            </w:r>
            <w:r w:rsidRPr="0093192D">
              <w:rPr>
                <w:sz w:val="24"/>
                <w:szCs w:val="24"/>
              </w:rPr>
              <w:t>pályaválasztási</w:t>
            </w:r>
            <w:r w:rsidRPr="0093192D">
              <w:rPr>
                <w:spacing w:val="42"/>
                <w:sz w:val="24"/>
                <w:szCs w:val="24"/>
              </w:rPr>
              <w:t xml:space="preserve"> </w:t>
            </w:r>
            <w:r w:rsidRPr="0093192D">
              <w:rPr>
                <w:sz w:val="24"/>
                <w:szCs w:val="24"/>
              </w:rPr>
              <w:t>tevékenysége során partnerként megjelenő oktatási intézményekkel,</w:t>
            </w:r>
            <w:r w:rsidRPr="0093192D">
              <w:rPr>
                <w:spacing w:val="37"/>
                <w:sz w:val="24"/>
                <w:szCs w:val="24"/>
              </w:rPr>
              <w:t xml:space="preserve"> </w:t>
            </w:r>
            <w:r w:rsidRPr="0093192D">
              <w:rPr>
                <w:spacing w:val="-17"/>
                <w:sz w:val="24"/>
                <w:szCs w:val="24"/>
              </w:rPr>
              <w:t xml:space="preserve">a </w:t>
            </w:r>
            <w:r w:rsidRPr="0093192D">
              <w:rPr>
                <w:sz w:val="24"/>
                <w:szCs w:val="24"/>
              </w:rPr>
              <w:t>leendő tanulókkal és szüleikkel, és hatékony együttműködési munkaformákat működtet az egyes partnerekkel.</w:t>
            </w:r>
          </w:p>
          <w:p w:rsidR="00A86F2F" w:rsidRPr="0093192D" w:rsidRDefault="00A86F2F" w:rsidP="00783683">
            <w:pPr>
              <w:pStyle w:val="TableParagraph"/>
              <w:ind w:left="113" w:right="113"/>
              <w:jc w:val="both"/>
              <w:rPr>
                <w:sz w:val="24"/>
                <w:szCs w:val="24"/>
              </w:rPr>
            </w:pPr>
            <w:r w:rsidRPr="0093192D">
              <w:rPr>
                <w:sz w:val="24"/>
                <w:szCs w:val="24"/>
              </w:rPr>
              <w:t>Az intézmény a szakmai programjának részét képező képzési programját a duális partnerek bevonásával készíti el. A</w:t>
            </w:r>
            <w:r w:rsidRPr="0093192D">
              <w:rPr>
                <w:spacing w:val="-36"/>
                <w:sz w:val="24"/>
                <w:szCs w:val="24"/>
              </w:rPr>
              <w:t xml:space="preserve"> </w:t>
            </w:r>
            <w:r w:rsidRPr="0093192D">
              <w:rPr>
                <w:sz w:val="24"/>
                <w:szCs w:val="24"/>
              </w:rPr>
              <w:t>duális képzőhelyen szakképzési munkaszerződéssel foglalkoztatott tanulók szakmai vizsgára történő felkészítésében minden érdekelt fél részt vesz a képzési programban meghatározottak szerint. A duális képzőhelyen folyó szakirányú oktatás keretében a tanulók értékelésében a jogszabályban és a szakmai programban rögzített szabályok alapján egységes gyakorlatot alkalmaz.</w:t>
            </w:r>
          </w:p>
          <w:p w:rsidR="00A86F2F" w:rsidRPr="0093192D" w:rsidRDefault="00A86F2F" w:rsidP="00783683">
            <w:pPr>
              <w:pStyle w:val="TableParagraph"/>
              <w:ind w:left="113" w:right="113"/>
              <w:jc w:val="both"/>
              <w:rPr>
                <w:sz w:val="24"/>
                <w:szCs w:val="24"/>
              </w:rPr>
            </w:pPr>
            <w:r w:rsidRPr="0093192D">
              <w:rPr>
                <w:sz w:val="24"/>
                <w:szCs w:val="24"/>
              </w:rPr>
              <w:t>Az intézmény együttműködik a működési területén a többi szakképző</w:t>
            </w:r>
            <w:r w:rsidRPr="0093192D">
              <w:rPr>
                <w:spacing w:val="-15"/>
                <w:sz w:val="24"/>
                <w:szCs w:val="24"/>
              </w:rPr>
              <w:t xml:space="preserve"> </w:t>
            </w:r>
            <w:r w:rsidRPr="0093192D">
              <w:rPr>
                <w:sz w:val="24"/>
                <w:szCs w:val="24"/>
              </w:rPr>
              <w:t>intézménnyel</w:t>
            </w:r>
            <w:r w:rsidRPr="0093192D">
              <w:rPr>
                <w:spacing w:val="-15"/>
                <w:sz w:val="24"/>
                <w:szCs w:val="24"/>
              </w:rPr>
              <w:t xml:space="preserve"> </w:t>
            </w:r>
            <w:r w:rsidRPr="0093192D">
              <w:rPr>
                <w:sz w:val="24"/>
                <w:szCs w:val="24"/>
              </w:rPr>
              <w:t>a</w:t>
            </w:r>
            <w:r w:rsidRPr="0093192D">
              <w:rPr>
                <w:spacing w:val="-16"/>
                <w:sz w:val="24"/>
                <w:szCs w:val="24"/>
              </w:rPr>
              <w:t xml:space="preserve"> </w:t>
            </w:r>
            <w:r w:rsidRPr="0093192D">
              <w:rPr>
                <w:sz w:val="24"/>
                <w:szCs w:val="24"/>
              </w:rPr>
              <w:t>képzési</w:t>
            </w:r>
            <w:r w:rsidRPr="0093192D">
              <w:rPr>
                <w:spacing w:val="-14"/>
                <w:sz w:val="24"/>
                <w:szCs w:val="24"/>
              </w:rPr>
              <w:t xml:space="preserve"> </w:t>
            </w:r>
            <w:r w:rsidRPr="0093192D">
              <w:rPr>
                <w:sz w:val="24"/>
                <w:szCs w:val="24"/>
              </w:rPr>
              <w:t>kínálat</w:t>
            </w:r>
            <w:r w:rsidRPr="0093192D">
              <w:rPr>
                <w:spacing w:val="-15"/>
                <w:sz w:val="24"/>
                <w:szCs w:val="24"/>
              </w:rPr>
              <w:t xml:space="preserve"> </w:t>
            </w:r>
            <w:r w:rsidRPr="0093192D">
              <w:rPr>
                <w:sz w:val="24"/>
                <w:szCs w:val="24"/>
              </w:rPr>
              <w:t>kialakításában,</w:t>
            </w:r>
            <w:r w:rsidRPr="0093192D">
              <w:rPr>
                <w:spacing w:val="-15"/>
                <w:sz w:val="24"/>
                <w:szCs w:val="24"/>
              </w:rPr>
              <w:t xml:space="preserve"> </w:t>
            </w:r>
            <w:r w:rsidRPr="0093192D">
              <w:rPr>
                <w:sz w:val="24"/>
                <w:szCs w:val="24"/>
              </w:rPr>
              <w:t>összehangolásában és a duális szakképzés feltételeinek biztosításában.</w:t>
            </w:r>
          </w:p>
          <w:p w:rsidR="00A86F2F" w:rsidRPr="0093192D" w:rsidRDefault="00A86F2F" w:rsidP="00783683">
            <w:pPr>
              <w:pStyle w:val="TableParagraph"/>
              <w:ind w:left="113" w:right="113"/>
              <w:jc w:val="both"/>
              <w:rPr>
                <w:sz w:val="24"/>
                <w:szCs w:val="24"/>
              </w:rPr>
            </w:pPr>
            <w:r w:rsidRPr="0093192D">
              <w:rPr>
                <w:sz w:val="24"/>
                <w:szCs w:val="24"/>
              </w:rPr>
              <w:t xml:space="preserve">Az intézmény együttműködik a területi munkaerő-piaci szervezetekkel a képzési igények megismerésében, a duális képzés működtetésében, a képzőhelyek támogatásában, a gazdasági </w:t>
            </w:r>
            <w:r w:rsidRPr="0093192D">
              <w:rPr>
                <w:sz w:val="24"/>
                <w:szCs w:val="24"/>
              </w:rPr>
              <w:lastRenderedPageBreak/>
              <w:t>partnereivel a szakmai oktatói továbbképzések megvaló- sításában.</w:t>
            </w:r>
          </w:p>
          <w:p w:rsidR="00A86F2F" w:rsidRPr="0093192D" w:rsidRDefault="00A86F2F" w:rsidP="00783683">
            <w:pPr>
              <w:pStyle w:val="TableParagraph"/>
              <w:ind w:left="113" w:right="113"/>
              <w:jc w:val="both"/>
              <w:rPr>
                <w:sz w:val="24"/>
                <w:szCs w:val="24"/>
              </w:rPr>
            </w:pPr>
            <w:r w:rsidRPr="0093192D">
              <w:rPr>
                <w:sz w:val="24"/>
                <w:szCs w:val="24"/>
              </w:rPr>
              <w:t>Az intézmény a nevelési és egészségnevelési program megvalósítása során együttműködik kulturális és sportszervezetekkel, egészségügyi, szociális támogató intézményekkel, egyéb szakmai szervezetekkel.</w:t>
            </w:r>
          </w:p>
          <w:p w:rsidR="00A86F2F" w:rsidRPr="0093192D" w:rsidRDefault="00A86F2F" w:rsidP="00783683">
            <w:pPr>
              <w:pStyle w:val="TableParagraph"/>
              <w:ind w:left="113" w:right="113"/>
              <w:rPr>
                <w:b/>
                <w:sz w:val="24"/>
                <w:szCs w:val="24"/>
              </w:rPr>
            </w:pPr>
          </w:p>
          <w:p w:rsidR="00A86F2F" w:rsidRPr="0093192D" w:rsidRDefault="00A86F2F" w:rsidP="00783683">
            <w:pPr>
              <w:pStyle w:val="TableParagraph"/>
              <w:ind w:left="113" w:right="113"/>
              <w:rPr>
                <w:b/>
                <w:sz w:val="24"/>
                <w:szCs w:val="24"/>
              </w:rPr>
            </w:pPr>
            <w:r w:rsidRPr="0093192D">
              <w:rPr>
                <w:i/>
                <w:sz w:val="24"/>
                <w:szCs w:val="24"/>
              </w:rPr>
              <w:t>Ennél</w:t>
            </w:r>
            <w:r w:rsidRPr="0093192D">
              <w:rPr>
                <w:i/>
                <w:spacing w:val="-9"/>
                <w:sz w:val="24"/>
                <w:szCs w:val="24"/>
              </w:rPr>
              <w:t xml:space="preserve"> </w:t>
            </w:r>
            <w:r w:rsidRPr="0093192D">
              <w:rPr>
                <w:i/>
                <w:sz w:val="24"/>
                <w:szCs w:val="24"/>
              </w:rPr>
              <w:t>a</w:t>
            </w:r>
            <w:r w:rsidRPr="0093192D">
              <w:rPr>
                <w:i/>
                <w:spacing w:val="-10"/>
                <w:sz w:val="24"/>
                <w:szCs w:val="24"/>
              </w:rPr>
              <w:t xml:space="preserve"> </w:t>
            </w:r>
            <w:r w:rsidRPr="0093192D">
              <w:rPr>
                <w:i/>
                <w:sz w:val="24"/>
                <w:szCs w:val="24"/>
              </w:rPr>
              <w:t>szempontnál</w:t>
            </w:r>
            <w:r w:rsidRPr="0093192D">
              <w:rPr>
                <w:i/>
                <w:spacing w:val="-8"/>
                <w:sz w:val="24"/>
                <w:szCs w:val="24"/>
              </w:rPr>
              <w:t xml:space="preserve"> </w:t>
            </w:r>
            <w:r w:rsidRPr="0093192D">
              <w:rPr>
                <w:i/>
                <w:sz w:val="24"/>
                <w:szCs w:val="24"/>
              </w:rPr>
              <w:t>azt</w:t>
            </w:r>
            <w:r w:rsidRPr="0093192D">
              <w:rPr>
                <w:i/>
                <w:spacing w:val="-7"/>
                <w:sz w:val="24"/>
                <w:szCs w:val="24"/>
              </w:rPr>
              <w:t xml:space="preserve"> </w:t>
            </w:r>
            <w:r w:rsidRPr="0093192D">
              <w:rPr>
                <w:i/>
                <w:sz w:val="24"/>
                <w:szCs w:val="24"/>
              </w:rPr>
              <w:t>kell</w:t>
            </w:r>
            <w:r w:rsidRPr="0093192D">
              <w:rPr>
                <w:i/>
                <w:spacing w:val="-8"/>
                <w:sz w:val="24"/>
                <w:szCs w:val="24"/>
              </w:rPr>
              <w:t xml:space="preserve"> </w:t>
            </w:r>
            <w:r w:rsidRPr="0093192D">
              <w:rPr>
                <w:i/>
                <w:sz w:val="24"/>
                <w:szCs w:val="24"/>
              </w:rPr>
              <w:t>megvizsgálni,</w:t>
            </w:r>
            <w:r w:rsidRPr="0093192D">
              <w:rPr>
                <w:i/>
                <w:spacing w:val="-10"/>
                <w:sz w:val="24"/>
                <w:szCs w:val="24"/>
              </w:rPr>
              <w:t xml:space="preserve"> </w:t>
            </w:r>
            <w:r w:rsidRPr="0093192D">
              <w:rPr>
                <w:i/>
                <w:sz w:val="24"/>
                <w:szCs w:val="24"/>
              </w:rPr>
              <w:t>hogy</w:t>
            </w:r>
            <w:r w:rsidRPr="0093192D">
              <w:rPr>
                <w:i/>
                <w:spacing w:val="-10"/>
                <w:sz w:val="24"/>
                <w:szCs w:val="24"/>
              </w:rPr>
              <w:t xml:space="preserve"> </w:t>
            </w:r>
            <w:r w:rsidRPr="0093192D">
              <w:rPr>
                <w:i/>
                <w:sz w:val="24"/>
                <w:szCs w:val="24"/>
              </w:rPr>
              <w:t>az</w:t>
            </w:r>
            <w:r w:rsidRPr="0093192D">
              <w:rPr>
                <w:i/>
                <w:spacing w:val="-10"/>
                <w:sz w:val="24"/>
                <w:szCs w:val="24"/>
              </w:rPr>
              <w:t xml:space="preserve"> </w:t>
            </w:r>
            <w:r w:rsidRPr="0093192D">
              <w:rPr>
                <w:i/>
                <w:sz w:val="24"/>
                <w:szCs w:val="24"/>
              </w:rPr>
              <w:t>intézmény hogyan</w:t>
            </w:r>
            <w:r w:rsidRPr="0093192D">
              <w:rPr>
                <w:i/>
                <w:spacing w:val="-14"/>
                <w:sz w:val="24"/>
                <w:szCs w:val="24"/>
              </w:rPr>
              <w:t xml:space="preserve"> </w:t>
            </w:r>
            <w:r w:rsidRPr="0093192D">
              <w:rPr>
                <w:i/>
                <w:sz w:val="24"/>
                <w:szCs w:val="24"/>
              </w:rPr>
              <w:t>működteti</w:t>
            </w:r>
            <w:r w:rsidRPr="0093192D">
              <w:rPr>
                <w:i/>
                <w:spacing w:val="-13"/>
                <w:sz w:val="24"/>
                <w:szCs w:val="24"/>
              </w:rPr>
              <w:t xml:space="preserve"> </w:t>
            </w:r>
            <w:r w:rsidRPr="0093192D">
              <w:rPr>
                <w:i/>
                <w:sz w:val="24"/>
                <w:szCs w:val="24"/>
              </w:rPr>
              <w:t>a</w:t>
            </w:r>
            <w:r w:rsidRPr="0093192D">
              <w:rPr>
                <w:i/>
                <w:spacing w:val="-13"/>
                <w:sz w:val="24"/>
                <w:szCs w:val="24"/>
              </w:rPr>
              <w:t xml:space="preserve"> </w:t>
            </w:r>
            <w:r w:rsidRPr="0093192D">
              <w:rPr>
                <w:i/>
                <w:sz w:val="24"/>
                <w:szCs w:val="24"/>
              </w:rPr>
              <w:t>partnerekkel</w:t>
            </w:r>
            <w:r w:rsidRPr="0093192D">
              <w:rPr>
                <w:i/>
                <w:spacing w:val="-13"/>
                <w:sz w:val="24"/>
                <w:szCs w:val="24"/>
              </w:rPr>
              <w:t xml:space="preserve"> </w:t>
            </w:r>
            <w:r w:rsidRPr="0093192D">
              <w:rPr>
                <w:i/>
                <w:sz w:val="24"/>
                <w:szCs w:val="24"/>
              </w:rPr>
              <w:t>folytatott</w:t>
            </w:r>
            <w:r w:rsidRPr="0093192D">
              <w:rPr>
                <w:i/>
                <w:spacing w:val="-12"/>
                <w:sz w:val="24"/>
                <w:szCs w:val="24"/>
              </w:rPr>
              <w:t xml:space="preserve"> </w:t>
            </w:r>
            <w:r w:rsidRPr="0093192D">
              <w:rPr>
                <w:i/>
                <w:sz w:val="24"/>
                <w:szCs w:val="24"/>
              </w:rPr>
              <w:t>szakmai</w:t>
            </w:r>
            <w:r w:rsidRPr="0093192D">
              <w:rPr>
                <w:i/>
                <w:spacing w:val="-13"/>
                <w:sz w:val="24"/>
                <w:szCs w:val="24"/>
              </w:rPr>
              <w:t xml:space="preserve"> </w:t>
            </w:r>
            <w:r w:rsidRPr="0093192D">
              <w:rPr>
                <w:i/>
                <w:sz w:val="24"/>
                <w:szCs w:val="24"/>
              </w:rPr>
              <w:t>együttmű- ködések szervezeti kereteit, milyen gyakorlati megoldásokat alkalmaz a partneri együttműködések területén, milyen munkamegosztást, egyéni feladatokat határoz meg, és azok</w:t>
            </w:r>
            <w:r w:rsidRPr="0093192D">
              <w:rPr>
                <w:i/>
                <w:spacing w:val="-12"/>
                <w:sz w:val="24"/>
                <w:szCs w:val="24"/>
              </w:rPr>
              <w:t xml:space="preserve"> </w:t>
            </w:r>
            <w:r w:rsidRPr="0093192D">
              <w:rPr>
                <w:i/>
                <w:sz w:val="24"/>
                <w:szCs w:val="24"/>
              </w:rPr>
              <w:t>mennyire</w:t>
            </w:r>
            <w:r w:rsidRPr="0093192D">
              <w:rPr>
                <w:i/>
                <w:spacing w:val="-10"/>
                <w:sz w:val="24"/>
                <w:szCs w:val="24"/>
              </w:rPr>
              <w:t xml:space="preserve"> </w:t>
            </w:r>
            <w:r w:rsidRPr="0093192D">
              <w:rPr>
                <w:i/>
                <w:sz w:val="24"/>
                <w:szCs w:val="24"/>
              </w:rPr>
              <w:t>támogatják</w:t>
            </w:r>
            <w:r w:rsidRPr="0093192D">
              <w:rPr>
                <w:i/>
                <w:spacing w:val="-11"/>
                <w:sz w:val="24"/>
                <w:szCs w:val="24"/>
              </w:rPr>
              <w:t xml:space="preserve"> </w:t>
            </w:r>
            <w:r w:rsidRPr="0093192D">
              <w:rPr>
                <w:i/>
                <w:sz w:val="24"/>
                <w:szCs w:val="24"/>
              </w:rPr>
              <w:t>az</w:t>
            </w:r>
            <w:r w:rsidRPr="0093192D">
              <w:rPr>
                <w:i/>
                <w:spacing w:val="-9"/>
                <w:sz w:val="24"/>
                <w:szCs w:val="24"/>
              </w:rPr>
              <w:t xml:space="preserve"> </w:t>
            </w:r>
            <w:r w:rsidRPr="0093192D">
              <w:rPr>
                <w:i/>
                <w:sz w:val="24"/>
                <w:szCs w:val="24"/>
              </w:rPr>
              <w:t>intézményi</w:t>
            </w:r>
            <w:r w:rsidRPr="0093192D">
              <w:rPr>
                <w:i/>
                <w:spacing w:val="-9"/>
                <w:sz w:val="24"/>
                <w:szCs w:val="24"/>
              </w:rPr>
              <w:t xml:space="preserve"> </w:t>
            </w:r>
            <w:r w:rsidRPr="0093192D">
              <w:rPr>
                <w:i/>
                <w:sz w:val="24"/>
                <w:szCs w:val="24"/>
              </w:rPr>
              <w:t>célok</w:t>
            </w:r>
            <w:r w:rsidRPr="0093192D">
              <w:rPr>
                <w:i/>
                <w:spacing w:val="-8"/>
                <w:sz w:val="24"/>
                <w:szCs w:val="24"/>
              </w:rPr>
              <w:t xml:space="preserve"> </w:t>
            </w:r>
            <w:r w:rsidRPr="0093192D">
              <w:rPr>
                <w:i/>
                <w:sz w:val="24"/>
                <w:szCs w:val="24"/>
              </w:rPr>
              <w:t>elérését.</w:t>
            </w:r>
            <w:r w:rsidRPr="0093192D">
              <w:rPr>
                <w:i/>
                <w:spacing w:val="-7"/>
                <w:sz w:val="24"/>
                <w:szCs w:val="24"/>
              </w:rPr>
              <w:t xml:space="preserve"> </w:t>
            </w:r>
            <w:r w:rsidRPr="0093192D">
              <w:rPr>
                <w:i/>
                <w:sz w:val="24"/>
                <w:szCs w:val="24"/>
              </w:rPr>
              <w:t>Vizsgálni</w:t>
            </w:r>
            <w:r w:rsidRPr="0093192D">
              <w:rPr>
                <w:i/>
                <w:spacing w:val="-9"/>
                <w:sz w:val="24"/>
                <w:szCs w:val="24"/>
              </w:rPr>
              <w:t xml:space="preserve"> </w:t>
            </w:r>
            <w:r w:rsidRPr="0093192D">
              <w:rPr>
                <w:i/>
                <w:sz w:val="24"/>
                <w:szCs w:val="24"/>
              </w:rPr>
              <w:t>szükséges az alkalmazott gyakorlat kiterjedését, a teljes partneri kör</w:t>
            </w:r>
            <w:r w:rsidRPr="0093192D">
              <w:rPr>
                <w:i/>
                <w:spacing w:val="-1"/>
                <w:sz w:val="24"/>
                <w:szCs w:val="24"/>
              </w:rPr>
              <w:t xml:space="preserve"> </w:t>
            </w:r>
            <w:r w:rsidRPr="0093192D">
              <w:rPr>
                <w:i/>
                <w:sz w:val="24"/>
                <w:szCs w:val="24"/>
              </w:rPr>
              <w:t>bevonását.</w:t>
            </w:r>
          </w:p>
        </w:tc>
      </w:tr>
      <w:tr w:rsidR="00A86F2F" w:rsidRPr="0093192D" w:rsidTr="00135EA9">
        <w:trPr>
          <w:trHeight w:val="232"/>
        </w:trPr>
        <w:tc>
          <w:tcPr>
            <w:tcW w:w="4382" w:type="dxa"/>
          </w:tcPr>
          <w:p w:rsidR="00A86F2F" w:rsidRPr="0093192D" w:rsidRDefault="00A86F2F" w:rsidP="00783683">
            <w:pPr>
              <w:pStyle w:val="TableParagraph"/>
              <w:ind w:left="113" w:right="113"/>
              <w:rPr>
                <w:b/>
                <w:sz w:val="24"/>
                <w:szCs w:val="24"/>
              </w:rPr>
            </w:pPr>
            <w:r w:rsidRPr="0093192D">
              <w:rPr>
                <w:b/>
                <w:sz w:val="24"/>
                <w:szCs w:val="24"/>
              </w:rPr>
              <w:lastRenderedPageBreak/>
              <w:t>M3</w:t>
            </w:r>
          </w:p>
          <w:p w:rsidR="00A86F2F" w:rsidRPr="0093192D" w:rsidRDefault="00A86F2F" w:rsidP="00783683">
            <w:pPr>
              <w:pStyle w:val="TableParagraph"/>
              <w:ind w:left="113" w:right="113"/>
              <w:rPr>
                <w:b/>
                <w:sz w:val="24"/>
                <w:szCs w:val="24"/>
              </w:rPr>
            </w:pPr>
            <w:r w:rsidRPr="0093192D">
              <w:rPr>
                <w:sz w:val="24"/>
                <w:szCs w:val="24"/>
              </w:rPr>
              <w:t>Az intézményben a képzési célok elérése érdekében megvalósul az oktatók</w:t>
            </w:r>
            <w:r w:rsidRPr="0093192D">
              <w:rPr>
                <w:spacing w:val="1"/>
                <w:sz w:val="24"/>
                <w:szCs w:val="24"/>
              </w:rPr>
              <w:t xml:space="preserve"> </w:t>
            </w:r>
            <w:r w:rsidRPr="0093192D">
              <w:rPr>
                <w:sz w:val="24"/>
                <w:szCs w:val="24"/>
              </w:rPr>
              <w:t>együttműködése.</w:t>
            </w:r>
          </w:p>
        </w:tc>
        <w:tc>
          <w:tcPr>
            <w:tcW w:w="10072" w:type="dxa"/>
          </w:tcPr>
          <w:p w:rsidR="00A86F2F" w:rsidRPr="0093192D" w:rsidRDefault="00A86F2F" w:rsidP="00783683">
            <w:pPr>
              <w:pStyle w:val="TableParagraph"/>
              <w:ind w:left="113" w:right="113"/>
              <w:jc w:val="both"/>
              <w:rPr>
                <w:sz w:val="24"/>
                <w:szCs w:val="24"/>
              </w:rPr>
            </w:pPr>
            <w:r w:rsidRPr="0093192D">
              <w:rPr>
                <w:sz w:val="24"/>
                <w:szCs w:val="24"/>
              </w:rPr>
              <w:t>Az</w:t>
            </w:r>
            <w:r w:rsidRPr="0093192D">
              <w:rPr>
                <w:spacing w:val="-9"/>
                <w:sz w:val="24"/>
                <w:szCs w:val="24"/>
              </w:rPr>
              <w:t xml:space="preserve"> </w:t>
            </w:r>
            <w:r w:rsidRPr="0093192D">
              <w:rPr>
                <w:sz w:val="24"/>
                <w:szCs w:val="24"/>
              </w:rPr>
              <w:t>intézmény</w:t>
            </w:r>
            <w:r w:rsidRPr="0093192D">
              <w:rPr>
                <w:spacing w:val="-16"/>
                <w:sz w:val="24"/>
                <w:szCs w:val="24"/>
              </w:rPr>
              <w:t xml:space="preserve"> </w:t>
            </w:r>
            <w:r w:rsidRPr="0093192D">
              <w:rPr>
                <w:sz w:val="24"/>
                <w:szCs w:val="24"/>
              </w:rPr>
              <w:t>oktatói</w:t>
            </w:r>
            <w:r w:rsidRPr="0093192D">
              <w:rPr>
                <w:spacing w:val="-8"/>
                <w:sz w:val="24"/>
                <w:szCs w:val="24"/>
              </w:rPr>
              <w:t xml:space="preserve"> </w:t>
            </w:r>
            <w:r w:rsidRPr="0093192D">
              <w:rPr>
                <w:sz w:val="24"/>
                <w:szCs w:val="24"/>
              </w:rPr>
              <w:t>a</w:t>
            </w:r>
            <w:r w:rsidRPr="0093192D">
              <w:rPr>
                <w:spacing w:val="-10"/>
                <w:sz w:val="24"/>
                <w:szCs w:val="24"/>
              </w:rPr>
              <w:t xml:space="preserve"> </w:t>
            </w:r>
            <w:r w:rsidRPr="0093192D">
              <w:rPr>
                <w:sz w:val="24"/>
                <w:szCs w:val="24"/>
              </w:rPr>
              <w:t>szakmai</w:t>
            </w:r>
            <w:r w:rsidRPr="0093192D">
              <w:rPr>
                <w:spacing w:val="-9"/>
                <w:sz w:val="24"/>
                <w:szCs w:val="24"/>
              </w:rPr>
              <w:t xml:space="preserve"> </w:t>
            </w:r>
            <w:r w:rsidRPr="0093192D">
              <w:rPr>
                <w:sz w:val="24"/>
                <w:szCs w:val="24"/>
              </w:rPr>
              <w:t>program,</w:t>
            </w:r>
            <w:r w:rsidRPr="0093192D">
              <w:rPr>
                <w:spacing w:val="-8"/>
                <w:sz w:val="24"/>
                <w:szCs w:val="24"/>
              </w:rPr>
              <w:t xml:space="preserve"> </w:t>
            </w:r>
            <w:r w:rsidRPr="0093192D">
              <w:rPr>
                <w:sz w:val="24"/>
                <w:szCs w:val="24"/>
              </w:rPr>
              <w:t>illetve</w:t>
            </w:r>
            <w:r w:rsidRPr="0093192D">
              <w:rPr>
                <w:spacing w:val="-10"/>
                <w:sz w:val="24"/>
                <w:szCs w:val="24"/>
              </w:rPr>
              <w:t xml:space="preserve"> </w:t>
            </w:r>
            <w:r w:rsidRPr="0093192D">
              <w:rPr>
                <w:sz w:val="24"/>
                <w:szCs w:val="24"/>
              </w:rPr>
              <w:t>a</w:t>
            </w:r>
            <w:r w:rsidRPr="0093192D">
              <w:rPr>
                <w:spacing w:val="-7"/>
                <w:sz w:val="24"/>
                <w:szCs w:val="24"/>
              </w:rPr>
              <w:t xml:space="preserve"> </w:t>
            </w:r>
            <w:r w:rsidRPr="0093192D">
              <w:rPr>
                <w:sz w:val="24"/>
                <w:szCs w:val="24"/>
              </w:rPr>
              <w:t>duális</w:t>
            </w:r>
            <w:r w:rsidRPr="0093192D">
              <w:rPr>
                <w:spacing w:val="-9"/>
                <w:sz w:val="24"/>
                <w:szCs w:val="24"/>
              </w:rPr>
              <w:t xml:space="preserve"> </w:t>
            </w:r>
            <w:r w:rsidRPr="0093192D">
              <w:rPr>
                <w:sz w:val="24"/>
                <w:szCs w:val="24"/>
              </w:rPr>
              <w:t>képzőhelyekkel egyeztetett képzési program alapján, közösen végzik az oktatási</w:t>
            </w:r>
            <w:r w:rsidRPr="0093192D">
              <w:rPr>
                <w:spacing w:val="-2"/>
                <w:sz w:val="24"/>
                <w:szCs w:val="24"/>
              </w:rPr>
              <w:t xml:space="preserve"> </w:t>
            </w:r>
            <w:r w:rsidRPr="0093192D">
              <w:rPr>
                <w:sz w:val="24"/>
                <w:szCs w:val="24"/>
              </w:rPr>
              <w:t>tevékenységüket.</w:t>
            </w:r>
          </w:p>
          <w:p w:rsidR="00A86F2F" w:rsidRPr="0093192D" w:rsidRDefault="00A86F2F" w:rsidP="00783683">
            <w:pPr>
              <w:pStyle w:val="TableParagraph"/>
              <w:ind w:left="113" w:right="113"/>
              <w:jc w:val="both"/>
              <w:rPr>
                <w:sz w:val="24"/>
                <w:szCs w:val="24"/>
              </w:rPr>
            </w:pPr>
            <w:r w:rsidRPr="0093192D">
              <w:rPr>
                <w:sz w:val="24"/>
                <w:szCs w:val="24"/>
              </w:rPr>
              <w:t>Az</w:t>
            </w:r>
            <w:r w:rsidRPr="0093192D">
              <w:rPr>
                <w:spacing w:val="-8"/>
                <w:sz w:val="24"/>
                <w:szCs w:val="24"/>
              </w:rPr>
              <w:t xml:space="preserve"> </w:t>
            </w:r>
            <w:r w:rsidRPr="0093192D">
              <w:rPr>
                <w:sz w:val="24"/>
                <w:szCs w:val="24"/>
              </w:rPr>
              <w:t>intézmény</w:t>
            </w:r>
            <w:r w:rsidRPr="0093192D">
              <w:rPr>
                <w:spacing w:val="-13"/>
                <w:sz w:val="24"/>
                <w:szCs w:val="24"/>
              </w:rPr>
              <w:t xml:space="preserve"> </w:t>
            </w:r>
            <w:r w:rsidRPr="0093192D">
              <w:rPr>
                <w:sz w:val="24"/>
                <w:szCs w:val="24"/>
              </w:rPr>
              <w:t>a</w:t>
            </w:r>
            <w:r w:rsidRPr="0093192D">
              <w:rPr>
                <w:spacing w:val="-10"/>
                <w:sz w:val="24"/>
                <w:szCs w:val="24"/>
              </w:rPr>
              <w:t xml:space="preserve"> </w:t>
            </w:r>
            <w:r w:rsidRPr="0093192D">
              <w:rPr>
                <w:sz w:val="24"/>
                <w:szCs w:val="24"/>
              </w:rPr>
              <w:t>képzési</w:t>
            </w:r>
            <w:r w:rsidRPr="0093192D">
              <w:rPr>
                <w:spacing w:val="-7"/>
                <w:sz w:val="24"/>
                <w:szCs w:val="24"/>
              </w:rPr>
              <w:t xml:space="preserve"> </w:t>
            </w:r>
            <w:r w:rsidRPr="0093192D">
              <w:rPr>
                <w:sz w:val="24"/>
                <w:szCs w:val="24"/>
              </w:rPr>
              <w:t>célok</w:t>
            </w:r>
            <w:r w:rsidRPr="0093192D">
              <w:rPr>
                <w:spacing w:val="-8"/>
                <w:sz w:val="24"/>
                <w:szCs w:val="24"/>
              </w:rPr>
              <w:t xml:space="preserve"> </w:t>
            </w:r>
            <w:r w:rsidRPr="0093192D">
              <w:rPr>
                <w:sz w:val="24"/>
                <w:szCs w:val="24"/>
              </w:rPr>
              <w:t>elérése</w:t>
            </w:r>
            <w:r w:rsidRPr="0093192D">
              <w:rPr>
                <w:spacing w:val="-10"/>
                <w:sz w:val="24"/>
                <w:szCs w:val="24"/>
              </w:rPr>
              <w:t xml:space="preserve"> </w:t>
            </w:r>
            <w:r w:rsidRPr="0093192D">
              <w:rPr>
                <w:sz w:val="24"/>
                <w:szCs w:val="24"/>
              </w:rPr>
              <w:t>érdekében</w:t>
            </w:r>
            <w:r w:rsidRPr="0093192D">
              <w:rPr>
                <w:spacing w:val="-8"/>
                <w:sz w:val="24"/>
                <w:szCs w:val="24"/>
              </w:rPr>
              <w:t xml:space="preserve"> </w:t>
            </w:r>
            <w:r w:rsidRPr="0093192D">
              <w:rPr>
                <w:sz w:val="24"/>
                <w:szCs w:val="24"/>
              </w:rPr>
              <w:t>működteti</w:t>
            </w:r>
            <w:r w:rsidRPr="0093192D">
              <w:rPr>
                <w:spacing w:val="-8"/>
                <w:sz w:val="24"/>
                <w:szCs w:val="24"/>
              </w:rPr>
              <w:t xml:space="preserve"> </w:t>
            </w:r>
            <w:r w:rsidRPr="0093192D">
              <w:rPr>
                <w:sz w:val="24"/>
                <w:szCs w:val="24"/>
              </w:rPr>
              <w:t>az oktatók (egy osztályban tanító oktatók, szakmai oktatók, pro- jekteket</w:t>
            </w:r>
            <w:r w:rsidRPr="0093192D">
              <w:rPr>
                <w:spacing w:val="-12"/>
                <w:sz w:val="24"/>
                <w:szCs w:val="24"/>
              </w:rPr>
              <w:t xml:space="preserve"> </w:t>
            </w:r>
            <w:r w:rsidRPr="0093192D">
              <w:rPr>
                <w:sz w:val="24"/>
                <w:szCs w:val="24"/>
              </w:rPr>
              <w:t>megvalósító</w:t>
            </w:r>
            <w:r w:rsidRPr="0093192D">
              <w:rPr>
                <w:spacing w:val="-11"/>
                <w:sz w:val="24"/>
                <w:szCs w:val="24"/>
              </w:rPr>
              <w:t xml:space="preserve"> </w:t>
            </w:r>
            <w:r w:rsidRPr="0093192D">
              <w:rPr>
                <w:sz w:val="24"/>
                <w:szCs w:val="24"/>
              </w:rPr>
              <w:t>oktatók)</w:t>
            </w:r>
            <w:r w:rsidRPr="0093192D">
              <w:rPr>
                <w:spacing w:val="-12"/>
                <w:sz w:val="24"/>
                <w:szCs w:val="24"/>
              </w:rPr>
              <w:t xml:space="preserve"> </w:t>
            </w:r>
            <w:r w:rsidRPr="0093192D">
              <w:rPr>
                <w:sz w:val="24"/>
                <w:szCs w:val="24"/>
              </w:rPr>
              <w:t>együttműködési</w:t>
            </w:r>
            <w:r w:rsidRPr="0093192D">
              <w:rPr>
                <w:spacing w:val="-11"/>
                <w:sz w:val="24"/>
                <w:szCs w:val="24"/>
              </w:rPr>
              <w:t xml:space="preserve"> </w:t>
            </w:r>
            <w:r w:rsidRPr="0093192D">
              <w:rPr>
                <w:sz w:val="24"/>
                <w:szCs w:val="24"/>
              </w:rPr>
              <w:t>rendszerét,</w:t>
            </w:r>
            <w:r w:rsidRPr="0093192D">
              <w:rPr>
                <w:spacing w:val="-9"/>
                <w:sz w:val="24"/>
                <w:szCs w:val="24"/>
              </w:rPr>
              <w:t xml:space="preserve"> </w:t>
            </w:r>
            <w:r w:rsidRPr="0093192D">
              <w:rPr>
                <w:sz w:val="24"/>
                <w:szCs w:val="24"/>
              </w:rPr>
              <w:t>kö- zös</w:t>
            </w:r>
            <w:r w:rsidRPr="0093192D">
              <w:rPr>
                <w:spacing w:val="-7"/>
                <w:sz w:val="24"/>
                <w:szCs w:val="24"/>
              </w:rPr>
              <w:t xml:space="preserve"> </w:t>
            </w:r>
            <w:r w:rsidRPr="0093192D">
              <w:rPr>
                <w:sz w:val="24"/>
                <w:szCs w:val="24"/>
              </w:rPr>
              <w:t>szabályokat</w:t>
            </w:r>
            <w:r w:rsidRPr="0093192D">
              <w:rPr>
                <w:spacing w:val="-6"/>
                <w:sz w:val="24"/>
                <w:szCs w:val="24"/>
              </w:rPr>
              <w:t xml:space="preserve"> </w:t>
            </w:r>
            <w:r w:rsidRPr="0093192D">
              <w:rPr>
                <w:sz w:val="24"/>
                <w:szCs w:val="24"/>
              </w:rPr>
              <w:t>alkalmaz</w:t>
            </w:r>
            <w:r w:rsidRPr="0093192D">
              <w:rPr>
                <w:spacing w:val="-4"/>
                <w:sz w:val="24"/>
                <w:szCs w:val="24"/>
              </w:rPr>
              <w:t xml:space="preserve"> </w:t>
            </w:r>
            <w:r w:rsidRPr="0093192D">
              <w:rPr>
                <w:sz w:val="24"/>
                <w:szCs w:val="24"/>
              </w:rPr>
              <w:t>a</w:t>
            </w:r>
            <w:r w:rsidRPr="0093192D">
              <w:rPr>
                <w:spacing w:val="-7"/>
                <w:sz w:val="24"/>
                <w:szCs w:val="24"/>
              </w:rPr>
              <w:t xml:space="preserve"> </w:t>
            </w:r>
            <w:r w:rsidRPr="0093192D">
              <w:rPr>
                <w:sz w:val="24"/>
                <w:szCs w:val="24"/>
              </w:rPr>
              <w:t>pedagógiai</w:t>
            </w:r>
            <w:r w:rsidRPr="0093192D">
              <w:rPr>
                <w:spacing w:val="-7"/>
                <w:sz w:val="24"/>
                <w:szCs w:val="24"/>
              </w:rPr>
              <w:t xml:space="preserve"> </w:t>
            </w:r>
            <w:r w:rsidRPr="0093192D">
              <w:rPr>
                <w:sz w:val="24"/>
                <w:szCs w:val="24"/>
              </w:rPr>
              <w:t>tervezésben,</w:t>
            </w:r>
            <w:r w:rsidRPr="0093192D">
              <w:rPr>
                <w:spacing w:val="-6"/>
                <w:sz w:val="24"/>
                <w:szCs w:val="24"/>
              </w:rPr>
              <w:t xml:space="preserve"> </w:t>
            </w:r>
            <w:r w:rsidRPr="0093192D">
              <w:rPr>
                <w:sz w:val="24"/>
                <w:szCs w:val="24"/>
              </w:rPr>
              <w:t>a</w:t>
            </w:r>
            <w:r w:rsidRPr="0093192D">
              <w:rPr>
                <w:spacing w:val="-8"/>
                <w:sz w:val="24"/>
                <w:szCs w:val="24"/>
              </w:rPr>
              <w:t xml:space="preserve"> </w:t>
            </w:r>
            <w:r w:rsidRPr="0093192D">
              <w:rPr>
                <w:sz w:val="24"/>
                <w:szCs w:val="24"/>
              </w:rPr>
              <w:t>tanulók értékelésében, működteti a szakmai-képzési belső együttmű- ködést, a belső tudásmegosztást. Az oktatók munkatervben rögzített munkaközösségi értekezleteken, projektértekezlete- ken történő egyeztetések alapján, a képzési és kimeneti köve- telmények,</w:t>
            </w:r>
            <w:r w:rsidRPr="0093192D">
              <w:rPr>
                <w:spacing w:val="-11"/>
                <w:sz w:val="24"/>
                <w:szCs w:val="24"/>
              </w:rPr>
              <w:t xml:space="preserve"> </w:t>
            </w:r>
            <w:r w:rsidRPr="0093192D">
              <w:rPr>
                <w:sz w:val="24"/>
                <w:szCs w:val="24"/>
              </w:rPr>
              <w:t>a</w:t>
            </w:r>
            <w:r w:rsidRPr="0093192D">
              <w:rPr>
                <w:spacing w:val="-11"/>
                <w:sz w:val="24"/>
                <w:szCs w:val="24"/>
              </w:rPr>
              <w:t xml:space="preserve"> </w:t>
            </w:r>
            <w:r w:rsidRPr="0093192D">
              <w:rPr>
                <w:sz w:val="24"/>
                <w:szCs w:val="24"/>
              </w:rPr>
              <w:t>programtantervek,</w:t>
            </w:r>
            <w:r w:rsidRPr="0093192D">
              <w:rPr>
                <w:spacing w:val="-10"/>
                <w:sz w:val="24"/>
                <w:szCs w:val="24"/>
              </w:rPr>
              <w:t xml:space="preserve"> </w:t>
            </w:r>
            <w:r w:rsidRPr="0093192D">
              <w:rPr>
                <w:sz w:val="24"/>
                <w:szCs w:val="24"/>
              </w:rPr>
              <w:t>a</w:t>
            </w:r>
            <w:r w:rsidRPr="0093192D">
              <w:rPr>
                <w:spacing w:val="-11"/>
                <w:sz w:val="24"/>
                <w:szCs w:val="24"/>
              </w:rPr>
              <w:t xml:space="preserve"> </w:t>
            </w:r>
            <w:r w:rsidRPr="0093192D">
              <w:rPr>
                <w:sz w:val="24"/>
                <w:szCs w:val="24"/>
              </w:rPr>
              <w:t>szakmai</w:t>
            </w:r>
            <w:r w:rsidRPr="0093192D">
              <w:rPr>
                <w:spacing w:val="-11"/>
                <w:sz w:val="24"/>
                <w:szCs w:val="24"/>
              </w:rPr>
              <w:t xml:space="preserve"> </w:t>
            </w:r>
            <w:r w:rsidRPr="0093192D">
              <w:rPr>
                <w:sz w:val="24"/>
                <w:szCs w:val="24"/>
              </w:rPr>
              <w:t>program</w:t>
            </w:r>
            <w:r w:rsidRPr="0093192D">
              <w:rPr>
                <w:spacing w:val="-6"/>
                <w:sz w:val="24"/>
                <w:szCs w:val="24"/>
              </w:rPr>
              <w:t xml:space="preserve"> </w:t>
            </w:r>
            <w:r w:rsidRPr="0093192D">
              <w:rPr>
                <w:sz w:val="24"/>
                <w:szCs w:val="24"/>
              </w:rPr>
              <w:t>figyelem- bevételével készítik el a projektterveket,</w:t>
            </w:r>
            <w:r w:rsidRPr="0093192D">
              <w:rPr>
                <w:spacing w:val="-4"/>
                <w:sz w:val="24"/>
                <w:szCs w:val="24"/>
              </w:rPr>
              <w:t xml:space="preserve"> </w:t>
            </w:r>
            <w:r w:rsidRPr="0093192D">
              <w:rPr>
                <w:sz w:val="24"/>
                <w:szCs w:val="24"/>
              </w:rPr>
              <w:t>tanmeneteket.</w:t>
            </w:r>
          </w:p>
          <w:p w:rsidR="00A86F2F" w:rsidRPr="0093192D" w:rsidRDefault="00A86F2F" w:rsidP="00783683">
            <w:pPr>
              <w:pStyle w:val="TableParagraph"/>
              <w:ind w:left="113" w:right="113"/>
              <w:jc w:val="both"/>
              <w:rPr>
                <w:sz w:val="24"/>
                <w:szCs w:val="24"/>
              </w:rPr>
            </w:pPr>
            <w:r w:rsidRPr="0093192D">
              <w:rPr>
                <w:sz w:val="24"/>
                <w:szCs w:val="24"/>
              </w:rPr>
              <w:t>A projektek megvalósításában a szakmai és a közismereti</w:t>
            </w:r>
            <w:r w:rsidRPr="0093192D">
              <w:rPr>
                <w:spacing w:val="-31"/>
                <w:sz w:val="24"/>
                <w:szCs w:val="24"/>
              </w:rPr>
              <w:t xml:space="preserve"> </w:t>
            </w:r>
            <w:r w:rsidRPr="0093192D">
              <w:rPr>
                <w:sz w:val="24"/>
                <w:szCs w:val="24"/>
              </w:rPr>
              <w:t>ok- tatók egyaránt részt</w:t>
            </w:r>
            <w:r w:rsidRPr="0093192D">
              <w:rPr>
                <w:spacing w:val="1"/>
                <w:sz w:val="24"/>
                <w:szCs w:val="24"/>
              </w:rPr>
              <w:t xml:space="preserve"> </w:t>
            </w:r>
            <w:r w:rsidRPr="0093192D">
              <w:rPr>
                <w:sz w:val="24"/>
                <w:szCs w:val="24"/>
              </w:rPr>
              <w:t>vesznek.</w:t>
            </w:r>
          </w:p>
          <w:p w:rsidR="00A86F2F" w:rsidRPr="0093192D" w:rsidRDefault="00A86F2F" w:rsidP="00783683">
            <w:pPr>
              <w:pStyle w:val="TableParagraph"/>
              <w:ind w:left="113" w:right="113"/>
              <w:jc w:val="both"/>
              <w:rPr>
                <w:sz w:val="24"/>
                <w:szCs w:val="24"/>
              </w:rPr>
            </w:pPr>
            <w:r w:rsidRPr="0093192D">
              <w:rPr>
                <w:sz w:val="24"/>
                <w:szCs w:val="24"/>
              </w:rPr>
              <w:t>A tanulók versenyfelkésztése és felzárkóztatása az oktatók együttműködésével valósul meg.</w:t>
            </w:r>
          </w:p>
          <w:p w:rsidR="00A86F2F" w:rsidRPr="0093192D" w:rsidRDefault="00A86F2F" w:rsidP="00783683">
            <w:pPr>
              <w:pStyle w:val="TableParagraph"/>
              <w:ind w:left="113" w:right="113"/>
              <w:rPr>
                <w:b/>
                <w:sz w:val="24"/>
                <w:szCs w:val="24"/>
              </w:rPr>
            </w:pPr>
          </w:p>
          <w:p w:rsidR="00A86F2F" w:rsidRPr="0093192D" w:rsidRDefault="00A86F2F" w:rsidP="00783683">
            <w:pPr>
              <w:pStyle w:val="TableParagraph"/>
              <w:ind w:left="113" w:right="113"/>
              <w:rPr>
                <w:b/>
                <w:sz w:val="24"/>
                <w:szCs w:val="24"/>
              </w:rPr>
            </w:pPr>
            <w:r w:rsidRPr="0093192D">
              <w:rPr>
                <w:i/>
                <w:sz w:val="24"/>
                <w:szCs w:val="24"/>
              </w:rPr>
              <w:t>Ennél</w:t>
            </w:r>
            <w:r w:rsidRPr="0093192D">
              <w:rPr>
                <w:i/>
                <w:spacing w:val="-9"/>
                <w:sz w:val="24"/>
                <w:szCs w:val="24"/>
              </w:rPr>
              <w:t xml:space="preserve"> </w:t>
            </w:r>
            <w:r w:rsidRPr="0093192D">
              <w:rPr>
                <w:i/>
                <w:sz w:val="24"/>
                <w:szCs w:val="24"/>
              </w:rPr>
              <w:t>a</w:t>
            </w:r>
            <w:r w:rsidRPr="0093192D">
              <w:rPr>
                <w:i/>
                <w:spacing w:val="-10"/>
                <w:sz w:val="24"/>
                <w:szCs w:val="24"/>
              </w:rPr>
              <w:t xml:space="preserve"> </w:t>
            </w:r>
            <w:r w:rsidRPr="0093192D">
              <w:rPr>
                <w:i/>
                <w:sz w:val="24"/>
                <w:szCs w:val="24"/>
              </w:rPr>
              <w:t>szempontnál</w:t>
            </w:r>
            <w:r w:rsidRPr="0093192D">
              <w:rPr>
                <w:i/>
                <w:spacing w:val="-8"/>
                <w:sz w:val="24"/>
                <w:szCs w:val="24"/>
              </w:rPr>
              <w:t xml:space="preserve"> </w:t>
            </w:r>
            <w:r w:rsidRPr="0093192D">
              <w:rPr>
                <w:i/>
                <w:sz w:val="24"/>
                <w:szCs w:val="24"/>
              </w:rPr>
              <w:t>azt</w:t>
            </w:r>
            <w:r w:rsidRPr="0093192D">
              <w:rPr>
                <w:i/>
                <w:spacing w:val="-7"/>
                <w:sz w:val="24"/>
                <w:szCs w:val="24"/>
              </w:rPr>
              <w:t xml:space="preserve"> </w:t>
            </w:r>
            <w:r w:rsidRPr="0093192D">
              <w:rPr>
                <w:i/>
                <w:sz w:val="24"/>
                <w:szCs w:val="24"/>
              </w:rPr>
              <w:t>kell</w:t>
            </w:r>
            <w:r w:rsidRPr="0093192D">
              <w:rPr>
                <w:i/>
                <w:spacing w:val="-8"/>
                <w:sz w:val="24"/>
                <w:szCs w:val="24"/>
              </w:rPr>
              <w:t xml:space="preserve"> </w:t>
            </w:r>
            <w:r w:rsidRPr="0093192D">
              <w:rPr>
                <w:i/>
                <w:sz w:val="24"/>
                <w:szCs w:val="24"/>
              </w:rPr>
              <w:t>megvizsgálni,</w:t>
            </w:r>
            <w:r w:rsidRPr="0093192D">
              <w:rPr>
                <w:i/>
                <w:spacing w:val="-10"/>
                <w:sz w:val="24"/>
                <w:szCs w:val="24"/>
              </w:rPr>
              <w:t xml:space="preserve"> </w:t>
            </w:r>
            <w:r w:rsidRPr="0093192D">
              <w:rPr>
                <w:i/>
                <w:sz w:val="24"/>
                <w:szCs w:val="24"/>
              </w:rPr>
              <w:t>hogy</w:t>
            </w:r>
            <w:r w:rsidRPr="0093192D">
              <w:rPr>
                <w:i/>
                <w:spacing w:val="-10"/>
                <w:sz w:val="24"/>
                <w:szCs w:val="24"/>
              </w:rPr>
              <w:t xml:space="preserve"> </w:t>
            </w:r>
            <w:r w:rsidRPr="0093192D">
              <w:rPr>
                <w:i/>
                <w:sz w:val="24"/>
                <w:szCs w:val="24"/>
              </w:rPr>
              <w:t>az</w:t>
            </w:r>
            <w:r w:rsidRPr="0093192D">
              <w:rPr>
                <w:i/>
                <w:spacing w:val="-10"/>
                <w:sz w:val="24"/>
                <w:szCs w:val="24"/>
              </w:rPr>
              <w:t xml:space="preserve"> </w:t>
            </w:r>
            <w:r w:rsidRPr="0093192D">
              <w:rPr>
                <w:i/>
                <w:sz w:val="24"/>
                <w:szCs w:val="24"/>
              </w:rPr>
              <w:t>intézmény hogyan alakítja ki és működteti az oktatók közötti együttmű- ködés kereteit, és az intézményi célok elérése érdekében ho- gyan valósul meg az oktatók közötti szakmai együttműködés, az intézmény hogyan támogatja, ösztönzi</w:t>
            </w:r>
            <w:r w:rsidRPr="0093192D">
              <w:rPr>
                <w:i/>
                <w:spacing w:val="-2"/>
                <w:sz w:val="24"/>
                <w:szCs w:val="24"/>
              </w:rPr>
              <w:t xml:space="preserve"> </w:t>
            </w:r>
            <w:r w:rsidRPr="0093192D">
              <w:rPr>
                <w:i/>
                <w:sz w:val="24"/>
                <w:szCs w:val="24"/>
              </w:rPr>
              <w:t>ezt.</w:t>
            </w:r>
          </w:p>
        </w:tc>
      </w:tr>
      <w:tr w:rsidR="00A86F2F" w:rsidRPr="0093192D" w:rsidTr="00135EA9">
        <w:trPr>
          <w:trHeight w:val="232"/>
        </w:trPr>
        <w:tc>
          <w:tcPr>
            <w:tcW w:w="4382" w:type="dxa"/>
          </w:tcPr>
          <w:p w:rsidR="00A86F2F" w:rsidRPr="0093192D" w:rsidRDefault="00A86F2F" w:rsidP="00783683">
            <w:pPr>
              <w:pStyle w:val="TableParagraph"/>
              <w:ind w:left="113" w:right="113"/>
              <w:rPr>
                <w:b/>
                <w:sz w:val="24"/>
                <w:szCs w:val="24"/>
              </w:rPr>
            </w:pPr>
            <w:r w:rsidRPr="0093192D">
              <w:rPr>
                <w:b/>
                <w:sz w:val="24"/>
                <w:szCs w:val="24"/>
              </w:rPr>
              <w:t>M4</w:t>
            </w:r>
          </w:p>
          <w:p w:rsidR="00A86F2F" w:rsidRPr="0093192D" w:rsidRDefault="00A86F2F" w:rsidP="00783683">
            <w:pPr>
              <w:pStyle w:val="TableParagraph"/>
              <w:ind w:left="113" w:right="113"/>
              <w:rPr>
                <w:b/>
                <w:sz w:val="24"/>
                <w:szCs w:val="24"/>
              </w:rPr>
            </w:pPr>
            <w:r w:rsidRPr="0093192D">
              <w:rPr>
                <w:sz w:val="24"/>
                <w:szCs w:val="24"/>
              </w:rPr>
              <w:t>Az</w:t>
            </w:r>
            <w:r w:rsidRPr="0093192D">
              <w:rPr>
                <w:spacing w:val="-11"/>
                <w:sz w:val="24"/>
                <w:szCs w:val="24"/>
              </w:rPr>
              <w:t xml:space="preserve"> </w:t>
            </w:r>
            <w:r w:rsidRPr="0093192D">
              <w:rPr>
                <w:sz w:val="24"/>
                <w:szCs w:val="24"/>
              </w:rPr>
              <w:t>intézményben</w:t>
            </w:r>
            <w:r w:rsidRPr="0093192D">
              <w:rPr>
                <w:spacing w:val="-9"/>
                <w:sz w:val="24"/>
                <w:szCs w:val="24"/>
              </w:rPr>
              <w:t xml:space="preserve"> </w:t>
            </w:r>
            <w:r w:rsidRPr="0093192D">
              <w:rPr>
                <w:sz w:val="24"/>
                <w:szCs w:val="24"/>
              </w:rPr>
              <w:t>az</w:t>
            </w:r>
            <w:r w:rsidRPr="0093192D">
              <w:rPr>
                <w:spacing w:val="-9"/>
                <w:sz w:val="24"/>
                <w:szCs w:val="24"/>
              </w:rPr>
              <w:t xml:space="preserve"> </w:t>
            </w:r>
            <w:r w:rsidRPr="0093192D">
              <w:rPr>
                <w:sz w:val="24"/>
                <w:szCs w:val="24"/>
              </w:rPr>
              <w:t>intézményi</w:t>
            </w:r>
            <w:r w:rsidRPr="0093192D">
              <w:rPr>
                <w:spacing w:val="-9"/>
                <w:sz w:val="24"/>
                <w:szCs w:val="24"/>
              </w:rPr>
              <w:t xml:space="preserve"> </w:t>
            </w:r>
            <w:r w:rsidRPr="0093192D">
              <w:rPr>
                <w:sz w:val="24"/>
                <w:szCs w:val="24"/>
              </w:rPr>
              <w:t>célokkal</w:t>
            </w:r>
            <w:r w:rsidRPr="0093192D">
              <w:rPr>
                <w:spacing w:val="-12"/>
                <w:sz w:val="24"/>
                <w:szCs w:val="24"/>
              </w:rPr>
              <w:t xml:space="preserve"> </w:t>
            </w:r>
            <w:r w:rsidRPr="0093192D">
              <w:rPr>
                <w:sz w:val="24"/>
                <w:szCs w:val="24"/>
              </w:rPr>
              <w:t>összhangban</w:t>
            </w:r>
            <w:r w:rsidRPr="0093192D">
              <w:rPr>
                <w:spacing w:val="-11"/>
                <w:sz w:val="24"/>
                <w:szCs w:val="24"/>
              </w:rPr>
              <w:t xml:space="preserve"> </w:t>
            </w:r>
            <w:r w:rsidRPr="0093192D">
              <w:rPr>
                <w:sz w:val="24"/>
                <w:szCs w:val="24"/>
              </w:rPr>
              <w:t>működik az oktatók továbbképzési</w:t>
            </w:r>
            <w:r w:rsidRPr="0093192D">
              <w:rPr>
                <w:spacing w:val="-2"/>
                <w:sz w:val="24"/>
                <w:szCs w:val="24"/>
              </w:rPr>
              <w:t xml:space="preserve"> </w:t>
            </w:r>
            <w:r w:rsidRPr="0093192D">
              <w:rPr>
                <w:sz w:val="24"/>
                <w:szCs w:val="24"/>
              </w:rPr>
              <w:t>rendszere.</w:t>
            </w:r>
          </w:p>
        </w:tc>
        <w:tc>
          <w:tcPr>
            <w:tcW w:w="10072" w:type="dxa"/>
          </w:tcPr>
          <w:p w:rsidR="00A86F2F" w:rsidRPr="0093192D" w:rsidRDefault="00A86F2F" w:rsidP="00783683">
            <w:pPr>
              <w:pStyle w:val="TableParagraph"/>
              <w:ind w:left="113" w:right="113"/>
              <w:jc w:val="both"/>
              <w:rPr>
                <w:sz w:val="24"/>
                <w:szCs w:val="24"/>
              </w:rPr>
            </w:pPr>
            <w:r w:rsidRPr="0093192D">
              <w:rPr>
                <w:sz w:val="24"/>
                <w:szCs w:val="24"/>
              </w:rPr>
              <w:t>Az intézmény az oktatók továbbképzése céljából hosszú távú továbbképzési programot és ez alapján éves beiskolázási tervet készít.</w:t>
            </w:r>
          </w:p>
          <w:p w:rsidR="00A86F2F" w:rsidRPr="0093192D" w:rsidRDefault="00A86F2F" w:rsidP="00783683">
            <w:pPr>
              <w:pStyle w:val="TableParagraph"/>
              <w:ind w:left="113" w:right="113"/>
              <w:jc w:val="both"/>
              <w:rPr>
                <w:sz w:val="24"/>
                <w:szCs w:val="24"/>
              </w:rPr>
            </w:pPr>
            <w:r w:rsidRPr="0093192D">
              <w:rPr>
                <w:sz w:val="24"/>
                <w:szCs w:val="24"/>
              </w:rPr>
              <w:t>A továbbképzési programot az intézmény szakmai programjának, szakmaszerkezetének, a fejlesztési terveinek, a korszerű szakképzési tartalmaknak és a szakképzési releváns módszertanoknak megfelelően, az intézményi célok figyelembevételével tervezik és valósítják meg.</w:t>
            </w:r>
          </w:p>
          <w:p w:rsidR="00A86F2F" w:rsidRPr="0093192D" w:rsidRDefault="00A86F2F" w:rsidP="00783683">
            <w:pPr>
              <w:pStyle w:val="TableParagraph"/>
              <w:ind w:left="113" w:right="113"/>
              <w:jc w:val="both"/>
              <w:rPr>
                <w:sz w:val="24"/>
                <w:szCs w:val="24"/>
              </w:rPr>
            </w:pPr>
            <w:r w:rsidRPr="0093192D">
              <w:rPr>
                <w:sz w:val="24"/>
                <w:szCs w:val="24"/>
              </w:rPr>
              <w:t>A</w:t>
            </w:r>
            <w:r w:rsidRPr="0093192D">
              <w:rPr>
                <w:spacing w:val="-17"/>
                <w:sz w:val="24"/>
                <w:szCs w:val="24"/>
              </w:rPr>
              <w:t xml:space="preserve"> </w:t>
            </w:r>
            <w:r w:rsidRPr="0093192D">
              <w:rPr>
                <w:sz w:val="24"/>
                <w:szCs w:val="24"/>
              </w:rPr>
              <w:t>továbbképzések</w:t>
            </w:r>
            <w:r w:rsidRPr="0093192D">
              <w:rPr>
                <w:spacing w:val="-17"/>
                <w:sz w:val="24"/>
                <w:szCs w:val="24"/>
              </w:rPr>
              <w:t xml:space="preserve"> </w:t>
            </w:r>
            <w:r w:rsidRPr="0093192D">
              <w:rPr>
                <w:sz w:val="24"/>
                <w:szCs w:val="24"/>
              </w:rPr>
              <w:t>tervezésében</w:t>
            </w:r>
            <w:r w:rsidRPr="0093192D">
              <w:rPr>
                <w:spacing w:val="-14"/>
                <w:sz w:val="24"/>
                <w:szCs w:val="24"/>
              </w:rPr>
              <w:t xml:space="preserve"> </w:t>
            </w:r>
            <w:r w:rsidRPr="0093192D">
              <w:rPr>
                <w:sz w:val="24"/>
                <w:szCs w:val="24"/>
              </w:rPr>
              <w:t>és</w:t>
            </w:r>
            <w:r w:rsidRPr="0093192D">
              <w:rPr>
                <w:spacing w:val="-17"/>
                <w:sz w:val="24"/>
                <w:szCs w:val="24"/>
              </w:rPr>
              <w:t xml:space="preserve"> </w:t>
            </w:r>
            <w:r w:rsidRPr="0093192D">
              <w:rPr>
                <w:sz w:val="24"/>
                <w:szCs w:val="24"/>
              </w:rPr>
              <w:t>megvalósításában</w:t>
            </w:r>
            <w:r w:rsidRPr="0093192D">
              <w:rPr>
                <w:spacing w:val="-17"/>
                <w:sz w:val="24"/>
                <w:szCs w:val="24"/>
              </w:rPr>
              <w:t xml:space="preserve"> </w:t>
            </w:r>
            <w:r w:rsidRPr="0093192D">
              <w:rPr>
                <w:sz w:val="24"/>
                <w:szCs w:val="24"/>
              </w:rPr>
              <w:t>az</w:t>
            </w:r>
            <w:r w:rsidRPr="0093192D">
              <w:rPr>
                <w:spacing w:val="-16"/>
                <w:sz w:val="24"/>
                <w:szCs w:val="24"/>
              </w:rPr>
              <w:t xml:space="preserve"> </w:t>
            </w:r>
            <w:r w:rsidRPr="0093192D">
              <w:rPr>
                <w:sz w:val="24"/>
                <w:szCs w:val="24"/>
              </w:rPr>
              <w:t>intézmény szakmai fejlesztési igénye mellett figyelembe veszik</w:t>
            </w:r>
            <w:r w:rsidRPr="0093192D">
              <w:rPr>
                <w:spacing w:val="-38"/>
                <w:sz w:val="24"/>
                <w:szCs w:val="24"/>
              </w:rPr>
              <w:t xml:space="preserve"> </w:t>
            </w:r>
            <w:r w:rsidRPr="0093192D">
              <w:rPr>
                <w:sz w:val="24"/>
                <w:szCs w:val="24"/>
              </w:rPr>
              <w:t xml:space="preserve">az oktatói értékelés eredményeit és az intézményi célokat támogató egyéni oktatói </w:t>
            </w:r>
            <w:r w:rsidRPr="0093192D">
              <w:rPr>
                <w:sz w:val="24"/>
                <w:szCs w:val="24"/>
              </w:rPr>
              <w:lastRenderedPageBreak/>
              <w:t>kompetenciák fejlesztésére irányuló képzési szükségleteket és igényeket.</w:t>
            </w:r>
          </w:p>
          <w:p w:rsidR="00A86F2F" w:rsidRPr="0093192D" w:rsidRDefault="00A86F2F" w:rsidP="00783683">
            <w:pPr>
              <w:pStyle w:val="TableParagraph"/>
              <w:ind w:left="113" w:right="113"/>
              <w:jc w:val="both"/>
              <w:rPr>
                <w:sz w:val="24"/>
                <w:szCs w:val="24"/>
              </w:rPr>
            </w:pPr>
            <w:r w:rsidRPr="0093192D">
              <w:rPr>
                <w:sz w:val="24"/>
                <w:szCs w:val="24"/>
              </w:rPr>
              <w:t>Az</w:t>
            </w:r>
            <w:r w:rsidRPr="0093192D">
              <w:rPr>
                <w:spacing w:val="-15"/>
                <w:sz w:val="24"/>
                <w:szCs w:val="24"/>
              </w:rPr>
              <w:t xml:space="preserve"> </w:t>
            </w:r>
            <w:r w:rsidRPr="0093192D">
              <w:rPr>
                <w:sz w:val="24"/>
                <w:szCs w:val="24"/>
              </w:rPr>
              <w:t>éves</w:t>
            </w:r>
            <w:r w:rsidRPr="0093192D">
              <w:rPr>
                <w:spacing w:val="-14"/>
                <w:sz w:val="24"/>
                <w:szCs w:val="24"/>
              </w:rPr>
              <w:t xml:space="preserve"> </w:t>
            </w:r>
            <w:r w:rsidRPr="0093192D">
              <w:rPr>
                <w:sz w:val="24"/>
                <w:szCs w:val="24"/>
              </w:rPr>
              <w:t>beiskolázási</w:t>
            </w:r>
            <w:r w:rsidRPr="0093192D">
              <w:rPr>
                <w:spacing w:val="-16"/>
                <w:sz w:val="24"/>
                <w:szCs w:val="24"/>
              </w:rPr>
              <w:t xml:space="preserve"> </w:t>
            </w:r>
            <w:r w:rsidRPr="0093192D">
              <w:rPr>
                <w:sz w:val="24"/>
                <w:szCs w:val="24"/>
              </w:rPr>
              <w:t>tervben</w:t>
            </w:r>
            <w:r w:rsidRPr="0093192D">
              <w:rPr>
                <w:spacing w:val="-14"/>
                <w:sz w:val="24"/>
                <w:szCs w:val="24"/>
              </w:rPr>
              <w:t xml:space="preserve"> </w:t>
            </w:r>
            <w:r w:rsidRPr="0093192D">
              <w:rPr>
                <w:sz w:val="24"/>
                <w:szCs w:val="24"/>
              </w:rPr>
              <w:t>biztosítják</w:t>
            </w:r>
            <w:r w:rsidRPr="0093192D">
              <w:rPr>
                <w:spacing w:val="-14"/>
                <w:sz w:val="24"/>
                <w:szCs w:val="24"/>
              </w:rPr>
              <w:t xml:space="preserve"> </w:t>
            </w:r>
            <w:r w:rsidRPr="0093192D">
              <w:rPr>
                <w:sz w:val="24"/>
                <w:szCs w:val="24"/>
              </w:rPr>
              <w:t>az</w:t>
            </w:r>
            <w:r w:rsidRPr="0093192D">
              <w:rPr>
                <w:spacing w:val="-15"/>
                <w:sz w:val="24"/>
                <w:szCs w:val="24"/>
              </w:rPr>
              <w:t xml:space="preserve"> </w:t>
            </w:r>
            <w:r w:rsidRPr="0093192D">
              <w:rPr>
                <w:sz w:val="24"/>
                <w:szCs w:val="24"/>
              </w:rPr>
              <w:t>egyenletes</w:t>
            </w:r>
            <w:r w:rsidRPr="0093192D">
              <w:rPr>
                <w:spacing w:val="-15"/>
                <w:sz w:val="24"/>
                <w:szCs w:val="24"/>
              </w:rPr>
              <w:t xml:space="preserve"> </w:t>
            </w:r>
            <w:r w:rsidRPr="0093192D">
              <w:rPr>
                <w:sz w:val="24"/>
                <w:szCs w:val="24"/>
              </w:rPr>
              <w:t>továbbképzési terhelést, annak érdekében, hogy megvalósuljon az oktatók jogszabályban meghatározott négyévenként legalább hatvan óra</w:t>
            </w:r>
            <w:r w:rsidRPr="0093192D">
              <w:rPr>
                <w:spacing w:val="-2"/>
                <w:sz w:val="24"/>
                <w:szCs w:val="24"/>
              </w:rPr>
              <w:t xml:space="preserve"> </w:t>
            </w:r>
            <w:r w:rsidRPr="0093192D">
              <w:rPr>
                <w:sz w:val="24"/>
                <w:szCs w:val="24"/>
              </w:rPr>
              <w:t>továbbképzése.</w:t>
            </w:r>
          </w:p>
          <w:p w:rsidR="00A86F2F" w:rsidRPr="0093192D" w:rsidRDefault="00A86F2F" w:rsidP="00783683">
            <w:pPr>
              <w:pStyle w:val="TableParagraph"/>
              <w:ind w:left="113" w:right="113"/>
              <w:jc w:val="both"/>
              <w:rPr>
                <w:sz w:val="24"/>
                <w:szCs w:val="24"/>
              </w:rPr>
            </w:pPr>
            <w:r w:rsidRPr="0093192D">
              <w:rPr>
                <w:sz w:val="24"/>
                <w:szCs w:val="24"/>
              </w:rPr>
              <w:t>A</w:t>
            </w:r>
            <w:r w:rsidRPr="0093192D">
              <w:rPr>
                <w:spacing w:val="-17"/>
                <w:sz w:val="24"/>
                <w:szCs w:val="24"/>
              </w:rPr>
              <w:t xml:space="preserve"> </w:t>
            </w:r>
            <w:r w:rsidRPr="0093192D">
              <w:rPr>
                <w:sz w:val="24"/>
                <w:szCs w:val="24"/>
              </w:rPr>
              <w:t>szakirányú</w:t>
            </w:r>
            <w:r w:rsidRPr="0093192D">
              <w:rPr>
                <w:spacing w:val="-15"/>
                <w:sz w:val="24"/>
                <w:szCs w:val="24"/>
              </w:rPr>
              <w:t xml:space="preserve"> </w:t>
            </w:r>
            <w:r w:rsidRPr="0093192D">
              <w:rPr>
                <w:sz w:val="24"/>
                <w:szCs w:val="24"/>
              </w:rPr>
              <w:t>oktatásban</w:t>
            </w:r>
            <w:r w:rsidRPr="0093192D">
              <w:rPr>
                <w:spacing w:val="-13"/>
                <w:sz w:val="24"/>
                <w:szCs w:val="24"/>
              </w:rPr>
              <w:t xml:space="preserve"> </w:t>
            </w:r>
            <w:r w:rsidRPr="0093192D">
              <w:rPr>
                <w:sz w:val="24"/>
                <w:szCs w:val="24"/>
              </w:rPr>
              <w:t>oktatott</w:t>
            </w:r>
            <w:r w:rsidRPr="0093192D">
              <w:rPr>
                <w:spacing w:val="-16"/>
                <w:sz w:val="24"/>
                <w:szCs w:val="24"/>
              </w:rPr>
              <w:t xml:space="preserve"> </w:t>
            </w:r>
            <w:r w:rsidRPr="0093192D">
              <w:rPr>
                <w:sz w:val="24"/>
                <w:szCs w:val="24"/>
              </w:rPr>
              <w:t>tantárgy</w:t>
            </w:r>
            <w:r w:rsidRPr="0093192D">
              <w:rPr>
                <w:spacing w:val="-21"/>
                <w:sz w:val="24"/>
                <w:szCs w:val="24"/>
              </w:rPr>
              <w:t xml:space="preserve"> </w:t>
            </w:r>
            <w:r w:rsidRPr="0093192D">
              <w:rPr>
                <w:sz w:val="24"/>
                <w:szCs w:val="24"/>
              </w:rPr>
              <w:t>oktatójának</w:t>
            </w:r>
            <w:r w:rsidRPr="0093192D">
              <w:rPr>
                <w:spacing w:val="-17"/>
                <w:sz w:val="24"/>
                <w:szCs w:val="24"/>
              </w:rPr>
              <w:t xml:space="preserve"> </w:t>
            </w:r>
            <w:r w:rsidRPr="0093192D">
              <w:rPr>
                <w:sz w:val="24"/>
                <w:szCs w:val="24"/>
              </w:rPr>
              <w:t>továbbképzése</w:t>
            </w:r>
            <w:r w:rsidRPr="0093192D">
              <w:rPr>
                <w:spacing w:val="-16"/>
                <w:sz w:val="24"/>
                <w:szCs w:val="24"/>
              </w:rPr>
              <w:t xml:space="preserve"> </w:t>
            </w:r>
            <w:r w:rsidRPr="0093192D">
              <w:rPr>
                <w:sz w:val="24"/>
                <w:szCs w:val="24"/>
              </w:rPr>
              <w:t>esetén</w:t>
            </w:r>
            <w:r w:rsidRPr="0093192D">
              <w:rPr>
                <w:spacing w:val="-12"/>
                <w:sz w:val="24"/>
                <w:szCs w:val="24"/>
              </w:rPr>
              <w:t xml:space="preserve"> </w:t>
            </w:r>
            <w:r w:rsidRPr="0093192D">
              <w:rPr>
                <w:sz w:val="24"/>
                <w:szCs w:val="24"/>
              </w:rPr>
              <w:t>a</w:t>
            </w:r>
            <w:r w:rsidRPr="0093192D">
              <w:rPr>
                <w:spacing w:val="-15"/>
                <w:sz w:val="24"/>
                <w:szCs w:val="24"/>
              </w:rPr>
              <w:t xml:space="preserve"> </w:t>
            </w:r>
            <w:r w:rsidRPr="0093192D">
              <w:rPr>
                <w:sz w:val="24"/>
                <w:szCs w:val="24"/>
              </w:rPr>
              <w:t>továbbképzés</w:t>
            </w:r>
            <w:r w:rsidRPr="0093192D">
              <w:rPr>
                <w:spacing w:val="-14"/>
                <w:sz w:val="24"/>
                <w:szCs w:val="24"/>
              </w:rPr>
              <w:t xml:space="preserve"> </w:t>
            </w:r>
            <w:r w:rsidRPr="0093192D">
              <w:rPr>
                <w:sz w:val="24"/>
                <w:szCs w:val="24"/>
              </w:rPr>
              <w:t>elsősorban</w:t>
            </w:r>
            <w:r w:rsidRPr="0093192D">
              <w:rPr>
                <w:spacing w:val="-14"/>
                <w:sz w:val="24"/>
                <w:szCs w:val="24"/>
              </w:rPr>
              <w:t xml:space="preserve"> </w:t>
            </w:r>
            <w:r w:rsidRPr="0093192D">
              <w:rPr>
                <w:sz w:val="24"/>
                <w:szCs w:val="24"/>
              </w:rPr>
              <w:t>vállalati</w:t>
            </w:r>
            <w:r w:rsidRPr="0093192D">
              <w:rPr>
                <w:spacing w:val="-12"/>
                <w:sz w:val="24"/>
                <w:szCs w:val="24"/>
              </w:rPr>
              <w:t xml:space="preserve"> </w:t>
            </w:r>
            <w:r w:rsidRPr="0093192D">
              <w:rPr>
                <w:sz w:val="24"/>
                <w:szCs w:val="24"/>
              </w:rPr>
              <w:t>környezetben vagy képzőközpontban történik, amelynek célja, hogy az oktatók új technológiákat, eljárásokat, anyagokat ismerjenek meg, piacképes szakmai tudást szerezzenek, új eljárásokat, módszereket ismerjenek meg és beépítsék azokat a szakképzési</w:t>
            </w:r>
            <w:r w:rsidRPr="0093192D">
              <w:rPr>
                <w:spacing w:val="-2"/>
                <w:sz w:val="24"/>
                <w:szCs w:val="24"/>
              </w:rPr>
              <w:t xml:space="preserve"> </w:t>
            </w:r>
            <w:r w:rsidRPr="0093192D">
              <w:rPr>
                <w:sz w:val="24"/>
                <w:szCs w:val="24"/>
              </w:rPr>
              <w:t>gyakorlatukba.</w:t>
            </w:r>
          </w:p>
          <w:p w:rsidR="00A86F2F" w:rsidRPr="0093192D" w:rsidRDefault="00A86F2F" w:rsidP="00783683">
            <w:pPr>
              <w:pStyle w:val="TableParagraph"/>
              <w:ind w:left="113" w:right="113"/>
              <w:jc w:val="both"/>
              <w:rPr>
                <w:sz w:val="24"/>
                <w:szCs w:val="24"/>
              </w:rPr>
            </w:pPr>
            <w:r w:rsidRPr="0093192D">
              <w:rPr>
                <w:sz w:val="24"/>
                <w:szCs w:val="24"/>
              </w:rPr>
              <w:t>A továbbképzésben részt vevők rendszeresen tájékoztatják</w:t>
            </w:r>
            <w:r w:rsidRPr="0093192D">
              <w:rPr>
                <w:spacing w:val="-27"/>
                <w:sz w:val="24"/>
                <w:szCs w:val="24"/>
              </w:rPr>
              <w:t xml:space="preserve"> </w:t>
            </w:r>
            <w:r w:rsidRPr="0093192D">
              <w:rPr>
                <w:sz w:val="24"/>
                <w:szCs w:val="24"/>
              </w:rPr>
              <w:t>az érintetteket, köztük a szakirányú oktatásban részt vevő többi érintettet a továbbképzéseken tapasztaltakról. Az intézmény értékeli a továbbképzések eredményességét, biztosítja a meg- szerzett tudás belső</w:t>
            </w:r>
            <w:r w:rsidRPr="0093192D">
              <w:rPr>
                <w:spacing w:val="-1"/>
                <w:sz w:val="24"/>
                <w:szCs w:val="24"/>
              </w:rPr>
              <w:t xml:space="preserve"> </w:t>
            </w:r>
            <w:r w:rsidRPr="0093192D">
              <w:rPr>
                <w:sz w:val="24"/>
                <w:szCs w:val="24"/>
              </w:rPr>
              <w:t>továbbadását.</w:t>
            </w:r>
          </w:p>
          <w:p w:rsidR="00A86F2F" w:rsidRPr="0093192D" w:rsidRDefault="00A86F2F" w:rsidP="00783683">
            <w:pPr>
              <w:pStyle w:val="TableParagraph"/>
              <w:ind w:left="113" w:right="113"/>
              <w:rPr>
                <w:b/>
                <w:sz w:val="24"/>
                <w:szCs w:val="24"/>
              </w:rPr>
            </w:pPr>
          </w:p>
          <w:p w:rsidR="00A86F2F" w:rsidRPr="0093192D" w:rsidRDefault="00A86F2F" w:rsidP="00783683">
            <w:pPr>
              <w:pStyle w:val="TableParagraph"/>
              <w:ind w:left="113" w:right="113"/>
              <w:jc w:val="both"/>
              <w:rPr>
                <w:i/>
                <w:sz w:val="24"/>
                <w:szCs w:val="24"/>
              </w:rPr>
            </w:pPr>
            <w:r w:rsidRPr="0093192D">
              <w:rPr>
                <w:i/>
                <w:sz w:val="24"/>
                <w:szCs w:val="24"/>
              </w:rPr>
              <w:t>Ennél</w:t>
            </w:r>
            <w:r w:rsidRPr="0093192D">
              <w:rPr>
                <w:i/>
                <w:spacing w:val="-9"/>
                <w:sz w:val="24"/>
                <w:szCs w:val="24"/>
              </w:rPr>
              <w:t xml:space="preserve"> </w:t>
            </w:r>
            <w:r w:rsidRPr="0093192D">
              <w:rPr>
                <w:i/>
                <w:sz w:val="24"/>
                <w:szCs w:val="24"/>
              </w:rPr>
              <w:t>a</w:t>
            </w:r>
            <w:r w:rsidRPr="0093192D">
              <w:rPr>
                <w:i/>
                <w:spacing w:val="-9"/>
                <w:sz w:val="24"/>
                <w:szCs w:val="24"/>
              </w:rPr>
              <w:t xml:space="preserve"> </w:t>
            </w:r>
            <w:r w:rsidRPr="0093192D">
              <w:rPr>
                <w:i/>
                <w:sz w:val="24"/>
                <w:szCs w:val="24"/>
              </w:rPr>
              <w:t>szempontnál</w:t>
            </w:r>
            <w:r w:rsidRPr="0093192D">
              <w:rPr>
                <w:i/>
                <w:spacing w:val="-9"/>
                <w:sz w:val="24"/>
                <w:szCs w:val="24"/>
              </w:rPr>
              <w:t xml:space="preserve"> </w:t>
            </w:r>
            <w:r w:rsidRPr="0093192D">
              <w:rPr>
                <w:i/>
                <w:sz w:val="24"/>
                <w:szCs w:val="24"/>
              </w:rPr>
              <w:t>azt</w:t>
            </w:r>
            <w:r w:rsidRPr="0093192D">
              <w:rPr>
                <w:i/>
                <w:spacing w:val="-7"/>
                <w:sz w:val="24"/>
                <w:szCs w:val="24"/>
              </w:rPr>
              <w:t xml:space="preserve"> </w:t>
            </w:r>
            <w:r w:rsidRPr="0093192D">
              <w:rPr>
                <w:i/>
                <w:sz w:val="24"/>
                <w:szCs w:val="24"/>
              </w:rPr>
              <w:t>kell</w:t>
            </w:r>
            <w:r w:rsidRPr="0093192D">
              <w:rPr>
                <w:i/>
                <w:spacing w:val="-8"/>
                <w:sz w:val="24"/>
                <w:szCs w:val="24"/>
              </w:rPr>
              <w:t xml:space="preserve"> </w:t>
            </w:r>
            <w:r w:rsidRPr="0093192D">
              <w:rPr>
                <w:i/>
                <w:sz w:val="24"/>
                <w:szCs w:val="24"/>
              </w:rPr>
              <w:t>megvizsgálni,</w:t>
            </w:r>
            <w:r w:rsidRPr="0093192D">
              <w:rPr>
                <w:i/>
                <w:spacing w:val="-10"/>
                <w:sz w:val="24"/>
                <w:szCs w:val="24"/>
              </w:rPr>
              <w:t xml:space="preserve"> </w:t>
            </w:r>
            <w:r w:rsidRPr="0093192D">
              <w:rPr>
                <w:i/>
                <w:sz w:val="24"/>
                <w:szCs w:val="24"/>
              </w:rPr>
              <w:t>hogy</w:t>
            </w:r>
            <w:r w:rsidRPr="0093192D">
              <w:rPr>
                <w:i/>
                <w:spacing w:val="-10"/>
                <w:sz w:val="24"/>
                <w:szCs w:val="24"/>
              </w:rPr>
              <w:t xml:space="preserve"> </w:t>
            </w:r>
            <w:r w:rsidRPr="0093192D">
              <w:rPr>
                <w:i/>
                <w:sz w:val="24"/>
                <w:szCs w:val="24"/>
              </w:rPr>
              <w:t>az</w:t>
            </w:r>
            <w:r w:rsidRPr="0093192D">
              <w:rPr>
                <w:i/>
                <w:spacing w:val="-10"/>
                <w:sz w:val="24"/>
                <w:szCs w:val="24"/>
              </w:rPr>
              <w:t xml:space="preserve"> </w:t>
            </w:r>
            <w:r w:rsidRPr="0093192D">
              <w:rPr>
                <w:i/>
                <w:sz w:val="24"/>
                <w:szCs w:val="24"/>
              </w:rPr>
              <w:t>intézmény hogyan alakítja ki és működteti az oktatók továbbképzési rendszerét, az intézmény mindenkori céljaival</w:t>
            </w:r>
            <w:r w:rsidRPr="0093192D">
              <w:rPr>
                <w:i/>
                <w:spacing w:val="1"/>
                <w:sz w:val="24"/>
                <w:szCs w:val="24"/>
              </w:rPr>
              <w:t xml:space="preserve"> </w:t>
            </w:r>
            <w:r w:rsidRPr="0093192D">
              <w:rPr>
                <w:i/>
                <w:sz w:val="24"/>
                <w:szCs w:val="24"/>
              </w:rPr>
              <w:t>összhangban</w:t>
            </w:r>
          </w:p>
          <w:p w:rsidR="00A86F2F" w:rsidRPr="0093192D" w:rsidRDefault="00A86F2F" w:rsidP="00783683">
            <w:pPr>
              <w:pStyle w:val="TableParagraph"/>
              <w:ind w:left="113" w:right="113"/>
              <w:jc w:val="both"/>
              <w:rPr>
                <w:i/>
                <w:sz w:val="24"/>
                <w:szCs w:val="24"/>
              </w:rPr>
            </w:pPr>
            <w:r w:rsidRPr="0093192D">
              <w:rPr>
                <w:i/>
                <w:sz w:val="24"/>
                <w:szCs w:val="24"/>
              </w:rPr>
              <w:t>hogyan</w:t>
            </w:r>
            <w:r w:rsidRPr="0093192D">
              <w:rPr>
                <w:i/>
                <w:spacing w:val="-6"/>
                <w:sz w:val="24"/>
                <w:szCs w:val="24"/>
              </w:rPr>
              <w:t xml:space="preserve"> </w:t>
            </w:r>
            <w:r w:rsidRPr="0093192D">
              <w:rPr>
                <w:i/>
                <w:sz w:val="24"/>
                <w:szCs w:val="24"/>
              </w:rPr>
              <w:t>méri</w:t>
            </w:r>
            <w:r w:rsidRPr="0093192D">
              <w:rPr>
                <w:i/>
                <w:spacing w:val="-6"/>
                <w:sz w:val="24"/>
                <w:szCs w:val="24"/>
              </w:rPr>
              <w:t xml:space="preserve"> </w:t>
            </w:r>
            <w:r w:rsidRPr="0093192D">
              <w:rPr>
                <w:i/>
                <w:sz w:val="24"/>
                <w:szCs w:val="24"/>
              </w:rPr>
              <w:t>fel,</w:t>
            </w:r>
            <w:r w:rsidRPr="0093192D">
              <w:rPr>
                <w:i/>
                <w:spacing w:val="-3"/>
                <w:sz w:val="24"/>
                <w:szCs w:val="24"/>
              </w:rPr>
              <w:t xml:space="preserve"> </w:t>
            </w:r>
            <w:r w:rsidRPr="0093192D">
              <w:rPr>
                <w:i/>
                <w:sz w:val="24"/>
                <w:szCs w:val="24"/>
              </w:rPr>
              <w:t>értékeli</w:t>
            </w:r>
            <w:r w:rsidRPr="0093192D">
              <w:rPr>
                <w:i/>
                <w:spacing w:val="-3"/>
                <w:sz w:val="24"/>
                <w:szCs w:val="24"/>
              </w:rPr>
              <w:t xml:space="preserve"> </w:t>
            </w:r>
            <w:r w:rsidRPr="0093192D">
              <w:rPr>
                <w:i/>
                <w:sz w:val="24"/>
                <w:szCs w:val="24"/>
              </w:rPr>
              <w:t>az</w:t>
            </w:r>
            <w:r w:rsidRPr="0093192D">
              <w:rPr>
                <w:i/>
                <w:spacing w:val="-6"/>
                <w:sz w:val="24"/>
                <w:szCs w:val="24"/>
              </w:rPr>
              <w:t xml:space="preserve"> </w:t>
            </w:r>
            <w:r w:rsidRPr="0093192D">
              <w:rPr>
                <w:i/>
                <w:sz w:val="24"/>
                <w:szCs w:val="24"/>
              </w:rPr>
              <w:t>oktatók</w:t>
            </w:r>
            <w:r w:rsidRPr="0093192D">
              <w:rPr>
                <w:i/>
                <w:spacing w:val="-7"/>
                <w:sz w:val="24"/>
                <w:szCs w:val="24"/>
              </w:rPr>
              <w:t xml:space="preserve"> </w:t>
            </w:r>
            <w:r w:rsidRPr="0093192D">
              <w:rPr>
                <w:i/>
                <w:sz w:val="24"/>
                <w:szCs w:val="24"/>
              </w:rPr>
              <w:t>szakmai</w:t>
            </w:r>
            <w:r w:rsidRPr="0093192D">
              <w:rPr>
                <w:i/>
                <w:spacing w:val="-6"/>
                <w:sz w:val="24"/>
                <w:szCs w:val="24"/>
              </w:rPr>
              <w:t xml:space="preserve"> </w:t>
            </w:r>
            <w:r w:rsidRPr="0093192D">
              <w:rPr>
                <w:i/>
                <w:sz w:val="24"/>
                <w:szCs w:val="24"/>
              </w:rPr>
              <w:t>tudását</w:t>
            </w:r>
            <w:r w:rsidRPr="0093192D">
              <w:rPr>
                <w:i/>
                <w:spacing w:val="-6"/>
                <w:sz w:val="24"/>
                <w:szCs w:val="24"/>
              </w:rPr>
              <w:t xml:space="preserve"> </w:t>
            </w:r>
            <w:r w:rsidRPr="0093192D">
              <w:rPr>
                <w:i/>
                <w:sz w:val="24"/>
                <w:szCs w:val="24"/>
              </w:rPr>
              <w:t>és</w:t>
            </w:r>
            <w:r w:rsidRPr="0093192D">
              <w:rPr>
                <w:i/>
                <w:spacing w:val="-6"/>
                <w:sz w:val="24"/>
                <w:szCs w:val="24"/>
              </w:rPr>
              <w:t xml:space="preserve"> </w:t>
            </w:r>
            <w:r w:rsidRPr="0093192D">
              <w:rPr>
                <w:i/>
                <w:spacing w:val="-3"/>
                <w:sz w:val="24"/>
                <w:szCs w:val="24"/>
              </w:rPr>
              <w:t>képes</w:t>
            </w:r>
            <w:r w:rsidRPr="0093192D">
              <w:rPr>
                <w:i/>
                <w:sz w:val="24"/>
                <w:szCs w:val="24"/>
              </w:rPr>
              <w:t>ségeit, és hogyan támogatja az oktatók képzettségének növelését, egyéni kompetencia-fejlesztését.</w:t>
            </w:r>
          </w:p>
          <w:p w:rsidR="00A86F2F" w:rsidRPr="0093192D" w:rsidRDefault="00A86F2F" w:rsidP="00783683">
            <w:pPr>
              <w:pStyle w:val="TableParagraph"/>
              <w:ind w:left="113" w:right="113"/>
              <w:rPr>
                <w:b/>
                <w:sz w:val="24"/>
                <w:szCs w:val="24"/>
              </w:rPr>
            </w:pPr>
            <w:r w:rsidRPr="0093192D">
              <w:rPr>
                <w:i/>
                <w:sz w:val="24"/>
                <w:szCs w:val="24"/>
              </w:rPr>
              <w:t>Vizsgálni</w:t>
            </w:r>
            <w:r w:rsidRPr="0093192D">
              <w:rPr>
                <w:i/>
                <w:spacing w:val="-9"/>
                <w:sz w:val="24"/>
                <w:szCs w:val="24"/>
              </w:rPr>
              <w:t xml:space="preserve"> </w:t>
            </w:r>
            <w:r w:rsidRPr="0093192D">
              <w:rPr>
                <w:i/>
                <w:sz w:val="24"/>
                <w:szCs w:val="24"/>
              </w:rPr>
              <w:t>kell</w:t>
            </w:r>
            <w:r w:rsidRPr="0093192D">
              <w:rPr>
                <w:i/>
                <w:spacing w:val="-8"/>
                <w:sz w:val="24"/>
                <w:szCs w:val="24"/>
              </w:rPr>
              <w:t xml:space="preserve"> </w:t>
            </w:r>
            <w:r w:rsidRPr="0093192D">
              <w:rPr>
                <w:i/>
                <w:sz w:val="24"/>
                <w:szCs w:val="24"/>
              </w:rPr>
              <w:t>azt</w:t>
            </w:r>
            <w:r w:rsidRPr="0093192D">
              <w:rPr>
                <w:i/>
                <w:spacing w:val="-8"/>
                <w:sz w:val="24"/>
                <w:szCs w:val="24"/>
              </w:rPr>
              <w:t xml:space="preserve"> </w:t>
            </w:r>
            <w:r w:rsidRPr="0093192D">
              <w:rPr>
                <w:i/>
                <w:sz w:val="24"/>
                <w:szCs w:val="24"/>
              </w:rPr>
              <w:t>is,</w:t>
            </w:r>
            <w:r w:rsidRPr="0093192D">
              <w:rPr>
                <w:i/>
                <w:spacing w:val="-9"/>
                <w:sz w:val="24"/>
                <w:szCs w:val="24"/>
              </w:rPr>
              <w:t xml:space="preserve"> </w:t>
            </w:r>
            <w:r w:rsidRPr="0093192D">
              <w:rPr>
                <w:i/>
                <w:sz w:val="24"/>
                <w:szCs w:val="24"/>
              </w:rPr>
              <w:t>hogyan</w:t>
            </w:r>
            <w:r w:rsidRPr="0093192D">
              <w:rPr>
                <w:i/>
                <w:spacing w:val="-9"/>
                <w:sz w:val="24"/>
                <w:szCs w:val="24"/>
              </w:rPr>
              <w:t xml:space="preserve"> </w:t>
            </w:r>
            <w:r w:rsidRPr="0093192D">
              <w:rPr>
                <w:i/>
                <w:sz w:val="24"/>
                <w:szCs w:val="24"/>
              </w:rPr>
              <w:t>készíti</w:t>
            </w:r>
            <w:r w:rsidRPr="0093192D">
              <w:rPr>
                <w:i/>
                <w:spacing w:val="-8"/>
                <w:sz w:val="24"/>
                <w:szCs w:val="24"/>
              </w:rPr>
              <w:t xml:space="preserve"> </w:t>
            </w:r>
            <w:r w:rsidRPr="0093192D">
              <w:rPr>
                <w:i/>
                <w:sz w:val="24"/>
                <w:szCs w:val="24"/>
              </w:rPr>
              <w:t>az</w:t>
            </w:r>
            <w:r w:rsidRPr="0093192D">
              <w:rPr>
                <w:i/>
                <w:spacing w:val="-8"/>
                <w:sz w:val="24"/>
                <w:szCs w:val="24"/>
              </w:rPr>
              <w:t xml:space="preserve"> </w:t>
            </w:r>
            <w:r w:rsidRPr="0093192D">
              <w:rPr>
                <w:i/>
                <w:sz w:val="24"/>
                <w:szCs w:val="24"/>
              </w:rPr>
              <w:t>intézmény</w:t>
            </w:r>
            <w:r w:rsidRPr="0093192D">
              <w:rPr>
                <w:i/>
                <w:spacing w:val="-10"/>
                <w:sz w:val="24"/>
                <w:szCs w:val="24"/>
              </w:rPr>
              <w:t xml:space="preserve"> </w:t>
            </w:r>
            <w:r w:rsidRPr="0093192D">
              <w:rPr>
                <w:i/>
                <w:sz w:val="24"/>
                <w:szCs w:val="24"/>
              </w:rPr>
              <w:t>a</w:t>
            </w:r>
            <w:r w:rsidRPr="0093192D">
              <w:rPr>
                <w:i/>
                <w:spacing w:val="-7"/>
                <w:sz w:val="24"/>
                <w:szCs w:val="24"/>
              </w:rPr>
              <w:t xml:space="preserve"> </w:t>
            </w:r>
            <w:r w:rsidRPr="0093192D">
              <w:rPr>
                <w:i/>
                <w:sz w:val="24"/>
                <w:szCs w:val="24"/>
              </w:rPr>
              <w:t>továbbképzési programot és az éves beiskolázási tervet, hogyan veszi ennél figyelembe az oktatók szakmai felkészültségének és szakmai munkájának értékeléséből adódó egyéni fejlesztési célokat.</w:t>
            </w:r>
            <w:r w:rsidRPr="0093192D">
              <w:rPr>
                <w:i/>
                <w:spacing w:val="-12"/>
                <w:sz w:val="24"/>
                <w:szCs w:val="24"/>
              </w:rPr>
              <w:t xml:space="preserve"> </w:t>
            </w:r>
            <w:r w:rsidRPr="0093192D">
              <w:rPr>
                <w:i/>
                <w:sz w:val="24"/>
                <w:szCs w:val="24"/>
              </w:rPr>
              <w:t>Vizsgálni</w:t>
            </w:r>
            <w:r w:rsidRPr="0093192D">
              <w:rPr>
                <w:i/>
                <w:spacing w:val="-10"/>
                <w:sz w:val="24"/>
                <w:szCs w:val="24"/>
              </w:rPr>
              <w:t xml:space="preserve"> </w:t>
            </w:r>
            <w:r w:rsidRPr="0093192D">
              <w:rPr>
                <w:i/>
                <w:sz w:val="24"/>
                <w:szCs w:val="24"/>
              </w:rPr>
              <w:t>kell</w:t>
            </w:r>
            <w:r w:rsidRPr="0093192D">
              <w:rPr>
                <w:i/>
                <w:spacing w:val="-10"/>
                <w:sz w:val="24"/>
                <w:szCs w:val="24"/>
              </w:rPr>
              <w:t xml:space="preserve"> </w:t>
            </w:r>
            <w:r w:rsidRPr="0093192D">
              <w:rPr>
                <w:i/>
                <w:sz w:val="24"/>
                <w:szCs w:val="24"/>
              </w:rPr>
              <w:t>továbbá,</w:t>
            </w:r>
            <w:r w:rsidRPr="0093192D">
              <w:rPr>
                <w:i/>
                <w:spacing w:val="-11"/>
                <w:sz w:val="24"/>
                <w:szCs w:val="24"/>
              </w:rPr>
              <w:t xml:space="preserve"> </w:t>
            </w:r>
            <w:r w:rsidRPr="0093192D">
              <w:rPr>
                <w:i/>
                <w:sz w:val="24"/>
                <w:szCs w:val="24"/>
              </w:rPr>
              <w:t>hogyan</w:t>
            </w:r>
            <w:r w:rsidRPr="0093192D">
              <w:rPr>
                <w:i/>
                <w:spacing w:val="-11"/>
                <w:sz w:val="24"/>
                <w:szCs w:val="24"/>
              </w:rPr>
              <w:t xml:space="preserve"> </w:t>
            </w:r>
            <w:r w:rsidRPr="0093192D">
              <w:rPr>
                <w:i/>
                <w:sz w:val="24"/>
                <w:szCs w:val="24"/>
              </w:rPr>
              <w:t>történik</w:t>
            </w:r>
            <w:r w:rsidRPr="0093192D">
              <w:rPr>
                <w:i/>
                <w:spacing w:val="-13"/>
                <w:sz w:val="24"/>
                <w:szCs w:val="24"/>
              </w:rPr>
              <w:t xml:space="preserve"> </w:t>
            </w:r>
            <w:r w:rsidRPr="0093192D">
              <w:rPr>
                <w:i/>
                <w:sz w:val="24"/>
                <w:szCs w:val="24"/>
              </w:rPr>
              <w:t>az</w:t>
            </w:r>
            <w:r w:rsidRPr="0093192D">
              <w:rPr>
                <w:i/>
                <w:spacing w:val="-8"/>
                <w:sz w:val="24"/>
                <w:szCs w:val="24"/>
              </w:rPr>
              <w:t xml:space="preserve"> </w:t>
            </w:r>
            <w:r w:rsidRPr="0093192D">
              <w:rPr>
                <w:i/>
                <w:sz w:val="24"/>
                <w:szCs w:val="24"/>
              </w:rPr>
              <w:t>intézményben a négyéves továbbképzési kötelezettség teljesítésének egyéni</w:t>
            </w:r>
            <w:r w:rsidRPr="0093192D">
              <w:rPr>
                <w:i/>
                <w:spacing w:val="-12"/>
                <w:sz w:val="24"/>
                <w:szCs w:val="24"/>
              </w:rPr>
              <w:t xml:space="preserve"> </w:t>
            </w:r>
            <w:r w:rsidRPr="0093192D">
              <w:rPr>
                <w:i/>
                <w:sz w:val="24"/>
                <w:szCs w:val="24"/>
              </w:rPr>
              <w:t>szintű</w:t>
            </w:r>
            <w:r w:rsidRPr="0093192D">
              <w:rPr>
                <w:i/>
                <w:spacing w:val="-12"/>
                <w:sz w:val="24"/>
                <w:szCs w:val="24"/>
              </w:rPr>
              <w:t xml:space="preserve"> </w:t>
            </w:r>
            <w:r w:rsidRPr="0093192D">
              <w:rPr>
                <w:i/>
                <w:sz w:val="24"/>
                <w:szCs w:val="24"/>
              </w:rPr>
              <w:t>tervezése,</w:t>
            </w:r>
            <w:r w:rsidRPr="0093192D">
              <w:rPr>
                <w:i/>
                <w:spacing w:val="-12"/>
                <w:sz w:val="24"/>
                <w:szCs w:val="24"/>
              </w:rPr>
              <w:t xml:space="preserve"> </w:t>
            </w:r>
            <w:r w:rsidRPr="0093192D">
              <w:rPr>
                <w:i/>
                <w:sz w:val="24"/>
                <w:szCs w:val="24"/>
              </w:rPr>
              <w:t>a</w:t>
            </w:r>
            <w:r w:rsidRPr="0093192D">
              <w:rPr>
                <w:i/>
                <w:spacing w:val="-10"/>
                <w:sz w:val="24"/>
                <w:szCs w:val="24"/>
              </w:rPr>
              <w:t xml:space="preserve"> </w:t>
            </w:r>
            <w:r w:rsidRPr="0093192D">
              <w:rPr>
                <w:i/>
                <w:sz w:val="24"/>
                <w:szCs w:val="24"/>
              </w:rPr>
              <w:t>továbbképzéseken</w:t>
            </w:r>
            <w:r w:rsidRPr="0093192D">
              <w:rPr>
                <w:i/>
                <w:spacing w:val="-12"/>
                <w:sz w:val="24"/>
                <w:szCs w:val="24"/>
              </w:rPr>
              <w:t xml:space="preserve"> </w:t>
            </w:r>
            <w:r w:rsidRPr="0093192D">
              <w:rPr>
                <w:i/>
                <w:sz w:val="24"/>
                <w:szCs w:val="24"/>
              </w:rPr>
              <w:t>szerzett</w:t>
            </w:r>
            <w:r w:rsidRPr="0093192D">
              <w:rPr>
                <w:i/>
                <w:spacing w:val="-12"/>
                <w:sz w:val="24"/>
                <w:szCs w:val="24"/>
              </w:rPr>
              <w:t xml:space="preserve"> </w:t>
            </w:r>
            <w:r w:rsidRPr="0093192D">
              <w:rPr>
                <w:i/>
                <w:sz w:val="24"/>
                <w:szCs w:val="24"/>
              </w:rPr>
              <w:t>tudás,</w:t>
            </w:r>
            <w:r w:rsidRPr="0093192D">
              <w:rPr>
                <w:i/>
                <w:spacing w:val="-12"/>
                <w:sz w:val="24"/>
                <w:szCs w:val="24"/>
              </w:rPr>
              <w:t xml:space="preserve"> </w:t>
            </w:r>
            <w:r w:rsidRPr="0093192D">
              <w:rPr>
                <w:i/>
                <w:sz w:val="24"/>
                <w:szCs w:val="24"/>
              </w:rPr>
              <w:t>tapasztalatok</w:t>
            </w:r>
            <w:r w:rsidRPr="0093192D">
              <w:rPr>
                <w:i/>
                <w:spacing w:val="-1"/>
                <w:sz w:val="24"/>
                <w:szCs w:val="24"/>
              </w:rPr>
              <w:t xml:space="preserve"> </w:t>
            </w:r>
            <w:r w:rsidRPr="0093192D">
              <w:rPr>
                <w:i/>
                <w:sz w:val="24"/>
                <w:szCs w:val="24"/>
              </w:rPr>
              <w:t>továbbadása.</w:t>
            </w:r>
          </w:p>
        </w:tc>
      </w:tr>
      <w:tr w:rsidR="00A86F2F" w:rsidRPr="0093192D" w:rsidTr="00135EA9">
        <w:trPr>
          <w:trHeight w:val="232"/>
        </w:trPr>
        <w:tc>
          <w:tcPr>
            <w:tcW w:w="4382" w:type="dxa"/>
          </w:tcPr>
          <w:p w:rsidR="00A86F2F" w:rsidRPr="0093192D" w:rsidRDefault="00A86F2F" w:rsidP="00783683">
            <w:pPr>
              <w:pStyle w:val="TableParagraph"/>
              <w:ind w:left="113" w:right="113"/>
              <w:rPr>
                <w:b/>
                <w:sz w:val="24"/>
                <w:szCs w:val="24"/>
              </w:rPr>
            </w:pPr>
            <w:r w:rsidRPr="0093192D">
              <w:rPr>
                <w:b/>
                <w:sz w:val="24"/>
                <w:szCs w:val="24"/>
              </w:rPr>
              <w:lastRenderedPageBreak/>
              <w:t>M5</w:t>
            </w:r>
          </w:p>
          <w:p w:rsidR="00A86F2F" w:rsidRPr="0093192D" w:rsidRDefault="00A86F2F" w:rsidP="00783683">
            <w:pPr>
              <w:pStyle w:val="TableParagraph"/>
              <w:ind w:left="113" w:right="113"/>
              <w:rPr>
                <w:b/>
                <w:sz w:val="24"/>
                <w:szCs w:val="24"/>
              </w:rPr>
            </w:pPr>
            <w:r w:rsidRPr="0093192D">
              <w:rPr>
                <w:sz w:val="24"/>
                <w:szCs w:val="24"/>
              </w:rPr>
              <w:t>A tanulóközpontú intézmény szakmai programja lehetővé teszi a tanulók számára, hogy elérjék az elvárt tanulási eredményeket, valamint hogy aktívan részt vegyenek a tanulási folyamatban.</w:t>
            </w:r>
          </w:p>
        </w:tc>
        <w:tc>
          <w:tcPr>
            <w:tcW w:w="10072" w:type="dxa"/>
          </w:tcPr>
          <w:p w:rsidR="00A86F2F" w:rsidRPr="0093192D" w:rsidRDefault="00A86F2F" w:rsidP="00783683">
            <w:pPr>
              <w:pStyle w:val="TableParagraph"/>
              <w:ind w:left="113" w:right="113"/>
              <w:jc w:val="both"/>
              <w:rPr>
                <w:sz w:val="24"/>
                <w:szCs w:val="24"/>
              </w:rPr>
            </w:pPr>
            <w:r w:rsidRPr="0093192D">
              <w:rPr>
                <w:sz w:val="24"/>
                <w:szCs w:val="24"/>
              </w:rPr>
              <w:t>Az intézmény a közismereti kerettantervek, a képzési és kimeneti követelmények és a programtantervek alapján, a helyi igények figyelembevételével kialakítja a szakmai</w:t>
            </w:r>
            <w:r w:rsidRPr="0093192D">
              <w:rPr>
                <w:spacing w:val="-33"/>
                <w:sz w:val="24"/>
                <w:szCs w:val="24"/>
              </w:rPr>
              <w:t xml:space="preserve"> </w:t>
            </w:r>
            <w:r w:rsidRPr="0093192D">
              <w:rPr>
                <w:sz w:val="24"/>
                <w:szCs w:val="24"/>
              </w:rPr>
              <w:t>programját, amely tartalmazza az oktatás-képzés folyamatában alkalmazott oktatási, nevelési, pedagógiai stratégiákat, a tanulási eredmény alapú megközelítést, a kimeneti követelmények által vezérelt tartalomszabályozást, továbbá a képzésben alkalmazott korszerű szakképzési releváns módszereket, munkaformákat, kiemelten a</w:t>
            </w:r>
            <w:r w:rsidRPr="0093192D">
              <w:rPr>
                <w:spacing w:val="-1"/>
                <w:sz w:val="24"/>
                <w:szCs w:val="24"/>
              </w:rPr>
              <w:t xml:space="preserve"> </w:t>
            </w:r>
            <w:r w:rsidRPr="0093192D">
              <w:rPr>
                <w:sz w:val="24"/>
                <w:szCs w:val="24"/>
              </w:rPr>
              <w:t>projektmódszert.</w:t>
            </w:r>
          </w:p>
          <w:p w:rsidR="00A86F2F" w:rsidRPr="0093192D" w:rsidRDefault="00A86F2F" w:rsidP="00783683">
            <w:pPr>
              <w:pStyle w:val="TableParagraph"/>
              <w:ind w:left="113" w:right="113"/>
              <w:jc w:val="both"/>
              <w:rPr>
                <w:sz w:val="24"/>
                <w:szCs w:val="24"/>
              </w:rPr>
            </w:pPr>
            <w:r w:rsidRPr="0093192D">
              <w:rPr>
                <w:sz w:val="24"/>
                <w:szCs w:val="24"/>
              </w:rPr>
              <w:t>A képzési és kimeneti követelmények alapján az intézmény képzési</w:t>
            </w:r>
            <w:r w:rsidRPr="0093192D">
              <w:rPr>
                <w:spacing w:val="-15"/>
                <w:sz w:val="24"/>
                <w:szCs w:val="24"/>
              </w:rPr>
              <w:t xml:space="preserve"> </w:t>
            </w:r>
            <w:r w:rsidRPr="0093192D">
              <w:rPr>
                <w:sz w:val="24"/>
                <w:szCs w:val="24"/>
              </w:rPr>
              <w:t>programja</w:t>
            </w:r>
            <w:r w:rsidRPr="0093192D">
              <w:rPr>
                <w:spacing w:val="-15"/>
                <w:sz w:val="24"/>
                <w:szCs w:val="24"/>
              </w:rPr>
              <w:t xml:space="preserve"> </w:t>
            </w:r>
            <w:r w:rsidRPr="0093192D">
              <w:rPr>
                <w:sz w:val="24"/>
                <w:szCs w:val="24"/>
              </w:rPr>
              <w:t>egyértelműen</w:t>
            </w:r>
            <w:r w:rsidRPr="0093192D">
              <w:rPr>
                <w:spacing w:val="-14"/>
                <w:sz w:val="24"/>
                <w:szCs w:val="24"/>
              </w:rPr>
              <w:t xml:space="preserve"> </w:t>
            </w:r>
            <w:r w:rsidRPr="0093192D">
              <w:rPr>
                <w:sz w:val="24"/>
                <w:szCs w:val="24"/>
              </w:rPr>
              <w:t>meghatározza</w:t>
            </w:r>
            <w:r w:rsidRPr="0093192D">
              <w:rPr>
                <w:spacing w:val="-15"/>
                <w:sz w:val="24"/>
                <w:szCs w:val="24"/>
              </w:rPr>
              <w:t xml:space="preserve"> </w:t>
            </w:r>
            <w:r w:rsidRPr="0093192D">
              <w:rPr>
                <w:sz w:val="24"/>
                <w:szCs w:val="24"/>
              </w:rPr>
              <w:t>az</w:t>
            </w:r>
            <w:r w:rsidRPr="0093192D">
              <w:rPr>
                <w:spacing w:val="-11"/>
                <w:sz w:val="24"/>
                <w:szCs w:val="24"/>
              </w:rPr>
              <w:t xml:space="preserve"> </w:t>
            </w:r>
            <w:r w:rsidRPr="0093192D">
              <w:rPr>
                <w:sz w:val="24"/>
                <w:szCs w:val="24"/>
              </w:rPr>
              <w:t>elvárt</w:t>
            </w:r>
            <w:r w:rsidRPr="0093192D">
              <w:rPr>
                <w:spacing w:val="-14"/>
                <w:sz w:val="24"/>
                <w:szCs w:val="24"/>
              </w:rPr>
              <w:t xml:space="preserve"> </w:t>
            </w:r>
            <w:r w:rsidRPr="0093192D">
              <w:rPr>
                <w:sz w:val="24"/>
                <w:szCs w:val="24"/>
              </w:rPr>
              <w:t>tanulási eredményeket, amelyek eléréséhez az intézmény olyan módszereket alkalmaz, amelyek a tanulókat aktív tevékenységre, a tanulási folyamatban való aktív részvételre ösztönzik (pl.</w:t>
            </w:r>
            <w:r w:rsidRPr="0093192D">
              <w:rPr>
                <w:spacing w:val="-1"/>
                <w:sz w:val="24"/>
                <w:szCs w:val="24"/>
              </w:rPr>
              <w:t xml:space="preserve"> </w:t>
            </w:r>
            <w:r w:rsidRPr="0093192D">
              <w:rPr>
                <w:sz w:val="24"/>
                <w:szCs w:val="24"/>
              </w:rPr>
              <w:t>projektoktatás).</w:t>
            </w:r>
          </w:p>
          <w:p w:rsidR="00A86F2F" w:rsidRPr="0093192D" w:rsidRDefault="00A86F2F" w:rsidP="00783683">
            <w:pPr>
              <w:pStyle w:val="TableParagraph"/>
              <w:ind w:left="113" w:right="113"/>
              <w:jc w:val="both"/>
              <w:rPr>
                <w:sz w:val="24"/>
                <w:szCs w:val="24"/>
              </w:rPr>
            </w:pPr>
            <w:r w:rsidRPr="0093192D">
              <w:rPr>
                <w:sz w:val="24"/>
                <w:szCs w:val="24"/>
              </w:rPr>
              <w:lastRenderedPageBreak/>
              <w:t>Az</w:t>
            </w:r>
            <w:r w:rsidRPr="0093192D">
              <w:rPr>
                <w:spacing w:val="-7"/>
                <w:sz w:val="24"/>
                <w:szCs w:val="24"/>
              </w:rPr>
              <w:t xml:space="preserve"> </w:t>
            </w:r>
            <w:r w:rsidRPr="0093192D">
              <w:rPr>
                <w:sz w:val="24"/>
                <w:szCs w:val="24"/>
              </w:rPr>
              <w:t>intézmény</w:t>
            </w:r>
            <w:r w:rsidRPr="0093192D">
              <w:rPr>
                <w:spacing w:val="-14"/>
                <w:sz w:val="24"/>
                <w:szCs w:val="24"/>
              </w:rPr>
              <w:t xml:space="preserve"> </w:t>
            </w:r>
            <w:r w:rsidRPr="0093192D">
              <w:rPr>
                <w:sz w:val="24"/>
                <w:szCs w:val="24"/>
              </w:rPr>
              <w:t>szakmai</w:t>
            </w:r>
            <w:r w:rsidRPr="0093192D">
              <w:rPr>
                <w:spacing w:val="-6"/>
                <w:sz w:val="24"/>
                <w:szCs w:val="24"/>
              </w:rPr>
              <w:t xml:space="preserve"> </w:t>
            </w:r>
            <w:r w:rsidRPr="0093192D">
              <w:rPr>
                <w:sz w:val="24"/>
                <w:szCs w:val="24"/>
              </w:rPr>
              <w:t>programja</w:t>
            </w:r>
            <w:r w:rsidRPr="0093192D">
              <w:rPr>
                <w:spacing w:val="-8"/>
                <w:sz w:val="24"/>
                <w:szCs w:val="24"/>
              </w:rPr>
              <w:t xml:space="preserve"> </w:t>
            </w:r>
            <w:r w:rsidRPr="0093192D">
              <w:rPr>
                <w:sz w:val="24"/>
                <w:szCs w:val="24"/>
              </w:rPr>
              <w:t>tartalmazza</w:t>
            </w:r>
            <w:r w:rsidRPr="0093192D">
              <w:rPr>
                <w:spacing w:val="-8"/>
                <w:sz w:val="24"/>
                <w:szCs w:val="24"/>
              </w:rPr>
              <w:t xml:space="preserve"> </w:t>
            </w:r>
            <w:r w:rsidRPr="0093192D">
              <w:rPr>
                <w:sz w:val="24"/>
                <w:szCs w:val="24"/>
              </w:rPr>
              <w:t>az</w:t>
            </w:r>
            <w:r w:rsidRPr="0093192D">
              <w:rPr>
                <w:spacing w:val="-5"/>
                <w:sz w:val="24"/>
                <w:szCs w:val="24"/>
              </w:rPr>
              <w:t xml:space="preserve"> </w:t>
            </w:r>
            <w:r w:rsidRPr="0093192D">
              <w:rPr>
                <w:sz w:val="24"/>
                <w:szCs w:val="24"/>
              </w:rPr>
              <w:t>egyéni</w:t>
            </w:r>
            <w:r w:rsidRPr="0093192D">
              <w:rPr>
                <w:spacing w:val="-7"/>
                <w:sz w:val="24"/>
                <w:szCs w:val="24"/>
              </w:rPr>
              <w:t xml:space="preserve"> </w:t>
            </w:r>
            <w:r w:rsidRPr="0093192D">
              <w:rPr>
                <w:sz w:val="24"/>
                <w:szCs w:val="24"/>
              </w:rPr>
              <w:t>tanulói képzési igényeknek való megfelelés módjait, az egyéni</w:t>
            </w:r>
            <w:r w:rsidRPr="0093192D">
              <w:rPr>
                <w:spacing w:val="-37"/>
                <w:sz w:val="24"/>
                <w:szCs w:val="24"/>
              </w:rPr>
              <w:t xml:space="preserve"> </w:t>
            </w:r>
            <w:r w:rsidRPr="0093192D">
              <w:rPr>
                <w:sz w:val="24"/>
                <w:szCs w:val="24"/>
              </w:rPr>
              <w:t>tanulási utak lehetőségeit, az előzetes tudás</w:t>
            </w:r>
            <w:r w:rsidRPr="0093192D">
              <w:rPr>
                <w:spacing w:val="20"/>
                <w:sz w:val="24"/>
                <w:szCs w:val="24"/>
              </w:rPr>
              <w:t xml:space="preserve"> </w:t>
            </w:r>
            <w:r w:rsidRPr="0093192D">
              <w:rPr>
                <w:sz w:val="24"/>
                <w:szCs w:val="24"/>
              </w:rPr>
              <w:t>beszámításának szabályait, valamint a hátrányokkal küzdő (SNI, BTMN,</w:t>
            </w:r>
            <w:r w:rsidRPr="0093192D">
              <w:rPr>
                <w:spacing w:val="-36"/>
                <w:sz w:val="24"/>
                <w:szCs w:val="24"/>
              </w:rPr>
              <w:t xml:space="preserve"> </w:t>
            </w:r>
            <w:r w:rsidRPr="0093192D">
              <w:rPr>
                <w:spacing w:val="-8"/>
                <w:sz w:val="24"/>
                <w:szCs w:val="24"/>
              </w:rPr>
              <w:t xml:space="preserve">HH, </w:t>
            </w:r>
            <w:r w:rsidRPr="0093192D">
              <w:rPr>
                <w:sz w:val="24"/>
                <w:szCs w:val="24"/>
              </w:rPr>
              <w:t>HHH) tanulók részére ajánlott sajátos nevelési, oktatási</w:t>
            </w:r>
            <w:r w:rsidRPr="0093192D">
              <w:rPr>
                <w:spacing w:val="57"/>
                <w:sz w:val="24"/>
                <w:szCs w:val="24"/>
              </w:rPr>
              <w:t xml:space="preserve"> </w:t>
            </w:r>
            <w:r w:rsidRPr="0093192D">
              <w:rPr>
                <w:sz w:val="24"/>
                <w:szCs w:val="24"/>
              </w:rPr>
              <w:t>eljárásokat.</w:t>
            </w:r>
          </w:p>
          <w:p w:rsidR="00A86F2F" w:rsidRPr="0093192D" w:rsidRDefault="00A86F2F" w:rsidP="00783683">
            <w:pPr>
              <w:pStyle w:val="TableParagraph"/>
              <w:ind w:left="113" w:right="113"/>
              <w:rPr>
                <w:sz w:val="24"/>
                <w:szCs w:val="24"/>
              </w:rPr>
            </w:pPr>
            <w:r w:rsidRPr="0093192D">
              <w:rPr>
                <w:sz w:val="24"/>
                <w:szCs w:val="24"/>
              </w:rPr>
              <w:t>Az intézmény a szakmai programot rendszeresen felülvizs- gálja és az értékelés alapján fejleszti</w:t>
            </w:r>
            <w:r w:rsidRPr="0093192D">
              <w:rPr>
                <w:spacing w:val="-1"/>
                <w:sz w:val="24"/>
                <w:szCs w:val="24"/>
              </w:rPr>
              <w:t xml:space="preserve"> </w:t>
            </w:r>
            <w:r w:rsidRPr="0093192D">
              <w:rPr>
                <w:sz w:val="24"/>
                <w:szCs w:val="24"/>
              </w:rPr>
              <w:t>azt.</w:t>
            </w:r>
          </w:p>
          <w:p w:rsidR="00A86F2F" w:rsidRPr="0093192D" w:rsidRDefault="00A86F2F" w:rsidP="00783683">
            <w:pPr>
              <w:pStyle w:val="TableParagraph"/>
              <w:ind w:left="113" w:right="113"/>
              <w:rPr>
                <w:b/>
                <w:sz w:val="24"/>
                <w:szCs w:val="24"/>
              </w:rPr>
            </w:pPr>
          </w:p>
          <w:p w:rsidR="00A86F2F" w:rsidRPr="0093192D" w:rsidRDefault="00A86F2F" w:rsidP="00783683">
            <w:pPr>
              <w:pStyle w:val="TableParagraph"/>
              <w:ind w:left="113" w:right="113"/>
              <w:jc w:val="both"/>
              <w:rPr>
                <w:i/>
                <w:sz w:val="24"/>
                <w:szCs w:val="24"/>
              </w:rPr>
            </w:pPr>
            <w:r w:rsidRPr="0093192D">
              <w:rPr>
                <w:i/>
                <w:sz w:val="24"/>
                <w:szCs w:val="24"/>
              </w:rPr>
              <w:t>Ennél</w:t>
            </w:r>
            <w:r w:rsidRPr="0093192D">
              <w:rPr>
                <w:i/>
                <w:spacing w:val="-9"/>
                <w:sz w:val="24"/>
                <w:szCs w:val="24"/>
              </w:rPr>
              <w:t xml:space="preserve"> </w:t>
            </w:r>
            <w:r w:rsidRPr="0093192D">
              <w:rPr>
                <w:i/>
                <w:sz w:val="24"/>
                <w:szCs w:val="24"/>
              </w:rPr>
              <w:t>a</w:t>
            </w:r>
            <w:r w:rsidRPr="0093192D">
              <w:rPr>
                <w:i/>
                <w:spacing w:val="-10"/>
                <w:sz w:val="24"/>
                <w:szCs w:val="24"/>
              </w:rPr>
              <w:t xml:space="preserve"> </w:t>
            </w:r>
            <w:r w:rsidRPr="0093192D">
              <w:rPr>
                <w:i/>
                <w:sz w:val="24"/>
                <w:szCs w:val="24"/>
              </w:rPr>
              <w:t>szempontnál</w:t>
            </w:r>
            <w:r w:rsidRPr="0093192D">
              <w:rPr>
                <w:i/>
                <w:spacing w:val="-8"/>
                <w:sz w:val="24"/>
                <w:szCs w:val="24"/>
              </w:rPr>
              <w:t xml:space="preserve"> </w:t>
            </w:r>
            <w:r w:rsidRPr="0093192D">
              <w:rPr>
                <w:i/>
                <w:sz w:val="24"/>
                <w:szCs w:val="24"/>
              </w:rPr>
              <w:t>azt</w:t>
            </w:r>
            <w:r w:rsidRPr="0093192D">
              <w:rPr>
                <w:i/>
                <w:spacing w:val="-7"/>
                <w:sz w:val="24"/>
                <w:szCs w:val="24"/>
              </w:rPr>
              <w:t xml:space="preserve"> </w:t>
            </w:r>
            <w:r w:rsidRPr="0093192D">
              <w:rPr>
                <w:i/>
                <w:sz w:val="24"/>
                <w:szCs w:val="24"/>
              </w:rPr>
              <w:t>kell</w:t>
            </w:r>
            <w:r w:rsidRPr="0093192D">
              <w:rPr>
                <w:i/>
                <w:spacing w:val="-8"/>
                <w:sz w:val="24"/>
                <w:szCs w:val="24"/>
              </w:rPr>
              <w:t xml:space="preserve"> </w:t>
            </w:r>
            <w:r w:rsidRPr="0093192D">
              <w:rPr>
                <w:i/>
                <w:sz w:val="24"/>
                <w:szCs w:val="24"/>
              </w:rPr>
              <w:t>megvizsgálni,</w:t>
            </w:r>
            <w:r w:rsidRPr="0093192D">
              <w:rPr>
                <w:i/>
                <w:spacing w:val="-10"/>
                <w:sz w:val="24"/>
                <w:szCs w:val="24"/>
              </w:rPr>
              <w:t xml:space="preserve"> </w:t>
            </w:r>
            <w:r w:rsidRPr="0093192D">
              <w:rPr>
                <w:i/>
                <w:sz w:val="24"/>
                <w:szCs w:val="24"/>
              </w:rPr>
              <w:t>hogy</w:t>
            </w:r>
            <w:r w:rsidRPr="0093192D">
              <w:rPr>
                <w:i/>
                <w:spacing w:val="-8"/>
                <w:sz w:val="24"/>
                <w:szCs w:val="24"/>
              </w:rPr>
              <w:t xml:space="preserve"> </w:t>
            </w:r>
            <w:r w:rsidRPr="0093192D">
              <w:rPr>
                <w:i/>
                <w:sz w:val="24"/>
                <w:szCs w:val="24"/>
              </w:rPr>
              <w:t>az</w:t>
            </w:r>
            <w:r w:rsidRPr="0093192D">
              <w:rPr>
                <w:i/>
                <w:spacing w:val="-10"/>
                <w:sz w:val="24"/>
                <w:szCs w:val="24"/>
              </w:rPr>
              <w:t xml:space="preserve"> </w:t>
            </w:r>
            <w:r w:rsidRPr="0093192D">
              <w:rPr>
                <w:i/>
                <w:sz w:val="24"/>
                <w:szCs w:val="24"/>
              </w:rPr>
              <w:t>intézmény szakmai programjában megjelennek-e és hogyan a jogsza- bályban előírt tartalmak, hogyan alkalmazzák azokat, milyen módszereket, munkaformákat, alkalmaznak az elvárt tanulási eredmények elérése érdekében, illetve azt, hogy az intézmény hogyan biztosítja a tanulók számára az egyéni haladás lehetőségeit.</w:t>
            </w:r>
          </w:p>
          <w:p w:rsidR="00A86F2F" w:rsidRPr="0093192D" w:rsidRDefault="00A86F2F" w:rsidP="00783683">
            <w:pPr>
              <w:pStyle w:val="TableParagraph"/>
              <w:ind w:left="113" w:right="113"/>
              <w:rPr>
                <w:b/>
                <w:sz w:val="24"/>
                <w:szCs w:val="24"/>
              </w:rPr>
            </w:pPr>
            <w:r w:rsidRPr="0093192D">
              <w:rPr>
                <w:i/>
                <w:sz w:val="24"/>
                <w:szCs w:val="24"/>
              </w:rPr>
              <w:t>Vizsgálni kell továbbá, hogyan történik a szakmai program felülvizsgálata, hogyan vonják be ebbe a duális képzőhelyeket, és a felülvizsgálat során hogyan jelennek meg a szakmai programban a gazdaság helyi igényei.</w:t>
            </w:r>
          </w:p>
        </w:tc>
      </w:tr>
      <w:tr w:rsidR="00A86F2F" w:rsidRPr="0093192D" w:rsidTr="00135EA9">
        <w:trPr>
          <w:trHeight w:val="232"/>
        </w:trPr>
        <w:tc>
          <w:tcPr>
            <w:tcW w:w="4382" w:type="dxa"/>
          </w:tcPr>
          <w:p w:rsidR="00A86F2F" w:rsidRPr="0093192D" w:rsidRDefault="00A86F2F" w:rsidP="00783683">
            <w:pPr>
              <w:pStyle w:val="TableParagraph"/>
              <w:ind w:left="113" w:right="113"/>
              <w:jc w:val="both"/>
              <w:rPr>
                <w:b/>
                <w:sz w:val="24"/>
                <w:szCs w:val="24"/>
              </w:rPr>
            </w:pPr>
            <w:r w:rsidRPr="0093192D">
              <w:rPr>
                <w:b/>
                <w:sz w:val="24"/>
                <w:szCs w:val="24"/>
              </w:rPr>
              <w:lastRenderedPageBreak/>
              <w:t>M6</w:t>
            </w:r>
          </w:p>
          <w:p w:rsidR="00A86F2F" w:rsidRPr="0093192D" w:rsidRDefault="00A86F2F" w:rsidP="00783683">
            <w:pPr>
              <w:pStyle w:val="TableParagraph"/>
              <w:ind w:left="113" w:right="113"/>
              <w:rPr>
                <w:b/>
                <w:sz w:val="24"/>
                <w:szCs w:val="24"/>
              </w:rPr>
            </w:pPr>
            <w:r w:rsidRPr="0093192D">
              <w:rPr>
                <w:sz w:val="24"/>
                <w:szCs w:val="24"/>
              </w:rPr>
              <w:t>Az intézmény érvényes, pontos és megbízható módszereket alkalmaz a tanulók tanulási eredményeinek az</w:t>
            </w:r>
            <w:r w:rsidRPr="0093192D">
              <w:rPr>
                <w:spacing w:val="-8"/>
                <w:sz w:val="24"/>
                <w:szCs w:val="24"/>
              </w:rPr>
              <w:t xml:space="preserve"> </w:t>
            </w:r>
            <w:r w:rsidRPr="0093192D">
              <w:rPr>
                <w:sz w:val="24"/>
                <w:szCs w:val="24"/>
              </w:rPr>
              <w:t>értékelésére.</w:t>
            </w:r>
          </w:p>
        </w:tc>
        <w:tc>
          <w:tcPr>
            <w:tcW w:w="10072" w:type="dxa"/>
          </w:tcPr>
          <w:p w:rsidR="00A86F2F" w:rsidRPr="0093192D" w:rsidRDefault="00A86F2F" w:rsidP="00783683">
            <w:pPr>
              <w:pStyle w:val="TableParagraph"/>
              <w:ind w:left="113" w:right="113"/>
              <w:jc w:val="both"/>
              <w:rPr>
                <w:sz w:val="24"/>
                <w:szCs w:val="24"/>
              </w:rPr>
            </w:pPr>
            <w:r w:rsidRPr="0093192D">
              <w:rPr>
                <w:sz w:val="24"/>
                <w:szCs w:val="24"/>
              </w:rPr>
              <w:t>Az intézmény szakmai programja tartalmazza az oktatás-nevelés-képzés folyamatában alkalmazott értékelési</w:t>
            </w:r>
            <w:r w:rsidRPr="0093192D">
              <w:rPr>
                <w:spacing w:val="-38"/>
                <w:sz w:val="24"/>
                <w:szCs w:val="24"/>
              </w:rPr>
              <w:t xml:space="preserve"> </w:t>
            </w:r>
            <w:r w:rsidRPr="0093192D">
              <w:rPr>
                <w:sz w:val="24"/>
                <w:szCs w:val="24"/>
              </w:rPr>
              <w:t>eljárásokat, a</w:t>
            </w:r>
            <w:r w:rsidRPr="0093192D">
              <w:rPr>
                <w:spacing w:val="-13"/>
                <w:sz w:val="24"/>
                <w:szCs w:val="24"/>
              </w:rPr>
              <w:t xml:space="preserve"> </w:t>
            </w:r>
            <w:r w:rsidRPr="0093192D">
              <w:rPr>
                <w:sz w:val="24"/>
                <w:szCs w:val="24"/>
              </w:rPr>
              <w:t>tanulmányok</w:t>
            </w:r>
            <w:r w:rsidRPr="0093192D">
              <w:rPr>
                <w:spacing w:val="-10"/>
                <w:sz w:val="24"/>
                <w:szCs w:val="24"/>
              </w:rPr>
              <w:t xml:space="preserve"> </w:t>
            </w:r>
            <w:r w:rsidRPr="0093192D">
              <w:rPr>
                <w:sz w:val="24"/>
                <w:szCs w:val="24"/>
              </w:rPr>
              <w:t>alatti</w:t>
            </w:r>
            <w:r w:rsidRPr="0093192D">
              <w:rPr>
                <w:spacing w:val="-11"/>
                <w:sz w:val="24"/>
                <w:szCs w:val="24"/>
              </w:rPr>
              <w:t xml:space="preserve"> </w:t>
            </w:r>
            <w:r w:rsidRPr="0093192D">
              <w:rPr>
                <w:sz w:val="24"/>
                <w:szCs w:val="24"/>
              </w:rPr>
              <w:t>vizsgák</w:t>
            </w:r>
            <w:r w:rsidRPr="0093192D">
              <w:rPr>
                <w:spacing w:val="-10"/>
                <w:sz w:val="24"/>
                <w:szCs w:val="24"/>
              </w:rPr>
              <w:t xml:space="preserve"> </w:t>
            </w:r>
            <w:r w:rsidRPr="0093192D">
              <w:rPr>
                <w:sz w:val="24"/>
                <w:szCs w:val="24"/>
              </w:rPr>
              <w:t>részeit,</w:t>
            </w:r>
            <w:r w:rsidRPr="0093192D">
              <w:rPr>
                <w:spacing w:val="-10"/>
                <w:sz w:val="24"/>
                <w:szCs w:val="24"/>
              </w:rPr>
              <w:t xml:space="preserve"> </w:t>
            </w:r>
            <w:r w:rsidRPr="0093192D">
              <w:rPr>
                <w:sz w:val="24"/>
                <w:szCs w:val="24"/>
              </w:rPr>
              <w:t>annak</w:t>
            </w:r>
            <w:r w:rsidRPr="0093192D">
              <w:rPr>
                <w:spacing w:val="-12"/>
                <w:sz w:val="24"/>
                <w:szCs w:val="24"/>
              </w:rPr>
              <w:t xml:space="preserve"> </w:t>
            </w:r>
            <w:r w:rsidRPr="0093192D">
              <w:rPr>
                <w:sz w:val="24"/>
                <w:szCs w:val="24"/>
              </w:rPr>
              <w:t>követelményrend- szerét,</w:t>
            </w:r>
            <w:r w:rsidRPr="0093192D">
              <w:rPr>
                <w:spacing w:val="-12"/>
                <w:sz w:val="24"/>
                <w:szCs w:val="24"/>
              </w:rPr>
              <w:t xml:space="preserve"> </w:t>
            </w:r>
            <w:r w:rsidRPr="0093192D">
              <w:rPr>
                <w:sz w:val="24"/>
                <w:szCs w:val="24"/>
              </w:rPr>
              <w:t>és</w:t>
            </w:r>
            <w:r w:rsidRPr="0093192D">
              <w:rPr>
                <w:spacing w:val="-9"/>
                <w:sz w:val="24"/>
                <w:szCs w:val="24"/>
              </w:rPr>
              <w:t xml:space="preserve"> </w:t>
            </w:r>
            <w:r w:rsidRPr="0093192D">
              <w:rPr>
                <w:sz w:val="24"/>
                <w:szCs w:val="24"/>
              </w:rPr>
              <w:t>egyértelműen</w:t>
            </w:r>
            <w:r w:rsidRPr="0093192D">
              <w:rPr>
                <w:spacing w:val="-11"/>
                <w:sz w:val="24"/>
                <w:szCs w:val="24"/>
              </w:rPr>
              <w:t xml:space="preserve"> </w:t>
            </w:r>
            <w:r w:rsidRPr="0093192D">
              <w:rPr>
                <w:sz w:val="24"/>
                <w:szCs w:val="24"/>
              </w:rPr>
              <w:t>leírja</w:t>
            </w:r>
            <w:r w:rsidRPr="0093192D">
              <w:rPr>
                <w:spacing w:val="-12"/>
                <w:sz w:val="24"/>
                <w:szCs w:val="24"/>
              </w:rPr>
              <w:t xml:space="preserve"> </w:t>
            </w:r>
            <w:r w:rsidRPr="0093192D">
              <w:rPr>
                <w:sz w:val="24"/>
                <w:szCs w:val="24"/>
              </w:rPr>
              <w:t>a</w:t>
            </w:r>
            <w:r w:rsidRPr="0093192D">
              <w:rPr>
                <w:spacing w:val="-12"/>
                <w:sz w:val="24"/>
                <w:szCs w:val="24"/>
              </w:rPr>
              <w:t xml:space="preserve"> </w:t>
            </w:r>
            <w:r w:rsidRPr="0093192D">
              <w:rPr>
                <w:sz w:val="24"/>
                <w:szCs w:val="24"/>
              </w:rPr>
              <w:t>továbbhaladás</w:t>
            </w:r>
            <w:r w:rsidRPr="0093192D">
              <w:rPr>
                <w:spacing w:val="-11"/>
                <w:sz w:val="24"/>
                <w:szCs w:val="24"/>
              </w:rPr>
              <w:t xml:space="preserve"> </w:t>
            </w:r>
            <w:r w:rsidRPr="0093192D">
              <w:rPr>
                <w:sz w:val="24"/>
                <w:szCs w:val="24"/>
              </w:rPr>
              <w:t>minimumkövetelményeit. A gyakorlatban működtetett értékelési eljárások- ban érvényesül a kimenet-szabályozás, a tanulási eredmény alapú megközelítés és a vizsgáztatás során is alkalmazandó portfólió</w:t>
            </w:r>
            <w:r w:rsidRPr="0093192D">
              <w:rPr>
                <w:spacing w:val="-1"/>
                <w:sz w:val="24"/>
                <w:szCs w:val="24"/>
              </w:rPr>
              <w:t xml:space="preserve"> </w:t>
            </w:r>
            <w:r w:rsidRPr="0093192D">
              <w:rPr>
                <w:sz w:val="24"/>
                <w:szCs w:val="24"/>
              </w:rPr>
              <w:t>módszere.</w:t>
            </w:r>
          </w:p>
          <w:p w:rsidR="00A86F2F" w:rsidRPr="0093192D" w:rsidRDefault="00A86F2F" w:rsidP="00783683">
            <w:pPr>
              <w:pStyle w:val="TableParagraph"/>
              <w:ind w:left="113" w:right="113"/>
              <w:jc w:val="both"/>
              <w:rPr>
                <w:sz w:val="24"/>
                <w:szCs w:val="24"/>
              </w:rPr>
            </w:pPr>
            <w:r w:rsidRPr="0093192D">
              <w:rPr>
                <w:sz w:val="24"/>
                <w:szCs w:val="24"/>
              </w:rPr>
              <w:t>A képzési programban a duális képzőhelyekkel egyeztetve meghatározzák az értékelés módszereit, eljárásrendjét,</w:t>
            </w:r>
            <w:r w:rsidRPr="0093192D">
              <w:rPr>
                <w:spacing w:val="-27"/>
                <w:sz w:val="24"/>
                <w:szCs w:val="24"/>
              </w:rPr>
              <w:t xml:space="preserve"> </w:t>
            </w:r>
            <w:r w:rsidRPr="0093192D">
              <w:rPr>
                <w:sz w:val="24"/>
                <w:szCs w:val="24"/>
              </w:rPr>
              <w:t>szabályait, amelyekkel pontosan és megbízhatóan tudják a képzőhelyekkel</w:t>
            </w:r>
            <w:r w:rsidRPr="0093192D">
              <w:rPr>
                <w:spacing w:val="16"/>
                <w:sz w:val="24"/>
                <w:szCs w:val="24"/>
              </w:rPr>
              <w:t xml:space="preserve"> </w:t>
            </w:r>
            <w:r w:rsidRPr="0093192D">
              <w:rPr>
                <w:sz w:val="24"/>
                <w:szCs w:val="24"/>
              </w:rPr>
              <w:t>közösen</w:t>
            </w:r>
            <w:r w:rsidRPr="0093192D">
              <w:rPr>
                <w:spacing w:val="15"/>
                <w:sz w:val="24"/>
                <w:szCs w:val="24"/>
              </w:rPr>
              <w:t xml:space="preserve"> </w:t>
            </w:r>
            <w:r w:rsidRPr="0093192D">
              <w:rPr>
                <w:sz w:val="24"/>
                <w:szCs w:val="24"/>
              </w:rPr>
              <w:t>értékelni</w:t>
            </w:r>
            <w:r w:rsidRPr="0093192D">
              <w:rPr>
                <w:spacing w:val="16"/>
                <w:sz w:val="24"/>
                <w:szCs w:val="24"/>
              </w:rPr>
              <w:t xml:space="preserve"> </w:t>
            </w:r>
            <w:r w:rsidRPr="0093192D">
              <w:rPr>
                <w:sz w:val="24"/>
                <w:szCs w:val="24"/>
              </w:rPr>
              <w:t>a</w:t>
            </w:r>
            <w:r w:rsidRPr="0093192D">
              <w:rPr>
                <w:spacing w:val="15"/>
                <w:sz w:val="24"/>
                <w:szCs w:val="24"/>
              </w:rPr>
              <w:t xml:space="preserve"> </w:t>
            </w:r>
            <w:r w:rsidRPr="0093192D">
              <w:rPr>
                <w:sz w:val="24"/>
                <w:szCs w:val="24"/>
              </w:rPr>
              <w:t>tanulók</w:t>
            </w:r>
            <w:r w:rsidRPr="0093192D">
              <w:rPr>
                <w:spacing w:val="15"/>
                <w:sz w:val="24"/>
                <w:szCs w:val="24"/>
              </w:rPr>
              <w:t xml:space="preserve"> </w:t>
            </w:r>
            <w:r w:rsidRPr="0093192D">
              <w:rPr>
                <w:sz w:val="24"/>
                <w:szCs w:val="24"/>
              </w:rPr>
              <w:t>elért</w:t>
            </w:r>
            <w:r w:rsidRPr="0093192D">
              <w:rPr>
                <w:spacing w:val="15"/>
                <w:sz w:val="24"/>
                <w:szCs w:val="24"/>
              </w:rPr>
              <w:t xml:space="preserve"> </w:t>
            </w:r>
            <w:r w:rsidRPr="0093192D">
              <w:rPr>
                <w:sz w:val="24"/>
                <w:szCs w:val="24"/>
              </w:rPr>
              <w:t>tanulási</w:t>
            </w:r>
            <w:r w:rsidRPr="0093192D">
              <w:rPr>
                <w:spacing w:val="17"/>
                <w:sz w:val="24"/>
                <w:szCs w:val="24"/>
              </w:rPr>
              <w:t xml:space="preserve"> </w:t>
            </w:r>
            <w:r w:rsidRPr="0093192D">
              <w:rPr>
                <w:sz w:val="24"/>
                <w:szCs w:val="24"/>
              </w:rPr>
              <w:t>eredményeit.</w:t>
            </w:r>
          </w:p>
          <w:p w:rsidR="00A86F2F" w:rsidRPr="0093192D" w:rsidRDefault="00A86F2F" w:rsidP="00783683">
            <w:pPr>
              <w:pStyle w:val="TableParagraph"/>
              <w:ind w:left="113" w:right="113"/>
              <w:jc w:val="both"/>
              <w:rPr>
                <w:sz w:val="24"/>
                <w:szCs w:val="24"/>
              </w:rPr>
            </w:pPr>
            <w:r w:rsidRPr="0093192D">
              <w:rPr>
                <w:sz w:val="24"/>
                <w:szCs w:val="24"/>
              </w:rPr>
              <w:t>Az értékelés módszereit, eljárásrendjét, szabályait a tanulókkal ismertetik.</w:t>
            </w:r>
          </w:p>
          <w:p w:rsidR="00A86F2F" w:rsidRPr="0093192D" w:rsidRDefault="00A86F2F" w:rsidP="00783683">
            <w:pPr>
              <w:pStyle w:val="TableParagraph"/>
              <w:ind w:left="113" w:right="113"/>
              <w:jc w:val="both"/>
              <w:rPr>
                <w:b/>
                <w:sz w:val="24"/>
                <w:szCs w:val="24"/>
              </w:rPr>
            </w:pPr>
          </w:p>
          <w:p w:rsidR="00A86F2F" w:rsidRPr="0093192D" w:rsidRDefault="00A86F2F" w:rsidP="00783683">
            <w:pPr>
              <w:pStyle w:val="TableParagraph"/>
              <w:ind w:left="113" w:right="113"/>
              <w:jc w:val="both"/>
              <w:rPr>
                <w:i/>
                <w:sz w:val="24"/>
                <w:szCs w:val="24"/>
              </w:rPr>
            </w:pPr>
            <w:r w:rsidRPr="0093192D">
              <w:rPr>
                <w:i/>
                <w:sz w:val="24"/>
                <w:szCs w:val="24"/>
              </w:rPr>
              <w:t>Ennél</w:t>
            </w:r>
            <w:r w:rsidRPr="0093192D">
              <w:rPr>
                <w:i/>
                <w:spacing w:val="-9"/>
                <w:sz w:val="24"/>
                <w:szCs w:val="24"/>
              </w:rPr>
              <w:t xml:space="preserve"> </w:t>
            </w:r>
            <w:r w:rsidRPr="0093192D">
              <w:rPr>
                <w:i/>
                <w:sz w:val="24"/>
                <w:szCs w:val="24"/>
              </w:rPr>
              <w:t>a</w:t>
            </w:r>
            <w:r w:rsidRPr="0093192D">
              <w:rPr>
                <w:i/>
                <w:spacing w:val="-10"/>
                <w:sz w:val="24"/>
                <w:szCs w:val="24"/>
              </w:rPr>
              <w:t xml:space="preserve"> </w:t>
            </w:r>
            <w:r w:rsidRPr="0093192D">
              <w:rPr>
                <w:i/>
                <w:sz w:val="24"/>
                <w:szCs w:val="24"/>
              </w:rPr>
              <w:t>szempontnál</w:t>
            </w:r>
            <w:r w:rsidRPr="0093192D">
              <w:rPr>
                <w:i/>
                <w:spacing w:val="-8"/>
                <w:sz w:val="24"/>
                <w:szCs w:val="24"/>
              </w:rPr>
              <w:t xml:space="preserve"> </w:t>
            </w:r>
            <w:r w:rsidRPr="0093192D">
              <w:rPr>
                <w:i/>
                <w:sz w:val="24"/>
                <w:szCs w:val="24"/>
              </w:rPr>
              <w:t>azt</w:t>
            </w:r>
            <w:r w:rsidRPr="0093192D">
              <w:rPr>
                <w:i/>
                <w:spacing w:val="-7"/>
                <w:sz w:val="24"/>
                <w:szCs w:val="24"/>
              </w:rPr>
              <w:t xml:space="preserve"> </w:t>
            </w:r>
            <w:r w:rsidRPr="0093192D">
              <w:rPr>
                <w:i/>
                <w:sz w:val="24"/>
                <w:szCs w:val="24"/>
              </w:rPr>
              <w:t>kell</w:t>
            </w:r>
            <w:r w:rsidRPr="0093192D">
              <w:rPr>
                <w:i/>
                <w:spacing w:val="-8"/>
                <w:sz w:val="24"/>
                <w:szCs w:val="24"/>
              </w:rPr>
              <w:t xml:space="preserve"> </w:t>
            </w:r>
            <w:r w:rsidRPr="0093192D">
              <w:rPr>
                <w:i/>
                <w:sz w:val="24"/>
                <w:szCs w:val="24"/>
              </w:rPr>
              <w:t>megvizsgálni,</w:t>
            </w:r>
            <w:r w:rsidRPr="0093192D">
              <w:rPr>
                <w:i/>
                <w:spacing w:val="-10"/>
                <w:sz w:val="24"/>
                <w:szCs w:val="24"/>
              </w:rPr>
              <w:t xml:space="preserve"> </w:t>
            </w:r>
            <w:r w:rsidRPr="0093192D">
              <w:rPr>
                <w:i/>
                <w:sz w:val="24"/>
                <w:szCs w:val="24"/>
              </w:rPr>
              <w:t>hogy</w:t>
            </w:r>
            <w:r w:rsidRPr="0093192D">
              <w:rPr>
                <w:i/>
                <w:spacing w:val="-10"/>
                <w:sz w:val="24"/>
                <w:szCs w:val="24"/>
              </w:rPr>
              <w:t xml:space="preserve"> </w:t>
            </w:r>
            <w:r w:rsidRPr="0093192D">
              <w:rPr>
                <w:i/>
                <w:sz w:val="24"/>
                <w:szCs w:val="24"/>
              </w:rPr>
              <w:t>az</w:t>
            </w:r>
            <w:r w:rsidRPr="0093192D">
              <w:rPr>
                <w:i/>
                <w:spacing w:val="-10"/>
                <w:sz w:val="24"/>
                <w:szCs w:val="24"/>
              </w:rPr>
              <w:t xml:space="preserve"> </w:t>
            </w:r>
            <w:r w:rsidRPr="0093192D">
              <w:rPr>
                <w:i/>
                <w:sz w:val="24"/>
                <w:szCs w:val="24"/>
              </w:rPr>
              <w:t>intézmény egyértelműen meghatározza-e és hogyan a tanulók értékelé- sének</w:t>
            </w:r>
            <w:r w:rsidRPr="0093192D">
              <w:rPr>
                <w:i/>
                <w:spacing w:val="-16"/>
                <w:sz w:val="24"/>
                <w:szCs w:val="24"/>
              </w:rPr>
              <w:t xml:space="preserve"> </w:t>
            </w:r>
            <w:r w:rsidRPr="0093192D">
              <w:rPr>
                <w:i/>
                <w:sz w:val="24"/>
                <w:szCs w:val="24"/>
              </w:rPr>
              <w:t>a</w:t>
            </w:r>
            <w:r w:rsidRPr="0093192D">
              <w:rPr>
                <w:i/>
                <w:spacing w:val="-14"/>
                <w:sz w:val="24"/>
                <w:szCs w:val="24"/>
              </w:rPr>
              <w:t xml:space="preserve"> </w:t>
            </w:r>
            <w:r w:rsidRPr="0093192D">
              <w:rPr>
                <w:i/>
                <w:sz w:val="24"/>
                <w:szCs w:val="24"/>
              </w:rPr>
              <w:t>módszereit,</w:t>
            </w:r>
            <w:r w:rsidRPr="0093192D">
              <w:rPr>
                <w:i/>
                <w:spacing w:val="-14"/>
                <w:sz w:val="24"/>
                <w:szCs w:val="24"/>
              </w:rPr>
              <w:t xml:space="preserve"> </w:t>
            </w:r>
            <w:r w:rsidRPr="0093192D">
              <w:rPr>
                <w:i/>
                <w:sz w:val="24"/>
                <w:szCs w:val="24"/>
              </w:rPr>
              <w:t>kiemelten</w:t>
            </w:r>
            <w:r w:rsidRPr="0093192D">
              <w:rPr>
                <w:i/>
                <w:spacing w:val="-15"/>
                <w:sz w:val="24"/>
                <w:szCs w:val="24"/>
              </w:rPr>
              <w:t xml:space="preserve"> </w:t>
            </w:r>
            <w:r w:rsidRPr="0093192D">
              <w:rPr>
                <w:i/>
                <w:sz w:val="24"/>
                <w:szCs w:val="24"/>
              </w:rPr>
              <w:t>az</w:t>
            </w:r>
            <w:r w:rsidRPr="0093192D">
              <w:rPr>
                <w:i/>
                <w:spacing w:val="-14"/>
                <w:sz w:val="24"/>
                <w:szCs w:val="24"/>
              </w:rPr>
              <w:t xml:space="preserve"> </w:t>
            </w:r>
            <w:r w:rsidRPr="0093192D">
              <w:rPr>
                <w:i/>
                <w:sz w:val="24"/>
                <w:szCs w:val="24"/>
              </w:rPr>
              <w:t>egyének</w:t>
            </w:r>
            <w:r w:rsidRPr="0093192D">
              <w:rPr>
                <w:i/>
                <w:spacing w:val="-15"/>
                <w:sz w:val="24"/>
                <w:szCs w:val="24"/>
              </w:rPr>
              <w:t xml:space="preserve"> </w:t>
            </w:r>
            <w:r w:rsidRPr="0093192D">
              <w:rPr>
                <w:i/>
                <w:sz w:val="24"/>
                <w:szCs w:val="24"/>
              </w:rPr>
              <w:t>tanulási</w:t>
            </w:r>
            <w:r w:rsidRPr="0093192D">
              <w:rPr>
                <w:i/>
                <w:spacing w:val="-15"/>
                <w:sz w:val="24"/>
                <w:szCs w:val="24"/>
              </w:rPr>
              <w:t xml:space="preserve"> </w:t>
            </w:r>
            <w:r w:rsidRPr="0093192D">
              <w:rPr>
                <w:i/>
                <w:sz w:val="24"/>
                <w:szCs w:val="24"/>
              </w:rPr>
              <w:t>eredményeinek az értékelésére alkalmas módszereket, az értékelés eljárásrendjét, kialakításuk során hogyan vonja be a duális képzőhelyeket, és az elvárásokat hogyan ismertetik meg a tanulókkal.</w:t>
            </w:r>
          </w:p>
          <w:p w:rsidR="00A86F2F" w:rsidRPr="0093192D" w:rsidRDefault="00A86F2F" w:rsidP="00783683">
            <w:pPr>
              <w:pStyle w:val="TableParagraph"/>
              <w:ind w:left="113" w:right="113"/>
              <w:rPr>
                <w:b/>
                <w:sz w:val="24"/>
                <w:szCs w:val="24"/>
              </w:rPr>
            </w:pPr>
            <w:r w:rsidRPr="0093192D">
              <w:rPr>
                <w:i/>
                <w:sz w:val="24"/>
                <w:szCs w:val="24"/>
              </w:rPr>
              <w:t>Vizsgálni kell azt is, hogy az intézményben hogyan</w:t>
            </w:r>
            <w:r w:rsidRPr="0093192D">
              <w:rPr>
                <w:i/>
                <w:spacing w:val="-42"/>
                <w:sz w:val="24"/>
                <w:szCs w:val="24"/>
              </w:rPr>
              <w:t xml:space="preserve"> </w:t>
            </w:r>
            <w:r w:rsidRPr="0093192D">
              <w:rPr>
                <w:i/>
                <w:sz w:val="24"/>
                <w:szCs w:val="24"/>
              </w:rPr>
              <w:t>alkalmazzák a szakmai programban meghatározott és leírt értékelési módszereket,</w:t>
            </w:r>
            <w:r w:rsidRPr="0093192D">
              <w:rPr>
                <w:i/>
                <w:spacing w:val="-1"/>
                <w:sz w:val="24"/>
                <w:szCs w:val="24"/>
              </w:rPr>
              <w:t xml:space="preserve"> </w:t>
            </w:r>
            <w:r w:rsidRPr="0093192D">
              <w:rPr>
                <w:i/>
                <w:sz w:val="24"/>
                <w:szCs w:val="24"/>
              </w:rPr>
              <w:t>eljárásokat.</w:t>
            </w:r>
          </w:p>
        </w:tc>
      </w:tr>
      <w:tr w:rsidR="00A86F2F" w:rsidRPr="0093192D" w:rsidTr="00135EA9">
        <w:trPr>
          <w:trHeight w:val="232"/>
        </w:trPr>
        <w:tc>
          <w:tcPr>
            <w:tcW w:w="4382" w:type="dxa"/>
          </w:tcPr>
          <w:p w:rsidR="00A86F2F" w:rsidRPr="0093192D" w:rsidRDefault="00A86F2F" w:rsidP="00783683">
            <w:pPr>
              <w:pStyle w:val="TableParagraph"/>
              <w:ind w:left="113" w:right="113"/>
              <w:rPr>
                <w:b/>
                <w:sz w:val="24"/>
                <w:szCs w:val="24"/>
              </w:rPr>
            </w:pPr>
            <w:r w:rsidRPr="0093192D">
              <w:rPr>
                <w:b/>
                <w:sz w:val="24"/>
                <w:szCs w:val="24"/>
              </w:rPr>
              <w:t>M7</w:t>
            </w:r>
          </w:p>
          <w:p w:rsidR="00A86F2F" w:rsidRPr="0093192D" w:rsidRDefault="00A86F2F" w:rsidP="00783683">
            <w:pPr>
              <w:pStyle w:val="TableParagraph"/>
              <w:ind w:left="113" w:right="113"/>
              <w:rPr>
                <w:b/>
                <w:sz w:val="24"/>
                <w:szCs w:val="24"/>
              </w:rPr>
            </w:pPr>
            <w:r w:rsidRPr="0093192D">
              <w:rPr>
                <w:sz w:val="24"/>
                <w:szCs w:val="24"/>
              </w:rPr>
              <w:t xml:space="preserve">Az intézmény a digitális technológiák és </w:t>
            </w:r>
            <w:r w:rsidRPr="0093192D">
              <w:rPr>
                <w:sz w:val="24"/>
                <w:szCs w:val="24"/>
              </w:rPr>
              <w:lastRenderedPageBreak/>
              <w:t>az online tanulási eszközök használatával ösztönzi az innovációt a tanítási és tanulási</w:t>
            </w:r>
            <w:r w:rsidRPr="0093192D">
              <w:rPr>
                <w:spacing w:val="-14"/>
                <w:sz w:val="24"/>
                <w:szCs w:val="24"/>
              </w:rPr>
              <w:t xml:space="preserve"> </w:t>
            </w:r>
            <w:r w:rsidRPr="0093192D">
              <w:rPr>
                <w:sz w:val="24"/>
                <w:szCs w:val="24"/>
              </w:rPr>
              <w:t>tartalmak</w:t>
            </w:r>
            <w:r w:rsidRPr="0093192D">
              <w:rPr>
                <w:spacing w:val="-12"/>
                <w:sz w:val="24"/>
                <w:szCs w:val="24"/>
              </w:rPr>
              <w:t xml:space="preserve"> </w:t>
            </w:r>
            <w:r w:rsidRPr="0093192D">
              <w:rPr>
                <w:sz w:val="24"/>
                <w:szCs w:val="24"/>
              </w:rPr>
              <w:t>és</w:t>
            </w:r>
            <w:r w:rsidRPr="0093192D">
              <w:rPr>
                <w:spacing w:val="-13"/>
                <w:sz w:val="24"/>
                <w:szCs w:val="24"/>
              </w:rPr>
              <w:t xml:space="preserve"> </w:t>
            </w:r>
            <w:r w:rsidRPr="0093192D">
              <w:rPr>
                <w:sz w:val="24"/>
                <w:szCs w:val="24"/>
              </w:rPr>
              <w:t>módszerek</w:t>
            </w:r>
            <w:r w:rsidRPr="0093192D">
              <w:rPr>
                <w:spacing w:val="-13"/>
                <w:sz w:val="24"/>
                <w:szCs w:val="24"/>
              </w:rPr>
              <w:t xml:space="preserve"> </w:t>
            </w:r>
            <w:r w:rsidRPr="0093192D">
              <w:rPr>
                <w:sz w:val="24"/>
                <w:szCs w:val="24"/>
              </w:rPr>
              <w:t>terén,</w:t>
            </w:r>
            <w:r w:rsidRPr="0093192D">
              <w:rPr>
                <w:spacing w:val="-11"/>
                <w:sz w:val="24"/>
                <w:szCs w:val="24"/>
              </w:rPr>
              <w:t xml:space="preserve"> </w:t>
            </w:r>
            <w:r w:rsidRPr="0093192D">
              <w:rPr>
                <w:sz w:val="24"/>
                <w:szCs w:val="24"/>
              </w:rPr>
              <w:t>az</w:t>
            </w:r>
            <w:r w:rsidRPr="0093192D">
              <w:rPr>
                <w:spacing w:val="-12"/>
                <w:sz w:val="24"/>
                <w:szCs w:val="24"/>
              </w:rPr>
              <w:t xml:space="preserve"> </w:t>
            </w:r>
            <w:r w:rsidRPr="0093192D">
              <w:rPr>
                <w:sz w:val="24"/>
                <w:szCs w:val="24"/>
              </w:rPr>
              <w:t>iskolában</w:t>
            </w:r>
            <w:r w:rsidRPr="0093192D">
              <w:rPr>
                <w:spacing w:val="-11"/>
                <w:sz w:val="24"/>
                <w:szCs w:val="24"/>
              </w:rPr>
              <w:t xml:space="preserve"> </w:t>
            </w:r>
            <w:r w:rsidRPr="0093192D">
              <w:rPr>
                <w:sz w:val="24"/>
                <w:szCs w:val="24"/>
              </w:rPr>
              <w:t>és</w:t>
            </w:r>
            <w:r w:rsidRPr="0093192D">
              <w:rPr>
                <w:spacing w:val="-11"/>
                <w:sz w:val="24"/>
                <w:szCs w:val="24"/>
              </w:rPr>
              <w:t xml:space="preserve"> </w:t>
            </w:r>
            <w:r w:rsidRPr="0093192D">
              <w:rPr>
                <w:sz w:val="24"/>
                <w:szCs w:val="24"/>
              </w:rPr>
              <w:t>a</w:t>
            </w:r>
            <w:r w:rsidRPr="0093192D">
              <w:rPr>
                <w:spacing w:val="-14"/>
                <w:sz w:val="24"/>
                <w:szCs w:val="24"/>
              </w:rPr>
              <w:t xml:space="preserve"> </w:t>
            </w:r>
            <w:r w:rsidRPr="0093192D">
              <w:rPr>
                <w:sz w:val="24"/>
                <w:szCs w:val="24"/>
              </w:rPr>
              <w:t>duális képzőhelyen</w:t>
            </w:r>
            <w:r w:rsidRPr="0093192D">
              <w:rPr>
                <w:spacing w:val="1"/>
                <w:sz w:val="24"/>
                <w:szCs w:val="24"/>
              </w:rPr>
              <w:t xml:space="preserve"> </w:t>
            </w:r>
            <w:r w:rsidRPr="0093192D">
              <w:rPr>
                <w:sz w:val="24"/>
                <w:szCs w:val="24"/>
              </w:rPr>
              <w:t>egyaránt.</w:t>
            </w:r>
          </w:p>
        </w:tc>
        <w:tc>
          <w:tcPr>
            <w:tcW w:w="10072" w:type="dxa"/>
          </w:tcPr>
          <w:p w:rsidR="00A86F2F" w:rsidRPr="0093192D" w:rsidRDefault="00A86F2F" w:rsidP="00783683">
            <w:pPr>
              <w:pStyle w:val="TableParagraph"/>
              <w:ind w:left="113" w:right="113"/>
              <w:jc w:val="both"/>
              <w:rPr>
                <w:sz w:val="24"/>
                <w:szCs w:val="24"/>
              </w:rPr>
            </w:pPr>
            <w:r w:rsidRPr="0093192D">
              <w:rPr>
                <w:sz w:val="24"/>
                <w:szCs w:val="24"/>
              </w:rPr>
              <w:lastRenderedPageBreak/>
              <w:t>Az intézmény biztosítja a digitális oktatás feltételrendszerét</w:t>
            </w:r>
            <w:r w:rsidRPr="0093192D">
              <w:rPr>
                <w:spacing w:val="-29"/>
                <w:sz w:val="24"/>
                <w:szCs w:val="24"/>
              </w:rPr>
              <w:t xml:space="preserve"> </w:t>
            </w:r>
            <w:r w:rsidRPr="0093192D">
              <w:rPr>
                <w:sz w:val="24"/>
                <w:szCs w:val="24"/>
              </w:rPr>
              <w:t>a digitális tartalom, az oktatói tudás és az infrastruktúra területén.</w:t>
            </w:r>
          </w:p>
          <w:p w:rsidR="00A86F2F" w:rsidRPr="0093192D" w:rsidRDefault="00A86F2F" w:rsidP="00783683">
            <w:pPr>
              <w:pStyle w:val="TableParagraph"/>
              <w:ind w:left="113" w:right="113"/>
              <w:jc w:val="both"/>
              <w:rPr>
                <w:sz w:val="24"/>
                <w:szCs w:val="24"/>
              </w:rPr>
            </w:pPr>
            <w:r w:rsidRPr="0093192D">
              <w:rPr>
                <w:sz w:val="24"/>
                <w:szCs w:val="24"/>
              </w:rPr>
              <w:lastRenderedPageBreak/>
              <w:t>Az intézmény szakmai programjában és azon belül kiemelten a</w:t>
            </w:r>
            <w:r w:rsidRPr="0093192D">
              <w:rPr>
                <w:spacing w:val="-8"/>
                <w:sz w:val="24"/>
                <w:szCs w:val="24"/>
              </w:rPr>
              <w:t xml:space="preserve"> </w:t>
            </w:r>
            <w:r w:rsidRPr="0093192D">
              <w:rPr>
                <w:sz w:val="24"/>
                <w:szCs w:val="24"/>
              </w:rPr>
              <w:t>képzési</w:t>
            </w:r>
            <w:r w:rsidRPr="0093192D">
              <w:rPr>
                <w:spacing w:val="-6"/>
                <w:sz w:val="24"/>
                <w:szCs w:val="24"/>
              </w:rPr>
              <w:t xml:space="preserve"> </w:t>
            </w:r>
            <w:r w:rsidRPr="0093192D">
              <w:rPr>
                <w:sz w:val="24"/>
                <w:szCs w:val="24"/>
              </w:rPr>
              <w:t>programban</w:t>
            </w:r>
            <w:r w:rsidRPr="0093192D">
              <w:rPr>
                <w:spacing w:val="-7"/>
                <w:sz w:val="24"/>
                <w:szCs w:val="24"/>
              </w:rPr>
              <w:t xml:space="preserve"> </w:t>
            </w:r>
            <w:r w:rsidRPr="0093192D">
              <w:rPr>
                <w:sz w:val="24"/>
                <w:szCs w:val="24"/>
              </w:rPr>
              <w:t>megjelennek</w:t>
            </w:r>
            <w:r w:rsidRPr="0093192D">
              <w:rPr>
                <w:spacing w:val="-7"/>
                <w:sz w:val="24"/>
                <w:szCs w:val="24"/>
              </w:rPr>
              <w:t xml:space="preserve"> </w:t>
            </w:r>
            <w:r w:rsidRPr="0093192D">
              <w:rPr>
                <w:sz w:val="24"/>
                <w:szCs w:val="24"/>
              </w:rPr>
              <w:t>az</w:t>
            </w:r>
            <w:r w:rsidRPr="0093192D">
              <w:rPr>
                <w:spacing w:val="-5"/>
                <w:sz w:val="24"/>
                <w:szCs w:val="24"/>
              </w:rPr>
              <w:t xml:space="preserve"> </w:t>
            </w:r>
            <w:r w:rsidRPr="0093192D">
              <w:rPr>
                <w:sz w:val="24"/>
                <w:szCs w:val="24"/>
              </w:rPr>
              <w:t>ágazati</w:t>
            </w:r>
            <w:r w:rsidRPr="0093192D">
              <w:rPr>
                <w:spacing w:val="-6"/>
                <w:sz w:val="24"/>
                <w:szCs w:val="24"/>
              </w:rPr>
              <w:t xml:space="preserve"> </w:t>
            </w:r>
            <w:r w:rsidRPr="0093192D">
              <w:rPr>
                <w:sz w:val="24"/>
                <w:szCs w:val="24"/>
              </w:rPr>
              <w:t>alap-</w:t>
            </w:r>
            <w:r w:rsidRPr="0093192D">
              <w:rPr>
                <w:spacing w:val="-7"/>
                <w:sz w:val="24"/>
                <w:szCs w:val="24"/>
              </w:rPr>
              <w:t xml:space="preserve"> </w:t>
            </w:r>
            <w:r w:rsidRPr="0093192D">
              <w:rPr>
                <w:sz w:val="24"/>
                <w:szCs w:val="24"/>
              </w:rPr>
              <w:t>és</w:t>
            </w:r>
            <w:r w:rsidRPr="0093192D">
              <w:rPr>
                <w:spacing w:val="-7"/>
                <w:sz w:val="24"/>
                <w:szCs w:val="24"/>
              </w:rPr>
              <w:t xml:space="preserve"> </w:t>
            </w:r>
            <w:r w:rsidRPr="0093192D">
              <w:rPr>
                <w:sz w:val="24"/>
                <w:szCs w:val="24"/>
              </w:rPr>
              <w:t>a</w:t>
            </w:r>
            <w:r w:rsidRPr="0093192D">
              <w:rPr>
                <w:spacing w:val="-7"/>
                <w:sz w:val="24"/>
                <w:szCs w:val="24"/>
              </w:rPr>
              <w:t xml:space="preserve"> </w:t>
            </w:r>
            <w:r w:rsidRPr="0093192D">
              <w:rPr>
                <w:sz w:val="24"/>
                <w:szCs w:val="24"/>
              </w:rPr>
              <w:t>szakmai</w:t>
            </w:r>
            <w:r w:rsidRPr="0093192D">
              <w:rPr>
                <w:spacing w:val="-12"/>
                <w:sz w:val="24"/>
                <w:szCs w:val="24"/>
              </w:rPr>
              <w:t xml:space="preserve"> </w:t>
            </w:r>
            <w:r w:rsidRPr="0093192D">
              <w:rPr>
                <w:sz w:val="24"/>
                <w:szCs w:val="24"/>
              </w:rPr>
              <w:t>vizsgák</w:t>
            </w:r>
            <w:r w:rsidRPr="0093192D">
              <w:rPr>
                <w:spacing w:val="-11"/>
                <w:sz w:val="24"/>
                <w:szCs w:val="24"/>
              </w:rPr>
              <w:t xml:space="preserve"> </w:t>
            </w:r>
            <w:r w:rsidRPr="0093192D">
              <w:rPr>
                <w:sz w:val="24"/>
                <w:szCs w:val="24"/>
              </w:rPr>
              <w:t>sikeres</w:t>
            </w:r>
            <w:r w:rsidRPr="0093192D">
              <w:rPr>
                <w:spacing w:val="-11"/>
                <w:sz w:val="24"/>
                <w:szCs w:val="24"/>
              </w:rPr>
              <w:t xml:space="preserve"> </w:t>
            </w:r>
            <w:r w:rsidRPr="0093192D">
              <w:rPr>
                <w:sz w:val="24"/>
                <w:szCs w:val="24"/>
              </w:rPr>
              <w:t>teljesítéséhez</w:t>
            </w:r>
            <w:r w:rsidRPr="0093192D">
              <w:rPr>
                <w:spacing w:val="-9"/>
                <w:sz w:val="24"/>
                <w:szCs w:val="24"/>
              </w:rPr>
              <w:t xml:space="preserve"> </w:t>
            </w:r>
            <w:r w:rsidRPr="0093192D">
              <w:rPr>
                <w:sz w:val="24"/>
                <w:szCs w:val="24"/>
              </w:rPr>
              <w:t>szükséges,</w:t>
            </w:r>
            <w:r w:rsidRPr="0093192D">
              <w:rPr>
                <w:spacing w:val="-7"/>
                <w:sz w:val="24"/>
                <w:szCs w:val="24"/>
              </w:rPr>
              <w:t xml:space="preserve"> </w:t>
            </w:r>
            <w:r w:rsidRPr="0093192D">
              <w:rPr>
                <w:sz w:val="24"/>
                <w:szCs w:val="24"/>
              </w:rPr>
              <w:t>gyakorlatban</w:t>
            </w:r>
            <w:r w:rsidRPr="0093192D">
              <w:rPr>
                <w:spacing w:val="-11"/>
                <w:sz w:val="24"/>
                <w:szCs w:val="24"/>
              </w:rPr>
              <w:t xml:space="preserve"> </w:t>
            </w:r>
            <w:r w:rsidRPr="0093192D">
              <w:rPr>
                <w:sz w:val="24"/>
                <w:szCs w:val="24"/>
              </w:rPr>
              <w:t>alkalmazható digitális</w:t>
            </w:r>
            <w:r w:rsidRPr="0093192D">
              <w:rPr>
                <w:spacing w:val="-2"/>
                <w:sz w:val="24"/>
                <w:szCs w:val="24"/>
              </w:rPr>
              <w:t xml:space="preserve"> </w:t>
            </w:r>
            <w:r w:rsidRPr="0093192D">
              <w:rPr>
                <w:sz w:val="24"/>
                <w:szCs w:val="24"/>
              </w:rPr>
              <w:t>tudástartalmak.</w:t>
            </w:r>
          </w:p>
          <w:p w:rsidR="00A86F2F" w:rsidRPr="0093192D" w:rsidRDefault="00A86F2F" w:rsidP="00783683">
            <w:pPr>
              <w:pStyle w:val="TableParagraph"/>
              <w:ind w:left="113" w:right="113"/>
              <w:jc w:val="both"/>
              <w:rPr>
                <w:sz w:val="24"/>
                <w:szCs w:val="24"/>
              </w:rPr>
            </w:pPr>
            <w:r w:rsidRPr="0093192D">
              <w:rPr>
                <w:sz w:val="24"/>
                <w:szCs w:val="24"/>
              </w:rPr>
              <w:t>Az intézményben az alapvető informatikai felszereltség mellett a duális képzőhelyek bevonásával a képzésben megjelennek az adott ágazatban jellemző digitális hardverek és szoftverek, a termelésben és a szolgáltatásban alkalmazott legkorszerűbb megoldások és eszközök.</w:t>
            </w:r>
          </w:p>
          <w:p w:rsidR="00A86F2F" w:rsidRPr="0093192D" w:rsidRDefault="00A86F2F" w:rsidP="00783683">
            <w:pPr>
              <w:pStyle w:val="TableParagraph"/>
              <w:ind w:left="113" w:right="113"/>
              <w:jc w:val="both"/>
              <w:rPr>
                <w:sz w:val="24"/>
                <w:szCs w:val="24"/>
              </w:rPr>
            </w:pPr>
            <w:r w:rsidRPr="0093192D">
              <w:rPr>
                <w:sz w:val="24"/>
                <w:szCs w:val="24"/>
              </w:rPr>
              <w:t>Az</w:t>
            </w:r>
            <w:r w:rsidRPr="0093192D">
              <w:rPr>
                <w:spacing w:val="-13"/>
                <w:sz w:val="24"/>
                <w:szCs w:val="24"/>
              </w:rPr>
              <w:t xml:space="preserve"> </w:t>
            </w:r>
            <w:r w:rsidRPr="0093192D">
              <w:rPr>
                <w:sz w:val="24"/>
                <w:szCs w:val="24"/>
              </w:rPr>
              <w:t>intézmény</w:t>
            </w:r>
            <w:r w:rsidRPr="0093192D">
              <w:rPr>
                <w:spacing w:val="-18"/>
                <w:sz w:val="24"/>
                <w:szCs w:val="24"/>
              </w:rPr>
              <w:t xml:space="preserve"> </w:t>
            </w:r>
            <w:r w:rsidRPr="0093192D">
              <w:rPr>
                <w:sz w:val="24"/>
                <w:szCs w:val="24"/>
              </w:rPr>
              <w:t>ösztönzi</w:t>
            </w:r>
            <w:r w:rsidRPr="0093192D">
              <w:rPr>
                <w:spacing w:val="-13"/>
                <w:sz w:val="24"/>
                <w:szCs w:val="24"/>
              </w:rPr>
              <w:t xml:space="preserve"> </w:t>
            </w:r>
            <w:r w:rsidRPr="0093192D">
              <w:rPr>
                <w:sz w:val="24"/>
                <w:szCs w:val="24"/>
              </w:rPr>
              <w:t>és</w:t>
            </w:r>
            <w:r w:rsidRPr="0093192D">
              <w:rPr>
                <w:spacing w:val="-13"/>
                <w:sz w:val="24"/>
                <w:szCs w:val="24"/>
              </w:rPr>
              <w:t xml:space="preserve"> </w:t>
            </w:r>
            <w:r w:rsidRPr="0093192D">
              <w:rPr>
                <w:sz w:val="24"/>
                <w:szCs w:val="24"/>
              </w:rPr>
              <w:t>támogatja</w:t>
            </w:r>
            <w:r w:rsidRPr="0093192D">
              <w:rPr>
                <w:spacing w:val="-14"/>
                <w:sz w:val="24"/>
                <w:szCs w:val="24"/>
              </w:rPr>
              <w:t xml:space="preserve"> </w:t>
            </w:r>
            <w:r w:rsidRPr="0093192D">
              <w:rPr>
                <w:sz w:val="24"/>
                <w:szCs w:val="24"/>
              </w:rPr>
              <w:t>a</w:t>
            </w:r>
            <w:r w:rsidRPr="0093192D">
              <w:rPr>
                <w:spacing w:val="-12"/>
                <w:sz w:val="24"/>
                <w:szCs w:val="24"/>
              </w:rPr>
              <w:t xml:space="preserve"> </w:t>
            </w:r>
            <w:r w:rsidRPr="0093192D">
              <w:rPr>
                <w:sz w:val="24"/>
                <w:szCs w:val="24"/>
              </w:rPr>
              <w:t>digitális</w:t>
            </w:r>
            <w:r w:rsidRPr="0093192D">
              <w:rPr>
                <w:spacing w:val="-10"/>
                <w:sz w:val="24"/>
                <w:szCs w:val="24"/>
              </w:rPr>
              <w:t xml:space="preserve"> </w:t>
            </w:r>
            <w:r w:rsidRPr="0093192D">
              <w:rPr>
                <w:sz w:val="24"/>
                <w:szCs w:val="24"/>
              </w:rPr>
              <w:t>tananyagtartalmak fejlesztését és használatát az oktatók körében és a duális képzőhelyeken</w:t>
            </w:r>
            <w:r w:rsidRPr="0093192D">
              <w:rPr>
                <w:spacing w:val="-1"/>
                <w:sz w:val="24"/>
                <w:szCs w:val="24"/>
              </w:rPr>
              <w:t xml:space="preserve"> </w:t>
            </w:r>
            <w:r w:rsidRPr="0093192D">
              <w:rPr>
                <w:sz w:val="24"/>
                <w:szCs w:val="24"/>
              </w:rPr>
              <w:t>egyaránt.</w:t>
            </w:r>
          </w:p>
          <w:p w:rsidR="00A86F2F" w:rsidRPr="0093192D" w:rsidRDefault="00A86F2F" w:rsidP="00783683">
            <w:pPr>
              <w:pStyle w:val="TableParagraph"/>
              <w:ind w:left="113" w:right="113"/>
              <w:jc w:val="both"/>
              <w:rPr>
                <w:sz w:val="24"/>
                <w:szCs w:val="24"/>
              </w:rPr>
            </w:pPr>
            <w:r w:rsidRPr="0093192D">
              <w:rPr>
                <w:sz w:val="24"/>
                <w:szCs w:val="24"/>
              </w:rPr>
              <w:t>A digitális technológiák és az online tanulási eszközök használatát az oktatói értékelésben is értékelik, figyelembe veszik a fejlesztési irányok meghatározásánál, a továbbképzési lehetőségek biztosításánál.</w:t>
            </w:r>
          </w:p>
          <w:p w:rsidR="00A86F2F" w:rsidRPr="0093192D" w:rsidRDefault="00A86F2F" w:rsidP="00783683">
            <w:pPr>
              <w:pStyle w:val="TableParagraph"/>
              <w:ind w:left="113" w:right="113"/>
              <w:rPr>
                <w:b/>
                <w:sz w:val="24"/>
                <w:szCs w:val="24"/>
              </w:rPr>
            </w:pPr>
          </w:p>
          <w:p w:rsidR="00A86F2F" w:rsidRPr="0093192D" w:rsidRDefault="00A86F2F" w:rsidP="00783683">
            <w:pPr>
              <w:pStyle w:val="TableParagraph"/>
              <w:ind w:left="113" w:right="113"/>
              <w:jc w:val="both"/>
              <w:rPr>
                <w:i/>
                <w:sz w:val="24"/>
                <w:szCs w:val="24"/>
              </w:rPr>
            </w:pPr>
            <w:r w:rsidRPr="0093192D">
              <w:rPr>
                <w:i/>
                <w:sz w:val="24"/>
                <w:szCs w:val="24"/>
              </w:rPr>
              <w:t>Ennél</w:t>
            </w:r>
            <w:r w:rsidRPr="0093192D">
              <w:rPr>
                <w:i/>
                <w:spacing w:val="-9"/>
                <w:sz w:val="24"/>
                <w:szCs w:val="24"/>
              </w:rPr>
              <w:t xml:space="preserve"> </w:t>
            </w:r>
            <w:r w:rsidRPr="0093192D">
              <w:rPr>
                <w:i/>
                <w:sz w:val="24"/>
                <w:szCs w:val="24"/>
              </w:rPr>
              <w:t>a</w:t>
            </w:r>
            <w:r w:rsidRPr="0093192D">
              <w:rPr>
                <w:i/>
                <w:spacing w:val="-10"/>
                <w:sz w:val="24"/>
                <w:szCs w:val="24"/>
              </w:rPr>
              <w:t xml:space="preserve"> </w:t>
            </w:r>
            <w:r w:rsidRPr="0093192D">
              <w:rPr>
                <w:i/>
                <w:sz w:val="24"/>
                <w:szCs w:val="24"/>
              </w:rPr>
              <w:t>szempontnál</w:t>
            </w:r>
            <w:r w:rsidRPr="0093192D">
              <w:rPr>
                <w:i/>
                <w:spacing w:val="-8"/>
                <w:sz w:val="24"/>
                <w:szCs w:val="24"/>
              </w:rPr>
              <w:t xml:space="preserve"> </w:t>
            </w:r>
            <w:r w:rsidRPr="0093192D">
              <w:rPr>
                <w:i/>
                <w:sz w:val="24"/>
                <w:szCs w:val="24"/>
              </w:rPr>
              <w:t>azt</w:t>
            </w:r>
            <w:r w:rsidRPr="0093192D">
              <w:rPr>
                <w:i/>
                <w:spacing w:val="-7"/>
                <w:sz w:val="24"/>
                <w:szCs w:val="24"/>
              </w:rPr>
              <w:t xml:space="preserve"> </w:t>
            </w:r>
            <w:r w:rsidRPr="0093192D">
              <w:rPr>
                <w:i/>
                <w:sz w:val="24"/>
                <w:szCs w:val="24"/>
              </w:rPr>
              <w:t>kell</w:t>
            </w:r>
            <w:r w:rsidRPr="0093192D">
              <w:rPr>
                <w:i/>
                <w:spacing w:val="-8"/>
                <w:sz w:val="24"/>
                <w:szCs w:val="24"/>
              </w:rPr>
              <w:t xml:space="preserve"> </w:t>
            </w:r>
            <w:r w:rsidRPr="0093192D">
              <w:rPr>
                <w:i/>
                <w:sz w:val="24"/>
                <w:szCs w:val="24"/>
              </w:rPr>
              <w:t>megvizsgálni,</w:t>
            </w:r>
            <w:r w:rsidRPr="0093192D">
              <w:rPr>
                <w:i/>
                <w:spacing w:val="-10"/>
                <w:sz w:val="24"/>
                <w:szCs w:val="24"/>
              </w:rPr>
              <w:t xml:space="preserve"> </w:t>
            </w:r>
            <w:r w:rsidRPr="0093192D">
              <w:rPr>
                <w:i/>
                <w:sz w:val="24"/>
                <w:szCs w:val="24"/>
              </w:rPr>
              <w:t>hogy</w:t>
            </w:r>
            <w:r w:rsidRPr="0093192D">
              <w:rPr>
                <w:i/>
                <w:spacing w:val="-10"/>
                <w:sz w:val="24"/>
                <w:szCs w:val="24"/>
              </w:rPr>
              <w:t xml:space="preserve"> </w:t>
            </w:r>
            <w:r w:rsidRPr="0093192D">
              <w:rPr>
                <w:i/>
                <w:sz w:val="24"/>
                <w:szCs w:val="24"/>
              </w:rPr>
              <w:t>az</w:t>
            </w:r>
            <w:r w:rsidRPr="0093192D">
              <w:rPr>
                <w:i/>
                <w:spacing w:val="-10"/>
                <w:sz w:val="24"/>
                <w:szCs w:val="24"/>
              </w:rPr>
              <w:t xml:space="preserve"> </w:t>
            </w:r>
            <w:r w:rsidRPr="0093192D">
              <w:rPr>
                <w:i/>
                <w:sz w:val="24"/>
                <w:szCs w:val="24"/>
              </w:rPr>
              <w:t>intézmény rendelkezik-e digitális oktatási stratégiával, illetve hogyan biztosítja</w:t>
            </w:r>
            <w:r w:rsidRPr="0093192D">
              <w:rPr>
                <w:i/>
                <w:spacing w:val="-9"/>
                <w:sz w:val="24"/>
                <w:szCs w:val="24"/>
              </w:rPr>
              <w:t xml:space="preserve"> </w:t>
            </w:r>
            <w:r w:rsidRPr="0093192D">
              <w:rPr>
                <w:i/>
                <w:sz w:val="24"/>
                <w:szCs w:val="24"/>
              </w:rPr>
              <w:t>az</w:t>
            </w:r>
            <w:r w:rsidRPr="0093192D">
              <w:rPr>
                <w:i/>
                <w:spacing w:val="-7"/>
                <w:sz w:val="24"/>
                <w:szCs w:val="24"/>
              </w:rPr>
              <w:t xml:space="preserve"> </w:t>
            </w:r>
            <w:r w:rsidRPr="0093192D">
              <w:rPr>
                <w:i/>
                <w:sz w:val="24"/>
                <w:szCs w:val="24"/>
              </w:rPr>
              <w:t>intézmény</w:t>
            </w:r>
            <w:r w:rsidRPr="0093192D">
              <w:rPr>
                <w:i/>
                <w:spacing w:val="-7"/>
                <w:sz w:val="24"/>
                <w:szCs w:val="24"/>
              </w:rPr>
              <w:t xml:space="preserve"> </w:t>
            </w:r>
            <w:r w:rsidRPr="0093192D">
              <w:rPr>
                <w:i/>
                <w:sz w:val="24"/>
                <w:szCs w:val="24"/>
              </w:rPr>
              <w:t>a</w:t>
            </w:r>
            <w:r w:rsidRPr="0093192D">
              <w:rPr>
                <w:i/>
                <w:spacing w:val="-10"/>
                <w:sz w:val="24"/>
                <w:szCs w:val="24"/>
              </w:rPr>
              <w:t xml:space="preserve"> </w:t>
            </w:r>
            <w:r w:rsidRPr="0093192D">
              <w:rPr>
                <w:i/>
                <w:sz w:val="24"/>
                <w:szCs w:val="24"/>
              </w:rPr>
              <w:t>digitális</w:t>
            </w:r>
            <w:r w:rsidRPr="0093192D">
              <w:rPr>
                <w:i/>
                <w:spacing w:val="-9"/>
                <w:sz w:val="24"/>
                <w:szCs w:val="24"/>
              </w:rPr>
              <w:t xml:space="preserve"> </w:t>
            </w:r>
            <w:r w:rsidRPr="0093192D">
              <w:rPr>
                <w:i/>
                <w:sz w:val="24"/>
                <w:szCs w:val="24"/>
              </w:rPr>
              <w:t>oktatás</w:t>
            </w:r>
            <w:r w:rsidRPr="0093192D">
              <w:rPr>
                <w:i/>
                <w:spacing w:val="-6"/>
                <w:sz w:val="24"/>
                <w:szCs w:val="24"/>
              </w:rPr>
              <w:t xml:space="preserve"> </w:t>
            </w:r>
            <w:r w:rsidRPr="0093192D">
              <w:rPr>
                <w:i/>
                <w:sz w:val="24"/>
                <w:szCs w:val="24"/>
              </w:rPr>
              <w:t>feltételrendszerét:</w:t>
            </w:r>
            <w:r w:rsidRPr="0093192D">
              <w:rPr>
                <w:i/>
                <w:spacing w:val="-7"/>
                <w:sz w:val="24"/>
                <w:szCs w:val="24"/>
              </w:rPr>
              <w:t xml:space="preserve"> </w:t>
            </w:r>
            <w:r w:rsidRPr="0093192D">
              <w:rPr>
                <w:i/>
                <w:sz w:val="24"/>
                <w:szCs w:val="24"/>
              </w:rPr>
              <w:t>a digitális tartalom, az oktatói tudás és az infrastruktúra terü- letén.</w:t>
            </w:r>
          </w:p>
          <w:p w:rsidR="00A86F2F" w:rsidRPr="0093192D" w:rsidRDefault="00A86F2F" w:rsidP="00783683">
            <w:pPr>
              <w:pStyle w:val="TableParagraph"/>
              <w:ind w:left="113" w:right="113"/>
              <w:rPr>
                <w:b/>
                <w:sz w:val="24"/>
                <w:szCs w:val="24"/>
              </w:rPr>
            </w:pPr>
            <w:r w:rsidRPr="0093192D">
              <w:rPr>
                <w:i/>
                <w:sz w:val="24"/>
                <w:szCs w:val="24"/>
              </w:rPr>
              <w:t>Vizsgálni</w:t>
            </w:r>
            <w:r w:rsidRPr="0093192D">
              <w:rPr>
                <w:i/>
                <w:spacing w:val="-6"/>
                <w:sz w:val="24"/>
                <w:szCs w:val="24"/>
              </w:rPr>
              <w:t xml:space="preserve"> </w:t>
            </w:r>
            <w:r w:rsidRPr="0093192D">
              <w:rPr>
                <w:i/>
                <w:sz w:val="24"/>
                <w:szCs w:val="24"/>
              </w:rPr>
              <w:t>kell</w:t>
            </w:r>
            <w:r w:rsidRPr="0093192D">
              <w:rPr>
                <w:i/>
                <w:spacing w:val="-5"/>
                <w:sz w:val="24"/>
                <w:szCs w:val="24"/>
              </w:rPr>
              <w:t xml:space="preserve"> </w:t>
            </w:r>
            <w:r w:rsidRPr="0093192D">
              <w:rPr>
                <w:i/>
                <w:sz w:val="24"/>
                <w:szCs w:val="24"/>
              </w:rPr>
              <w:t>azt</w:t>
            </w:r>
            <w:r w:rsidRPr="0093192D">
              <w:rPr>
                <w:i/>
                <w:spacing w:val="-5"/>
                <w:sz w:val="24"/>
                <w:szCs w:val="24"/>
              </w:rPr>
              <w:t xml:space="preserve"> </w:t>
            </w:r>
            <w:r w:rsidRPr="0093192D">
              <w:rPr>
                <w:i/>
                <w:sz w:val="24"/>
                <w:szCs w:val="24"/>
              </w:rPr>
              <w:t>is,</w:t>
            </w:r>
            <w:r w:rsidRPr="0093192D">
              <w:rPr>
                <w:i/>
                <w:spacing w:val="-5"/>
                <w:sz w:val="24"/>
                <w:szCs w:val="24"/>
              </w:rPr>
              <w:t xml:space="preserve"> </w:t>
            </w:r>
            <w:r w:rsidRPr="0093192D">
              <w:rPr>
                <w:i/>
                <w:sz w:val="24"/>
                <w:szCs w:val="24"/>
              </w:rPr>
              <w:t>hogy</w:t>
            </w:r>
            <w:r w:rsidRPr="0093192D">
              <w:rPr>
                <w:i/>
                <w:spacing w:val="-4"/>
                <w:sz w:val="24"/>
                <w:szCs w:val="24"/>
              </w:rPr>
              <w:t xml:space="preserve"> </w:t>
            </w:r>
            <w:r w:rsidRPr="0093192D">
              <w:rPr>
                <w:i/>
                <w:sz w:val="24"/>
                <w:szCs w:val="24"/>
              </w:rPr>
              <w:t>a</w:t>
            </w:r>
            <w:r w:rsidRPr="0093192D">
              <w:rPr>
                <w:i/>
                <w:spacing w:val="-5"/>
                <w:sz w:val="24"/>
                <w:szCs w:val="24"/>
              </w:rPr>
              <w:t xml:space="preserve"> </w:t>
            </w:r>
            <w:r w:rsidRPr="0093192D">
              <w:rPr>
                <w:i/>
                <w:sz w:val="24"/>
                <w:szCs w:val="24"/>
              </w:rPr>
              <w:t>duális</w:t>
            </w:r>
            <w:r w:rsidRPr="0093192D">
              <w:rPr>
                <w:i/>
                <w:spacing w:val="-6"/>
                <w:sz w:val="24"/>
                <w:szCs w:val="24"/>
              </w:rPr>
              <w:t xml:space="preserve"> </w:t>
            </w:r>
            <w:r w:rsidRPr="0093192D">
              <w:rPr>
                <w:i/>
                <w:sz w:val="24"/>
                <w:szCs w:val="24"/>
              </w:rPr>
              <w:t>képzőhelyeket</w:t>
            </w:r>
            <w:r w:rsidRPr="0093192D">
              <w:rPr>
                <w:i/>
                <w:spacing w:val="-3"/>
                <w:sz w:val="24"/>
                <w:szCs w:val="24"/>
              </w:rPr>
              <w:t xml:space="preserve"> </w:t>
            </w:r>
            <w:r w:rsidRPr="0093192D">
              <w:rPr>
                <w:i/>
                <w:sz w:val="24"/>
                <w:szCs w:val="24"/>
              </w:rPr>
              <w:t>hogyan</w:t>
            </w:r>
            <w:r w:rsidRPr="0093192D">
              <w:rPr>
                <w:i/>
                <w:spacing w:val="-5"/>
                <w:sz w:val="24"/>
                <w:szCs w:val="24"/>
              </w:rPr>
              <w:t xml:space="preserve"> </w:t>
            </w:r>
            <w:r w:rsidRPr="0093192D">
              <w:rPr>
                <w:i/>
                <w:sz w:val="24"/>
                <w:szCs w:val="24"/>
              </w:rPr>
              <w:t>von- ják be a termelésben és a szolgáltatásban alkalmazott kor- szerű digitális eszközök, szoftverek intézményi megismerteté- sébe, valamint hogy az oktatókat hogyan ösztönzik a digitális tananyagok fejlesztésére, a digitális tartalmak, módszerek és eszközök</w:t>
            </w:r>
            <w:r w:rsidRPr="0093192D">
              <w:rPr>
                <w:i/>
                <w:spacing w:val="-3"/>
                <w:sz w:val="24"/>
                <w:szCs w:val="24"/>
              </w:rPr>
              <w:t xml:space="preserve"> </w:t>
            </w:r>
            <w:r w:rsidRPr="0093192D">
              <w:rPr>
                <w:i/>
                <w:sz w:val="24"/>
                <w:szCs w:val="24"/>
              </w:rPr>
              <w:t>használatára.</w:t>
            </w:r>
          </w:p>
        </w:tc>
      </w:tr>
    </w:tbl>
    <w:p w:rsidR="00A86F2F" w:rsidRPr="00ED0559" w:rsidRDefault="00A86F2F" w:rsidP="00A86F2F">
      <w:pPr>
        <w:rPr>
          <w:rFonts w:cs="Times New Roman"/>
        </w:rPr>
        <w:sectPr w:rsidR="00A86F2F" w:rsidRPr="00ED0559" w:rsidSect="00135EA9">
          <w:pgSz w:w="16838" w:h="11906" w:orient="landscape" w:code="9"/>
          <w:pgMar w:top="1134" w:right="1134" w:bottom="1134" w:left="1134" w:header="0" w:footer="1123" w:gutter="0"/>
          <w:cols w:space="708"/>
        </w:sectPr>
      </w:pPr>
    </w:p>
    <w:p w:rsidR="00A86F2F" w:rsidRPr="00ED0559" w:rsidRDefault="00A86F2F" w:rsidP="00A86F2F">
      <w:pPr>
        <w:spacing w:before="88" w:after="54"/>
        <w:ind w:left="567" w:right="3084"/>
        <w:rPr>
          <w:rFonts w:cs="Times New Roman"/>
          <w:b/>
        </w:rPr>
      </w:pPr>
      <w:r w:rsidRPr="00ED0559">
        <w:rPr>
          <w:rFonts w:cs="Times New Roman"/>
          <w:b/>
        </w:rPr>
        <w:lastRenderedPageBreak/>
        <w:t>Értékelés</w:t>
      </w:r>
    </w:p>
    <w:p w:rsidR="00A86F2F" w:rsidRPr="00ED0559" w:rsidRDefault="00A86F2F" w:rsidP="00A86F2F">
      <w:pPr>
        <w:spacing w:before="88" w:after="54"/>
        <w:ind w:left="567" w:right="773"/>
        <w:rPr>
          <w:rFonts w:cs="Times New Roman"/>
          <w:b/>
        </w:rPr>
      </w:pPr>
      <w:r w:rsidRPr="00ED0559">
        <w:rPr>
          <w:rFonts w:cs="Times New Roman"/>
        </w:rPr>
        <w:t>Az intézményben az eredményeket és a folyamatokat rendszeresen ellenőrzik, értékelik, és ezt mérésekkel támasztják</w:t>
      </w:r>
      <w:r w:rsidRPr="00ED0559">
        <w:rPr>
          <w:rFonts w:cs="Times New Roman"/>
          <w:spacing w:val="-1"/>
        </w:rPr>
        <w:t xml:space="preserve"> </w:t>
      </w:r>
      <w:r w:rsidRPr="00ED0559">
        <w:rPr>
          <w:rFonts w:cs="Times New Roman"/>
        </w:rPr>
        <w:t>alá.</w:t>
      </w:r>
    </w:p>
    <w:p w:rsidR="00A86F2F" w:rsidRDefault="00A86F2F" w:rsidP="00A86F2F">
      <w:pPr>
        <w:spacing w:line="270" w:lineRule="atLeast"/>
        <w:rPr>
          <w:rFonts w:cs="Times New Roman"/>
        </w:rPr>
      </w:pPr>
    </w:p>
    <w:tbl>
      <w:tblPr>
        <w:tblStyle w:val="TableNormal"/>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2"/>
        <w:gridCol w:w="10072"/>
      </w:tblGrid>
      <w:tr w:rsidR="00A86F2F" w:rsidRPr="0093192D" w:rsidTr="00135EA9">
        <w:trPr>
          <w:trHeight w:val="268"/>
          <w:tblHeader/>
        </w:trPr>
        <w:tc>
          <w:tcPr>
            <w:tcW w:w="4382" w:type="dxa"/>
            <w:shd w:val="clear" w:color="auto" w:fill="BDD6EE" w:themeFill="accent1" w:themeFillTint="66"/>
          </w:tcPr>
          <w:p w:rsidR="00A86F2F" w:rsidRPr="0093192D" w:rsidRDefault="00A86F2F" w:rsidP="00783683">
            <w:pPr>
              <w:pStyle w:val="TableParagraph"/>
              <w:ind w:left="113" w:right="113"/>
              <w:jc w:val="center"/>
              <w:rPr>
                <w:b/>
                <w:sz w:val="24"/>
                <w:szCs w:val="24"/>
              </w:rPr>
            </w:pPr>
            <w:r w:rsidRPr="0093192D">
              <w:rPr>
                <w:b/>
                <w:sz w:val="24"/>
                <w:szCs w:val="24"/>
              </w:rPr>
              <w:t>Önértékelési szempont</w:t>
            </w:r>
          </w:p>
        </w:tc>
        <w:tc>
          <w:tcPr>
            <w:tcW w:w="10072" w:type="dxa"/>
            <w:shd w:val="clear" w:color="auto" w:fill="BDD6EE" w:themeFill="accent1" w:themeFillTint="66"/>
          </w:tcPr>
          <w:p w:rsidR="00A86F2F" w:rsidRPr="0093192D" w:rsidRDefault="00A86F2F" w:rsidP="00783683">
            <w:pPr>
              <w:pStyle w:val="TableParagraph"/>
              <w:ind w:left="113" w:right="113"/>
              <w:jc w:val="center"/>
              <w:rPr>
                <w:b/>
                <w:sz w:val="24"/>
                <w:szCs w:val="24"/>
              </w:rPr>
            </w:pPr>
            <w:r w:rsidRPr="0093192D">
              <w:rPr>
                <w:b/>
                <w:sz w:val="24"/>
                <w:szCs w:val="24"/>
              </w:rPr>
              <w:t>Az önértékelési szemponthoz kapcsolódó elvárás</w:t>
            </w:r>
          </w:p>
        </w:tc>
      </w:tr>
      <w:tr w:rsidR="00A86F2F" w:rsidRPr="0093192D" w:rsidTr="00135EA9">
        <w:trPr>
          <w:trHeight w:val="268"/>
        </w:trPr>
        <w:tc>
          <w:tcPr>
            <w:tcW w:w="4382" w:type="dxa"/>
          </w:tcPr>
          <w:p w:rsidR="00A86F2F" w:rsidRPr="0093192D" w:rsidRDefault="00A86F2F" w:rsidP="00783683">
            <w:pPr>
              <w:pStyle w:val="TableParagraph"/>
              <w:ind w:left="113" w:right="113"/>
              <w:jc w:val="both"/>
              <w:rPr>
                <w:b/>
                <w:sz w:val="24"/>
                <w:szCs w:val="24"/>
              </w:rPr>
            </w:pPr>
            <w:r w:rsidRPr="0093192D">
              <w:rPr>
                <w:b/>
                <w:sz w:val="24"/>
                <w:szCs w:val="24"/>
              </w:rPr>
              <w:t>É1</w:t>
            </w:r>
          </w:p>
          <w:p w:rsidR="00A86F2F" w:rsidRPr="0093192D" w:rsidRDefault="00A86F2F" w:rsidP="00783683">
            <w:pPr>
              <w:pStyle w:val="TableParagraph"/>
              <w:ind w:left="113" w:right="113"/>
              <w:rPr>
                <w:b/>
                <w:sz w:val="24"/>
                <w:szCs w:val="24"/>
              </w:rPr>
            </w:pPr>
            <w:r w:rsidRPr="0093192D">
              <w:rPr>
                <w:sz w:val="24"/>
                <w:szCs w:val="24"/>
              </w:rPr>
              <w:t>Az intézmény minőségirányítási tevékenysége keretében rendszeres önértékelést</w:t>
            </w:r>
            <w:r w:rsidRPr="0093192D">
              <w:rPr>
                <w:spacing w:val="-2"/>
                <w:sz w:val="24"/>
                <w:szCs w:val="24"/>
              </w:rPr>
              <w:t xml:space="preserve"> </w:t>
            </w:r>
            <w:r w:rsidRPr="0093192D">
              <w:rPr>
                <w:sz w:val="24"/>
                <w:szCs w:val="24"/>
              </w:rPr>
              <w:t>végez.</w:t>
            </w:r>
          </w:p>
        </w:tc>
        <w:tc>
          <w:tcPr>
            <w:tcW w:w="10072" w:type="dxa"/>
          </w:tcPr>
          <w:p w:rsidR="00A86F2F" w:rsidRPr="0093192D" w:rsidRDefault="00A86F2F" w:rsidP="00783683">
            <w:pPr>
              <w:pStyle w:val="TableParagraph"/>
              <w:ind w:left="113" w:right="113"/>
              <w:jc w:val="both"/>
              <w:rPr>
                <w:sz w:val="24"/>
                <w:szCs w:val="24"/>
              </w:rPr>
            </w:pPr>
            <w:r w:rsidRPr="0093192D">
              <w:rPr>
                <w:sz w:val="24"/>
                <w:szCs w:val="24"/>
              </w:rPr>
              <w:t>A szakképzési jogszabályok alapján az intézmény minőség irányítási rendszere önértékelésre épül.</w:t>
            </w:r>
          </w:p>
          <w:p w:rsidR="00A86F2F" w:rsidRPr="0093192D" w:rsidRDefault="00A86F2F" w:rsidP="00783683">
            <w:pPr>
              <w:pStyle w:val="TableParagraph"/>
              <w:ind w:left="113" w:right="113"/>
              <w:jc w:val="both"/>
              <w:rPr>
                <w:sz w:val="24"/>
                <w:szCs w:val="24"/>
              </w:rPr>
            </w:pPr>
            <w:r w:rsidRPr="0093192D">
              <w:rPr>
                <w:sz w:val="24"/>
                <w:szCs w:val="24"/>
              </w:rPr>
              <w:t>Az intézmény szabályozza, ezen belül meghatározza az</w:t>
            </w:r>
            <w:r w:rsidRPr="0093192D">
              <w:rPr>
                <w:spacing w:val="-17"/>
                <w:sz w:val="24"/>
                <w:szCs w:val="24"/>
              </w:rPr>
              <w:t xml:space="preserve"> </w:t>
            </w:r>
            <w:r w:rsidRPr="0093192D">
              <w:rPr>
                <w:sz w:val="24"/>
                <w:szCs w:val="24"/>
              </w:rPr>
              <w:t>önértékelés</w:t>
            </w:r>
            <w:r w:rsidRPr="0093192D">
              <w:rPr>
                <w:spacing w:val="-11"/>
                <w:sz w:val="24"/>
                <w:szCs w:val="24"/>
              </w:rPr>
              <w:t xml:space="preserve"> </w:t>
            </w:r>
            <w:r w:rsidRPr="0093192D">
              <w:rPr>
                <w:sz w:val="24"/>
                <w:szCs w:val="24"/>
              </w:rPr>
              <w:t>szervezeti</w:t>
            </w:r>
            <w:r w:rsidRPr="0093192D">
              <w:rPr>
                <w:spacing w:val="-10"/>
                <w:sz w:val="24"/>
                <w:szCs w:val="24"/>
              </w:rPr>
              <w:t xml:space="preserve"> </w:t>
            </w:r>
            <w:r w:rsidRPr="0093192D">
              <w:rPr>
                <w:sz w:val="24"/>
                <w:szCs w:val="24"/>
              </w:rPr>
              <w:t>kereteit,</w:t>
            </w:r>
            <w:r w:rsidRPr="0093192D">
              <w:rPr>
                <w:spacing w:val="-10"/>
                <w:sz w:val="24"/>
                <w:szCs w:val="24"/>
              </w:rPr>
              <w:t xml:space="preserve"> </w:t>
            </w:r>
            <w:r w:rsidRPr="0093192D">
              <w:rPr>
                <w:sz w:val="24"/>
                <w:szCs w:val="24"/>
              </w:rPr>
              <w:t>az</w:t>
            </w:r>
            <w:r w:rsidRPr="0093192D">
              <w:rPr>
                <w:spacing w:val="-9"/>
                <w:sz w:val="24"/>
                <w:szCs w:val="24"/>
              </w:rPr>
              <w:t xml:space="preserve"> </w:t>
            </w:r>
            <w:r w:rsidRPr="0093192D">
              <w:rPr>
                <w:sz w:val="24"/>
                <w:szCs w:val="24"/>
              </w:rPr>
              <w:t>eljárásrendet</w:t>
            </w:r>
            <w:r w:rsidRPr="0093192D">
              <w:rPr>
                <w:spacing w:val="-10"/>
                <w:sz w:val="24"/>
                <w:szCs w:val="24"/>
              </w:rPr>
              <w:t xml:space="preserve"> </w:t>
            </w:r>
            <w:r w:rsidRPr="0093192D">
              <w:rPr>
                <w:sz w:val="24"/>
                <w:szCs w:val="24"/>
              </w:rPr>
              <w:t>és</w:t>
            </w:r>
            <w:r w:rsidRPr="0093192D">
              <w:rPr>
                <w:spacing w:val="-11"/>
                <w:sz w:val="24"/>
                <w:szCs w:val="24"/>
              </w:rPr>
              <w:t xml:space="preserve"> </w:t>
            </w:r>
            <w:r w:rsidRPr="0093192D">
              <w:rPr>
                <w:sz w:val="24"/>
                <w:szCs w:val="24"/>
              </w:rPr>
              <w:t>működteti</w:t>
            </w:r>
            <w:r w:rsidRPr="0093192D">
              <w:rPr>
                <w:spacing w:val="-10"/>
                <w:sz w:val="24"/>
                <w:szCs w:val="24"/>
              </w:rPr>
              <w:t xml:space="preserve"> </w:t>
            </w:r>
            <w:r w:rsidRPr="0093192D">
              <w:rPr>
                <w:sz w:val="24"/>
                <w:szCs w:val="24"/>
              </w:rPr>
              <w:t>önértékelési rendszerét, indikátorokat és mérőeszközöket alkalmaz.</w:t>
            </w:r>
          </w:p>
          <w:p w:rsidR="00A86F2F" w:rsidRPr="0093192D" w:rsidRDefault="00A86F2F" w:rsidP="00783683">
            <w:pPr>
              <w:pStyle w:val="TableParagraph"/>
              <w:ind w:left="113" w:right="113"/>
              <w:jc w:val="both"/>
              <w:rPr>
                <w:sz w:val="24"/>
                <w:szCs w:val="24"/>
              </w:rPr>
            </w:pPr>
            <w:r w:rsidRPr="0093192D">
              <w:rPr>
                <w:sz w:val="24"/>
                <w:szCs w:val="24"/>
              </w:rPr>
              <w:t>Az intézmény rendszeres mérés és adatgyűjtés mellett legalább kétévenként átfogó önértékelést végez. Az önértékelés magában foglalja az adatok gyűjtését és felhasználását, és eljárásokat tartalmaz a belső és a külső partnerek bevonására. Az önértékelés során az intézmény erősségeket és fejlesztendő területeket határoz meg.</w:t>
            </w:r>
          </w:p>
          <w:p w:rsidR="00A86F2F" w:rsidRPr="0093192D" w:rsidRDefault="00A86F2F" w:rsidP="00783683">
            <w:pPr>
              <w:pStyle w:val="TableParagraph"/>
              <w:ind w:left="113" w:right="113"/>
              <w:rPr>
                <w:b/>
                <w:sz w:val="24"/>
                <w:szCs w:val="24"/>
              </w:rPr>
            </w:pPr>
            <w:r w:rsidRPr="0093192D">
              <w:rPr>
                <w:i/>
                <w:sz w:val="24"/>
                <w:szCs w:val="24"/>
              </w:rPr>
              <w:t>Ennél a szempontnál azt kell megvizsgálni, hogy az önértékelés milyen szerepet tölt be az intézmény minőségirányítási és minőségfejlesztési rendszerében. Vizsgálni kell továbbá,</w:t>
            </w:r>
            <w:r w:rsidRPr="0093192D">
              <w:rPr>
                <w:i/>
                <w:spacing w:val="-38"/>
                <w:sz w:val="24"/>
                <w:szCs w:val="24"/>
              </w:rPr>
              <w:t xml:space="preserve"> </w:t>
            </w:r>
            <w:r w:rsidRPr="0093192D">
              <w:rPr>
                <w:i/>
                <w:sz w:val="24"/>
                <w:szCs w:val="24"/>
              </w:rPr>
              <w:t>hogy az intézmény hogyan végzi az önértékelést a jelen Önértékelési Kézikönyvben meghatározott eljárásrend alapján, valamint hogy az intézményi szabályozás és a működési</w:t>
            </w:r>
            <w:r w:rsidRPr="0093192D">
              <w:rPr>
                <w:i/>
                <w:spacing w:val="-36"/>
                <w:sz w:val="24"/>
                <w:szCs w:val="24"/>
              </w:rPr>
              <w:t xml:space="preserve"> </w:t>
            </w:r>
            <w:r w:rsidRPr="0093192D">
              <w:rPr>
                <w:i/>
                <w:sz w:val="24"/>
                <w:szCs w:val="24"/>
              </w:rPr>
              <w:t>gyakorlat mennyire van összhangban egymással.</w:t>
            </w:r>
          </w:p>
        </w:tc>
      </w:tr>
      <w:tr w:rsidR="00A86F2F" w:rsidRPr="0093192D" w:rsidTr="00135EA9">
        <w:trPr>
          <w:trHeight w:val="268"/>
        </w:trPr>
        <w:tc>
          <w:tcPr>
            <w:tcW w:w="4382" w:type="dxa"/>
          </w:tcPr>
          <w:p w:rsidR="00A86F2F" w:rsidRPr="0093192D" w:rsidRDefault="00A86F2F" w:rsidP="00783683">
            <w:pPr>
              <w:pStyle w:val="TableParagraph"/>
              <w:ind w:left="113" w:right="113"/>
              <w:rPr>
                <w:b/>
                <w:sz w:val="24"/>
                <w:szCs w:val="24"/>
              </w:rPr>
            </w:pPr>
            <w:r w:rsidRPr="0093192D">
              <w:rPr>
                <w:b/>
                <w:sz w:val="24"/>
                <w:szCs w:val="24"/>
              </w:rPr>
              <w:t>É2</w:t>
            </w:r>
          </w:p>
          <w:p w:rsidR="00A86F2F" w:rsidRPr="0093192D" w:rsidRDefault="00A86F2F" w:rsidP="00783683">
            <w:pPr>
              <w:pStyle w:val="TableParagraph"/>
              <w:ind w:left="113" w:right="113"/>
              <w:rPr>
                <w:b/>
                <w:sz w:val="24"/>
                <w:szCs w:val="24"/>
              </w:rPr>
            </w:pPr>
            <w:r w:rsidRPr="0093192D">
              <w:rPr>
                <w:sz w:val="24"/>
                <w:szCs w:val="24"/>
              </w:rPr>
              <w:t>Az</w:t>
            </w:r>
            <w:r w:rsidRPr="0093192D">
              <w:rPr>
                <w:spacing w:val="-8"/>
                <w:sz w:val="24"/>
                <w:szCs w:val="24"/>
              </w:rPr>
              <w:t xml:space="preserve"> </w:t>
            </w:r>
            <w:r w:rsidRPr="0093192D">
              <w:rPr>
                <w:sz w:val="24"/>
                <w:szCs w:val="24"/>
              </w:rPr>
              <w:t>intézmény</w:t>
            </w:r>
            <w:r w:rsidRPr="0093192D">
              <w:rPr>
                <w:spacing w:val="-13"/>
                <w:sz w:val="24"/>
                <w:szCs w:val="24"/>
              </w:rPr>
              <w:t xml:space="preserve"> </w:t>
            </w:r>
            <w:r w:rsidRPr="0093192D">
              <w:rPr>
                <w:sz w:val="24"/>
                <w:szCs w:val="24"/>
              </w:rPr>
              <w:t>az</w:t>
            </w:r>
            <w:r w:rsidRPr="0093192D">
              <w:rPr>
                <w:spacing w:val="-7"/>
                <w:sz w:val="24"/>
                <w:szCs w:val="24"/>
              </w:rPr>
              <w:t xml:space="preserve"> </w:t>
            </w:r>
            <w:r w:rsidRPr="0093192D">
              <w:rPr>
                <w:sz w:val="24"/>
                <w:szCs w:val="24"/>
              </w:rPr>
              <w:t>önértékelés</w:t>
            </w:r>
            <w:r w:rsidRPr="0093192D">
              <w:rPr>
                <w:spacing w:val="-9"/>
                <w:sz w:val="24"/>
                <w:szCs w:val="24"/>
              </w:rPr>
              <w:t xml:space="preserve"> </w:t>
            </w:r>
            <w:r w:rsidRPr="0093192D">
              <w:rPr>
                <w:sz w:val="24"/>
                <w:szCs w:val="24"/>
              </w:rPr>
              <w:t>keretében</w:t>
            </w:r>
            <w:r w:rsidRPr="0093192D">
              <w:rPr>
                <w:spacing w:val="-7"/>
                <w:sz w:val="24"/>
                <w:szCs w:val="24"/>
              </w:rPr>
              <w:t xml:space="preserve"> </w:t>
            </w:r>
            <w:r w:rsidRPr="0093192D">
              <w:rPr>
                <w:sz w:val="24"/>
                <w:szCs w:val="24"/>
              </w:rPr>
              <w:t>méri</w:t>
            </w:r>
            <w:r w:rsidRPr="0093192D">
              <w:rPr>
                <w:spacing w:val="-9"/>
                <w:sz w:val="24"/>
                <w:szCs w:val="24"/>
              </w:rPr>
              <w:t xml:space="preserve"> </w:t>
            </w:r>
            <w:r w:rsidRPr="0093192D">
              <w:rPr>
                <w:sz w:val="24"/>
                <w:szCs w:val="24"/>
              </w:rPr>
              <w:t>és</w:t>
            </w:r>
            <w:r w:rsidRPr="0093192D">
              <w:rPr>
                <w:spacing w:val="-9"/>
                <w:sz w:val="24"/>
                <w:szCs w:val="24"/>
              </w:rPr>
              <w:t xml:space="preserve"> </w:t>
            </w:r>
            <w:r w:rsidRPr="0093192D">
              <w:rPr>
                <w:sz w:val="24"/>
                <w:szCs w:val="24"/>
              </w:rPr>
              <w:t>értékeli</w:t>
            </w:r>
            <w:r w:rsidRPr="0093192D">
              <w:rPr>
                <w:spacing w:val="-7"/>
                <w:sz w:val="24"/>
                <w:szCs w:val="24"/>
              </w:rPr>
              <w:t xml:space="preserve"> </w:t>
            </w:r>
            <w:r w:rsidRPr="0093192D">
              <w:rPr>
                <w:sz w:val="24"/>
                <w:szCs w:val="24"/>
              </w:rPr>
              <w:t>a</w:t>
            </w:r>
            <w:r w:rsidRPr="0093192D">
              <w:rPr>
                <w:spacing w:val="-10"/>
                <w:sz w:val="24"/>
                <w:szCs w:val="24"/>
              </w:rPr>
              <w:t xml:space="preserve"> </w:t>
            </w:r>
            <w:r w:rsidRPr="0093192D">
              <w:rPr>
                <w:sz w:val="24"/>
                <w:szCs w:val="24"/>
              </w:rPr>
              <w:t>stratégiai és a minőségcélok megvalósulását, a szakképzési indikátorokat, a partnerek igényét és elégedettségét, a szabályozott folyamatok eredményességét, a cselekvési terv végrehajtásának eredményességét, az oktatói értékelési rendszer működtetését és</w:t>
            </w:r>
            <w:r w:rsidRPr="0093192D">
              <w:rPr>
                <w:spacing w:val="-1"/>
                <w:sz w:val="24"/>
                <w:szCs w:val="24"/>
              </w:rPr>
              <w:t xml:space="preserve"> </w:t>
            </w:r>
            <w:r w:rsidRPr="0093192D">
              <w:rPr>
                <w:sz w:val="24"/>
                <w:szCs w:val="24"/>
              </w:rPr>
              <w:t>eredményességét.</w:t>
            </w:r>
          </w:p>
        </w:tc>
        <w:tc>
          <w:tcPr>
            <w:tcW w:w="10072" w:type="dxa"/>
          </w:tcPr>
          <w:p w:rsidR="00A86F2F" w:rsidRPr="0093192D" w:rsidRDefault="00A86F2F" w:rsidP="00783683">
            <w:pPr>
              <w:pStyle w:val="TableParagraph"/>
              <w:ind w:left="113" w:right="113"/>
              <w:jc w:val="both"/>
              <w:rPr>
                <w:sz w:val="24"/>
                <w:szCs w:val="24"/>
              </w:rPr>
            </w:pPr>
            <w:r w:rsidRPr="0093192D">
              <w:rPr>
                <w:sz w:val="24"/>
                <w:szCs w:val="24"/>
              </w:rPr>
              <w:t>Az</w:t>
            </w:r>
            <w:r w:rsidRPr="0093192D">
              <w:rPr>
                <w:spacing w:val="-10"/>
                <w:sz w:val="24"/>
                <w:szCs w:val="24"/>
              </w:rPr>
              <w:t xml:space="preserve"> </w:t>
            </w:r>
            <w:r w:rsidRPr="0093192D">
              <w:rPr>
                <w:sz w:val="24"/>
                <w:szCs w:val="24"/>
              </w:rPr>
              <w:t>intézmény</w:t>
            </w:r>
            <w:r w:rsidRPr="0093192D">
              <w:rPr>
                <w:spacing w:val="-14"/>
                <w:sz w:val="24"/>
                <w:szCs w:val="24"/>
              </w:rPr>
              <w:t xml:space="preserve"> </w:t>
            </w:r>
            <w:r w:rsidRPr="0093192D">
              <w:rPr>
                <w:sz w:val="24"/>
                <w:szCs w:val="24"/>
              </w:rPr>
              <w:t>évente</w:t>
            </w:r>
            <w:r w:rsidRPr="0093192D">
              <w:rPr>
                <w:spacing w:val="-8"/>
                <w:sz w:val="24"/>
                <w:szCs w:val="24"/>
              </w:rPr>
              <w:t xml:space="preserve"> </w:t>
            </w:r>
            <w:r w:rsidRPr="0093192D">
              <w:rPr>
                <w:sz w:val="24"/>
                <w:szCs w:val="24"/>
              </w:rPr>
              <w:t>gyűjti</w:t>
            </w:r>
            <w:r w:rsidRPr="0093192D">
              <w:rPr>
                <w:spacing w:val="-9"/>
                <w:sz w:val="24"/>
                <w:szCs w:val="24"/>
              </w:rPr>
              <w:t xml:space="preserve"> </w:t>
            </w:r>
            <w:r w:rsidRPr="0093192D">
              <w:rPr>
                <w:sz w:val="24"/>
                <w:szCs w:val="24"/>
              </w:rPr>
              <w:t>a</w:t>
            </w:r>
            <w:r w:rsidRPr="0093192D">
              <w:rPr>
                <w:spacing w:val="-11"/>
                <w:sz w:val="24"/>
                <w:szCs w:val="24"/>
              </w:rPr>
              <w:t xml:space="preserve"> </w:t>
            </w:r>
            <w:r w:rsidRPr="0093192D">
              <w:rPr>
                <w:sz w:val="24"/>
                <w:szCs w:val="24"/>
              </w:rPr>
              <w:t>szakképzési</w:t>
            </w:r>
            <w:r w:rsidRPr="0093192D">
              <w:rPr>
                <w:spacing w:val="-9"/>
                <w:sz w:val="24"/>
                <w:szCs w:val="24"/>
              </w:rPr>
              <w:t xml:space="preserve"> </w:t>
            </w:r>
            <w:r w:rsidRPr="0093192D">
              <w:rPr>
                <w:sz w:val="24"/>
                <w:szCs w:val="24"/>
              </w:rPr>
              <w:t>indikátorokat,</w:t>
            </w:r>
            <w:r w:rsidRPr="0093192D">
              <w:rPr>
                <w:spacing w:val="-9"/>
                <w:sz w:val="24"/>
                <w:szCs w:val="24"/>
              </w:rPr>
              <w:t xml:space="preserve"> </w:t>
            </w:r>
            <w:r w:rsidRPr="0093192D">
              <w:rPr>
                <w:sz w:val="24"/>
                <w:szCs w:val="24"/>
              </w:rPr>
              <w:t>vizsgálja</w:t>
            </w:r>
            <w:r w:rsidRPr="0093192D">
              <w:rPr>
                <w:spacing w:val="-6"/>
                <w:sz w:val="24"/>
                <w:szCs w:val="24"/>
              </w:rPr>
              <w:t xml:space="preserve"> </w:t>
            </w:r>
            <w:r w:rsidRPr="0093192D">
              <w:rPr>
                <w:sz w:val="24"/>
                <w:szCs w:val="24"/>
              </w:rPr>
              <w:t>azok</w:t>
            </w:r>
            <w:r w:rsidRPr="0093192D">
              <w:rPr>
                <w:spacing w:val="-7"/>
                <w:sz w:val="24"/>
                <w:szCs w:val="24"/>
              </w:rPr>
              <w:t xml:space="preserve"> </w:t>
            </w:r>
            <w:r w:rsidRPr="0093192D">
              <w:rPr>
                <w:sz w:val="24"/>
                <w:szCs w:val="24"/>
              </w:rPr>
              <w:t>trendjét,</w:t>
            </w:r>
            <w:r w:rsidRPr="0093192D">
              <w:rPr>
                <w:spacing w:val="-6"/>
                <w:sz w:val="24"/>
                <w:szCs w:val="24"/>
              </w:rPr>
              <w:t xml:space="preserve"> </w:t>
            </w:r>
            <w:r w:rsidRPr="0093192D">
              <w:rPr>
                <w:sz w:val="24"/>
                <w:szCs w:val="24"/>
              </w:rPr>
              <w:t>az</w:t>
            </w:r>
            <w:r w:rsidRPr="0093192D">
              <w:rPr>
                <w:spacing w:val="-6"/>
                <w:sz w:val="24"/>
                <w:szCs w:val="24"/>
              </w:rPr>
              <w:t xml:space="preserve"> </w:t>
            </w:r>
            <w:r w:rsidRPr="0093192D">
              <w:rPr>
                <w:sz w:val="24"/>
                <w:szCs w:val="24"/>
              </w:rPr>
              <w:t>önértékelés</w:t>
            </w:r>
            <w:r w:rsidRPr="0093192D">
              <w:rPr>
                <w:spacing w:val="-7"/>
                <w:sz w:val="24"/>
                <w:szCs w:val="24"/>
              </w:rPr>
              <w:t xml:space="preserve"> </w:t>
            </w:r>
            <w:r w:rsidRPr="0093192D">
              <w:rPr>
                <w:sz w:val="24"/>
                <w:szCs w:val="24"/>
              </w:rPr>
              <w:t>során</w:t>
            </w:r>
            <w:r w:rsidRPr="0093192D">
              <w:rPr>
                <w:spacing w:val="-6"/>
                <w:sz w:val="24"/>
                <w:szCs w:val="24"/>
              </w:rPr>
              <w:t xml:space="preserve"> </w:t>
            </w:r>
            <w:r w:rsidRPr="0093192D">
              <w:rPr>
                <w:sz w:val="24"/>
                <w:szCs w:val="24"/>
              </w:rPr>
              <w:t>vizsgálja</w:t>
            </w:r>
            <w:r w:rsidRPr="0093192D">
              <w:rPr>
                <w:spacing w:val="-6"/>
                <w:sz w:val="24"/>
                <w:szCs w:val="24"/>
              </w:rPr>
              <w:t xml:space="preserve"> </w:t>
            </w:r>
            <w:r w:rsidRPr="0093192D">
              <w:rPr>
                <w:sz w:val="24"/>
                <w:szCs w:val="24"/>
              </w:rPr>
              <w:t>a</w:t>
            </w:r>
            <w:r w:rsidRPr="0093192D">
              <w:rPr>
                <w:spacing w:val="-8"/>
                <w:sz w:val="24"/>
                <w:szCs w:val="24"/>
              </w:rPr>
              <w:t xml:space="preserve"> </w:t>
            </w:r>
            <w:r w:rsidRPr="0093192D">
              <w:rPr>
                <w:sz w:val="24"/>
                <w:szCs w:val="24"/>
              </w:rPr>
              <w:t>célkitűzések teljesülését, a tanév végi beszámolók megállapításait, az előző</w:t>
            </w:r>
            <w:r w:rsidRPr="0093192D">
              <w:rPr>
                <w:spacing w:val="-13"/>
                <w:sz w:val="24"/>
                <w:szCs w:val="24"/>
              </w:rPr>
              <w:t xml:space="preserve"> </w:t>
            </w:r>
            <w:r w:rsidRPr="0093192D">
              <w:rPr>
                <w:sz w:val="24"/>
                <w:szCs w:val="24"/>
              </w:rPr>
              <w:t>értékelések</w:t>
            </w:r>
            <w:r w:rsidRPr="0093192D">
              <w:rPr>
                <w:spacing w:val="-13"/>
                <w:sz w:val="24"/>
                <w:szCs w:val="24"/>
              </w:rPr>
              <w:t xml:space="preserve"> </w:t>
            </w:r>
            <w:r w:rsidRPr="0093192D">
              <w:rPr>
                <w:sz w:val="24"/>
                <w:szCs w:val="24"/>
              </w:rPr>
              <w:t>során</w:t>
            </w:r>
            <w:r w:rsidRPr="0093192D">
              <w:rPr>
                <w:spacing w:val="-13"/>
                <w:sz w:val="24"/>
                <w:szCs w:val="24"/>
              </w:rPr>
              <w:t xml:space="preserve"> </w:t>
            </w:r>
            <w:r w:rsidRPr="0093192D">
              <w:rPr>
                <w:sz w:val="24"/>
                <w:szCs w:val="24"/>
              </w:rPr>
              <w:t>elkészített</w:t>
            </w:r>
            <w:r w:rsidRPr="0093192D">
              <w:rPr>
                <w:spacing w:val="-9"/>
                <w:sz w:val="24"/>
                <w:szCs w:val="24"/>
              </w:rPr>
              <w:t xml:space="preserve"> </w:t>
            </w:r>
            <w:r w:rsidRPr="0093192D">
              <w:rPr>
                <w:sz w:val="24"/>
                <w:szCs w:val="24"/>
              </w:rPr>
              <w:t>cselekvési</w:t>
            </w:r>
            <w:r w:rsidRPr="0093192D">
              <w:rPr>
                <w:spacing w:val="-12"/>
                <w:sz w:val="24"/>
                <w:szCs w:val="24"/>
              </w:rPr>
              <w:t xml:space="preserve"> </w:t>
            </w:r>
            <w:r w:rsidRPr="0093192D">
              <w:rPr>
                <w:sz w:val="24"/>
                <w:szCs w:val="24"/>
              </w:rPr>
              <w:t>tervek</w:t>
            </w:r>
            <w:r w:rsidRPr="0093192D">
              <w:rPr>
                <w:spacing w:val="-12"/>
                <w:sz w:val="24"/>
                <w:szCs w:val="24"/>
              </w:rPr>
              <w:t xml:space="preserve"> </w:t>
            </w:r>
            <w:r w:rsidRPr="0093192D">
              <w:rPr>
                <w:sz w:val="24"/>
                <w:szCs w:val="24"/>
              </w:rPr>
              <w:t>megvalósulását és</w:t>
            </w:r>
            <w:r w:rsidRPr="0093192D">
              <w:rPr>
                <w:spacing w:val="-1"/>
                <w:sz w:val="24"/>
                <w:szCs w:val="24"/>
              </w:rPr>
              <w:t xml:space="preserve"> </w:t>
            </w:r>
            <w:r w:rsidRPr="0093192D">
              <w:rPr>
                <w:sz w:val="24"/>
                <w:szCs w:val="24"/>
              </w:rPr>
              <w:t>eredményességét.</w:t>
            </w:r>
          </w:p>
          <w:p w:rsidR="00A86F2F" w:rsidRPr="0093192D" w:rsidRDefault="00A86F2F" w:rsidP="00783683">
            <w:pPr>
              <w:pStyle w:val="TableParagraph"/>
              <w:ind w:left="113" w:right="113"/>
              <w:jc w:val="both"/>
              <w:rPr>
                <w:sz w:val="24"/>
                <w:szCs w:val="24"/>
              </w:rPr>
            </w:pPr>
            <w:r w:rsidRPr="0093192D">
              <w:rPr>
                <w:sz w:val="24"/>
                <w:szCs w:val="24"/>
              </w:rPr>
              <w:t>Az intézmény a jelen Önértékelési Kézikönyvben</w:t>
            </w:r>
            <w:r w:rsidRPr="0093192D">
              <w:rPr>
                <w:spacing w:val="-36"/>
                <w:sz w:val="24"/>
                <w:szCs w:val="24"/>
              </w:rPr>
              <w:t xml:space="preserve"> </w:t>
            </w:r>
            <w:r w:rsidRPr="0093192D">
              <w:rPr>
                <w:spacing w:val="-3"/>
                <w:sz w:val="24"/>
                <w:szCs w:val="24"/>
              </w:rPr>
              <w:t>meghatáro</w:t>
            </w:r>
            <w:r w:rsidRPr="0093192D">
              <w:rPr>
                <w:sz w:val="24"/>
                <w:szCs w:val="24"/>
              </w:rPr>
              <w:t>zott folyamatmodell alapján szabályozza és működteti az intézményi folyamatokat a vezetési-irányítási, a szakmai-képzési, a támogató és erőforrás folyamat-területeken. A folyamatokhoz kapcsolt indikátorokkal, a szabályozás és a működési gyakorlat összhangjának a vizsgálatával rendszeresen méri</w:t>
            </w:r>
            <w:r w:rsidRPr="0093192D">
              <w:rPr>
                <w:spacing w:val="-14"/>
                <w:sz w:val="24"/>
                <w:szCs w:val="24"/>
              </w:rPr>
              <w:t xml:space="preserve"> </w:t>
            </w:r>
            <w:r w:rsidRPr="0093192D">
              <w:rPr>
                <w:sz w:val="24"/>
                <w:szCs w:val="24"/>
              </w:rPr>
              <w:t>és</w:t>
            </w:r>
            <w:r w:rsidRPr="0093192D">
              <w:rPr>
                <w:spacing w:val="-12"/>
                <w:sz w:val="24"/>
                <w:szCs w:val="24"/>
              </w:rPr>
              <w:t xml:space="preserve"> </w:t>
            </w:r>
            <w:r w:rsidRPr="0093192D">
              <w:rPr>
                <w:sz w:val="24"/>
                <w:szCs w:val="24"/>
              </w:rPr>
              <w:t>értékeli</w:t>
            </w:r>
            <w:r w:rsidRPr="0093192D">
              <w:rPr>
                <w:spacing w:val="-14"/>
                <w:sz w:val="24"/>
                <w:szCs w:val="24"/>
              </w:rPr>
              <w:t xml:space="preserve"> </w:t>
            </w:r>
            <w:r w:rsidRPr="0093192D">
              <w:rPr>
                <w:sz w:val="24"/>
                <w:szCs w:val="24"/>
              </w:rPr>
              <w:t>az</w:t>
            </w:r>
            <w:r w:rsidRPr="0093192D">
              <w:rPr>
                <w:spacing w:val="-13"/>
                <w:sz w:val="24"/>
                <w:szCs w:val="24"/>
              </w:rPr>
              <w:t xml:space="preserve"> </w:t>
            </w:r>
            <w:r w:rsidRPr="0093192D">
              <w:rPr>
                <w:sz w:val="24"/>
                <w:szCs w:val="24"/>
              </w:rPr>
              <w:t>intézményi</w:t>
            </w:r>
            <w:r w:rsidRPr="0093192D">
              <w:rPr>
                <w:spacing w:val="-11"/>
                <w:sz w:val="24"/>
                <w:szCs w:val="24"/>
              </w:rPr>
              <w:t xml:space="preserve"> </w:t>
            </w:r>
            <w:r w:rsidRPr="0093192D">
              <w:rPr>
                <w:sz w:val="24"/>
                <w:szCs w:val="24"/>
              </w:rPr>
              <w:t>folyamatok</w:t>
            </w:r>
            <w:r w:rsidRPr="0093192D">
              <w:rPr>
                <w:spacing w:val="-14"/>
                <w:sz w:val="24"/>
                <w:szCs w:val="24"/>
              </w:rPr>
              <w:t xml:space="preserve"> </w:t>
            </w:r>
            <w:r w:rsidRPr="0093192D">
              <w:rPr>
                <w:sz w:val="24"/>
                <w:szCs w:val="24"/>
              </w:rPr>
              <w:t>működésének</w:t>
            </w:r>
            <w:r w:rsidRPr="0093192D">
              <w:rPr>
                <w:spacing w:val="-14"/>
                <w:sz w:val="24"/>
                <w:szCs w:val="24"/>
              </w:rPr>
              <w:t xml:space="preserve"> </w:t>
            </w:r>
            <w:r w:rsidRPr="0093192D">
              <w:rPr>
                <w:sz w:val="24"/>
                <w:szCs w:val="24"/>
              </w:rPr>
              <w:t>eredményességét.</w:t>
            </w:r>
          </w:p>
          <w:p w:rsidR="00A86F2F" w:rsidRPr="0093192D" w:rsidRDefault="00A86F2F" w:rsidP="00783683">
            <w:pPr>
              <w:pStyle w:val="TableParagraph"/>
              <w:ind w:left="113" w:right="113"/>
              <w:jc w:val="both"/>
              <w:rPr>
                <w:sz w:val="24"/>
                <w:szCs w:val="24"/>
              </w:rPr>
            </w:pPr>
            <w:r w:rsidRPr="0093192D">
              <w:rPr>
                <w:sz w:val="24"/>
                <w:szCs w:val="24"/>
              </w:rPr>
              <w:t>Az</w:t>
            </w:r>
            <w:r w:rsidRPr="0093192D">
              <w:rPr>
                <w:spacing w:val="-7"/>
                <w:sz w:val="24"/>
                <w:szCs w:val="24"/>
              </w:rPr>
              <w:t xml:space="preserve"> </w:t>
            </w:r>
            <w:r w:rsidRPr="0093192D">
              <w:rPr>
                <w:sz w:val="24"/>
                <w:szCs w:val="24"/>
              </w:rPr>
              <w:t>intézmény</w:t>
            </w:r>
            <w:r w:rsidRPr="0093192D">
              <w:rPr>
                <w:spacing w:val="-13"/>
                <w:sz w:val="24"/>
                <w:szCs w:val="24"/>
              </w:rPr>
              <w:t xml:space="preserve"> </w:t>
            </w:r>
            <w:r w:rsidRPr="0093192D">
              <w:rPr>
                <w:sz w:val="24"/>
                <w:szCs w:val="24"/>
              </w:rPr>
              <w:t>az</w:t>
            </w:r>
            <w:r w:rsidRPr="0093192D">
              <w:rPr>
                <w:spacing w:val="-6"/>
                <w:sz w:val="24"/>
                <w:szCs w:val="24"/>
              </w:rPr>
              <w:t xml:space="preserve"> </w:t>
            </w:r>
            <w:r w:rsidRPr="0093192D">
              <w:rPr>
                <w:sz w:val="24"/>
                <w:szCs w:val="24"/>
              </w:rPr>
              <w:t>önértékelés</w:t>
            </w:r>
            <w:r w:rsidRPr="0093192D">
              <w:rPr>
                <w:spacing w:val="-6"/>
                <w:sz w:val="24"/>
                <w:szCs w:val="24"/>
              </w:rPr>
              <w:t xml:space="preserve"> </w:t>
            </w:r>
            <w:r w:rsidRPr="0093192D">
              <w:rPr>
                <w:sz w:val="24"/>
                <w:szCs w:val="24"/>
              </w:rPr>
              <w:t>keretében</w:t>
            </w:r>
            <w:r w:rsidRPr="0093192D">
              <w:rPr>
                <w:spacing w:val="-6"/>
                <w:sz w:val="24"/>
                <w:szCs w:val="24"/>
              </w:rPr>
              <w:t xml:space="preserve"> </w:t>
            </w:r>
            <w:r w:rsidRPr="0093192D">
              <w:rPr>
                <w:sz w:val="24"/>
                <w:szCs w:val="24"/>
              </w:rPr>
              <w:t>a</w:t>
            </w:r>
            <w:r w:rsidRPr="0093192D">
              <w:rPr>
                <w:spacing w:val="-8"/>
                <w:sz w:val="24"/>
                <w:szCs w:val="24"/>
              </w:rPr>
              <w:t xml:space="preserve"> </w:t>
            </w:r>
            <w:r w:rsidRPr="0093192D">
              <w:rPr>
                <w:sz w:val="24"/>
                <w:szCs w:val="24"/>
              </w:rPr>
              <w:t>kétéves</w:t>
            </w:r>
            <w:r w:rsidRPr="0093192D">
              <w:rPr>
                <w:spacing w:val="-6"/>
                <w:sz w:val="24"/>
                <w:szCs w:val="24"/>
              </w:rPr>
              <w:t xml:space="preserve"> </w:t>
            </w:r>
            <w:r w:rsidRPr="0093192D">
              <w:rPr>
                <w:sz w:val="24"/>
                <w:szCs w:val="24"/>
              </w:rPr>
              <w:t>önértékelési ciklusonként</w:t>
            </w:r>
            <w:r w:rsidRPr="0093192D">
              <w:rPr>
                <w:spacing w:val="-14"/>
                <w:sz w:val="24"/>
                <w:szCs w:val="24"/>
              </w:rPr>
              <w:t xml:space="preserve"> </w:t>
            </w:r>
            <w:r w:rsidRPr="0093192D">
              <w:rPr>
                <w:sz w:val="24"/>
                <w:szCs w:val="24"/>
              </w:rPr>
              <w:t>legalább</w:t>
            </w:r>
            <w:r w:rsidRPr="0093192D">
              <w:rPr>
                <w:spacing w:val="-15"/>
                <w:sz w:val="24"/>
                <w:szCs w:val="24"/>
              </w:rPr>
              <w:t xml:space="preserve"> </w:t>
            </w:r>
            <w:r w:rsidRPr="0093192D">
              <w:rPr>
                <w:sz w:val="24"/>
                <w:szCs w:val="24"/>
              </w:rPr>
              <w:t>egyszer</w:t>
            </w:r>
            <w:r w:rsidRPr="0093192D">
              <w:rPr>
                <w:spacing w:val="-14"/>
                <w:sz w:val="24"/>
                <w:szCs w:val="24"/>
              </w:rPr>
              <w:t xml:space="preserve"> </w:t>
            </w:r>
            <w:r w:rsidRPr="0093192D">
              <w:rPr>
                <w:sz w:val="24"/>
                <w:szCs w:val="24"/>
              </w:rPr>
              <w:t>méri</w:t>
            </w:r>
            <w:r w:rsidRPr="0093192D">
              <w:rPr>
                <w:spacing w:val="-15"/>
                <w:sz w:val="24"/>
                <w:szCs w:val="24"/>
              </w:rPr>
              <w:t xml:space="preserve"> </w:t>
            </w:r>
            <w:r w:rsidRPr="0093192D">
              <w:rPr>
                <w:sz w:val="24"/>
                <w:szCs w:val="24"/>
              </w:rPr>
              <w:t>a</w:t>
            </w:r>
            <w:r w:rsidRPr="0093192D">
              <w:rPr>
                <w:spacing w:val="-14"/>
                <w:sz w:val="24"/>
                <w:szCs w:val="24"/>
              </w:rPr>
              <w:t xml:space="preserve"> </w:t>
            </w:r>
            <w:r w:rsidRPr="0093192D">
              <w:rPr>
                <w:sz w:val="24"/>
                <w:szCs w:val="24"/>
              </w:rPr>
              <w:t>szakképzési</w:t>
            </w:r>
            <w:r w:rsidRPr="0093192D">
              <w:rPr>
                <w:spacing w:val="-14"/>
                <w:sz w:val="24"/>
                <w:szCs w:val="24"/>
              </w:rPr>
              <w:t xml:space="preserve"> </w:t>
            </w:r>
            <w:r w:rsidRPr="0093192D">
              <w:rPr>
                <w:sz w:val="24"/>
                <w:szCs w:val="24"/>
              </w:rPr>
              <w:t>alapfeladatellátás partnereinek (tanulók, szülők, munkatársak, duális képzőhelyek, a végzett tanulókat alkalmazó gazdálkodó szervezetek) igényét és elégedettségét.</w:t>
            </w:r>
          </w:p>
          <w:p w:rsidR="00A86F2F" w:rsidRPr="0093192D" w:rsidRDefault="00A86F2F" w:rsidP="00783683">
            <w:pPr>
              <w:pStyle w:val="TableParagraph"/>
              <w:ind w:left="113" w:right="113"/>
              <w:jc w:val="both"/>
              <w:rPr>
                <w:sz w:val="24"/>
                <w:szCs w:val="24"/>
              </w:rPr>
            </w:pPr>
            <w:r w:rsidRPr="0093192D">
              <w:rPr>
                <w:sz w:val="24"/>
                <w:szCs w:val="24"/>
              </w:rPr>
              <w:t>Az önértékelés során az intézmény értékeli az oktatói értékelés helyi szabályozását, működtetését és</w:t>
            </w:r>
            <w:r w:rsidRPr="0093192D">
              <w:rPr>
                <w:spacing w:val="-8"/>
                <w:sz w:val="24"/>
                <w:szCs w:val="24"/>
              </w:rPr>
              <w:t xml:space="preserve"> </w:t>
            </w:r>
            <w:r w:rsidRPr="0093192D">
              <w:rPr>
                <w:sz w:val="24"/>
                <w:szCs w:val="24"/>
              </w:rPr>
              <w:t>eredményességét.</w:t>
            </w:r>
          </w:p>
          <w:p w:rsidR="00A86F2F" w:rsidRPr="0093192D" w:rsidRDefault="00A86F2F" w:rsidP="00783683">
            <w:pPr>
              <w:pStyle w:val="TableParagraph"/>
              <w:ind w:left="113" w:right="113"/>
              <w:jc w:val="both"/>
              <w:rPr>
                <w:sz w:val="24"/>
                <w:szCs w:val="24"/>
              </w:rPr>
            </w:pPr>
            <w:r w:rsidRPr="0093192D">
              <w:rPr>
                <w:sz w:val="24"/>
                <w:szCs w:val="24"/>
              </w:rPr>
              <w:t>A stratégiai és a minőségcélok megvalósulásának, a szakképzési</w:t>
            </w:r>
            <w:r w:rsidRPr="0093192D">
              <w:rPr>
                <w:spacing w:val="-15"/>
                <w:sz w:val="24"/>
                <w:szCs w:val="24"/>
              </w:rPr>
              <w:t xml:space="preserve"> </w:t>
            </w:r>
            <w:r w:rsidRPr="0093192D">
              <w:rPr>
                <w:sz w:val="24"/>
                <w:szCs w:val="24"/>
              </w:rPr>
              <w:t>indikátoroknak,</w:t>
            </w:r>
            <w:r w:rsidRPr="0093192D">
              <w:rPr>
                <w:spacing w:val="-14"/>
                <w:sz w:val="24"/>
                <w:szCs w:val="24"/>
              </w:rPr>
              <w:t xml:space="preserve"> </w:t>
            </w:r>
            <w:r w:rsidRPr="0093192D">
              <w:rPr>
                <w:sz w:val="24"/>
                <w:szCs w:val="24"/>
              </w:rPr>
              <w:t>a</w:t>
            </w:r>
            <w:r w:rsidRPr="0093192D">
              <w:rPr>
                <w:spacing w:val="-14"/>
                <w:sz w:val="24"/>
                <w:szCs w:val="24"/>
              </w:rPr>
              <w:t xml:space="preserve"> </w:t>
            </w:r>
            <w:r w:rsidRPr="0093192D">
              <w:rPr>
                <w:sz w:val="24"/>
                <w:szCs w:val="24"/>
              </w:rPr>
              <w:t>partneri</w:t>
            </w:r>
            <w:r w:rsidRPr="0093192D">
              <w:rPr>
                <w:spacing w:val="-15"/>
                <w:sz w:val="24"/>
                <w:szCs w:val="24"/>
              </w:rPr>
              <w:t xml:space="preserve"> </w:t>
            </w:r>
            <w:r w:rsidRPr="0093192D">
              <w:rPr>
                <w:sz w:val="24"/>
                <w:szCs w:val="24"/>
              </w:rPr>
              <w:t>mérések</w:t>
            </w:r>
            <w:r w:rsidRPr="0093192D">
              <w:rPr>
                <w:spacing w:val="-14"/>
                <w:sz w:val="24"/>
                <w:szCs w:val="24"/>
              </w:rPr>
              <w:t xml:space="preserve"> </w:t>
            </w:r>
            <w:r w:rsidRPr="0093192D">
              <w:rPr>
                <w:sz w:val="24"/>
                <w:szCs w:val="24"/>
              </w:rPr>
              <w:t>eredményeinek,</w:t>
            </w:r>
            <w:r w:rsidRPr="0093192D">
              <w:rPr>
                <w:spacing w:val="-13"/>
                <w:sz w:val="24"/>
                <w:szCs w:val="24"/>
              </w:rPr>
              <w:t xml:space="preserve"> </w:t>
            </w:r>
            <w:r w:rsidRPr="0093192D">
              <w:rPr>
                <w:sz w:val="24"/>
                <w:szCs w:val="24"/>
              </w:rPr>
              <w:t>a</w:t>
            </w:r>
            <w:r w:rsidRPr="0093192D">
              <w:rPr>
                <w:spacing w:val="-15"/>
                <w:sz w:val="24"/>
                <w:szCs w:val="24"/>
              </w:rPr>
              <w:t xml:space="preserve"> </w:t>
            </w:r>
            <w:r w:rsidRPr="0093192D">
              <w:rPr>
                <w:sz w:val="24"/>
                <w:szCs w:val="24"/>
              </w:rPr>
              <w:t>szabályozott folyamatok, a cselekvési terv, az oktatói értékelési rendszer eredményességének az önértékelése során az intézmény erősségeket és fejlesztendő területeket határoz</w:t>
            </w:r>
            <w:r w:rsidRPr="0093192D">
              <w:rPr>
                <w:spacing w:val="-7"/>
                <w:sz w:val="24"/>
                <w:szCs w:val="24"/>
              </w:rPr>
              <w:t xml:space="preserve"> </w:t>
            </w:r>
            <w:r w:rsidRPr="0093192D">
              <w:rPr>
                <w:sz w:val="24"/>
                <w:szCs w:val="24"/>
              </w:rPr>
              <w:lastRenderedPageBreak/>
              <w:t>meg.</w:t>
            </w:r>
          </w:p>
          <w:p w:rsidR="00A86F2F" w:rsidRPr="0093192D" w:rsidRDefault="00A86F2F" w:rsidP="00783683">
            <w:pPr>
              <w:pStyle w:val="TableParagraph"/>
              <w:tabs>
                <w:tab w:val="left" w:pos="1320"/>
              </w:tabs>
              <w:ind w:left="113" w:right="113"/>
              <w:rPr>
                <w:b/>
                <w:sz w:val="24"/>
                <w:szCs w:val="24"/>
              </w:rPr>
            </w:pPr>
          </w:p>
          <w:p w:rsidR="00A86F2F" w:rsidRPr="0093192D" w:rsidRDefault="00A86F2F" w:rsidP="00783683">
            <w:pPr>
              <w:pStyle w:val="TableParagraph"/>
              <w:ind w:left="113" w:right="113"/>
              <w:jc w:val="both"/>
              <w:rPr>
                <w:i/>
                <w:sz w:val="24"/>
                <w:szCs w:val="24"/>
              </w:rPr>
            </w:pPr>
            <w:r w:rsidRPr="0093192D">
              <w:rPr>
                <w:i/>
                <w:sz w:val="24"/>
                <w:szCs w:val="24"/>
              </w:rPr>
              <w:t>Ennél a szempontnál azt kell megvizsgálni, hogy az önértékelés során a stratégiai és a minőségcélok megvalósulásának,</w:t>
            </w:r>
            <w:r w:rsidRPr="0093192D">
              <w:rPr>
                <w:i/>
                <w:spacing w:val="-43"/>
                <w:sz w:val="24"/>
                <w:szCs w:val="24"/>
              </w:rPr>
              <w:t xml:space="preserve"> </w:t>
            </w:r>
            <w:r w:rsidRPr="0093192D">
              <w:rPr>
                <w:i/>
                <w:sz w:val="24"/>
                <w:szCs w:val="24"/>
              </w:rPr>
              <w:t>a szakképzési indikátoroknak, a partnerek elégedettségének, a szabályozott folyamatok, a cselekvési terv, az oktatói értékelési rendszer eredményességének a mérése és értékelése</w:t>
            </w:r>
            <w:r w:rsidRPr="0093192D">
              <w:rPr>
                <w:i/>
                <w:spacing w:val="-42"/>
                <w:sz w:val="24"/>
                <w:szCs w:val="24"/>
              </w:rPr>
              <w:t xml:space="preserve"> </w:t>
            </w:r>
            <w:r w:rsidRPr="0093192D">
              <w:rPr>
                <w:i/>
                <w:sz w:val="24"/>
                <w:szCs w:val="24"/>
              </w:rPr>
              <w:t>megtörténik-e, és</w:t>
            </w:r>
            <w:r w:rsidRPr="0093192D">
              <w:rPr>
                <w:i/>
                <w:spacing w:val="-2"/>
                <w:sz w:val="24"/>
                <w:szCs w:val="24"/>
              </w:rPr>
              <w:t xml:space="preserve"> </w:t>
            </w:r>
            <w:r w:rsidRPr="0093192D">
              <w:rPr>
                <w:i/>
                <w:sz w:val="24"/>
                <w:szCs w:val="24"/>
              </w:rPr>
              <w:t>hogyan.</w:t>
            </w:r>
          </w:p>
          <w:p w:rsidR="00A86F2F" w:rsidRPr="0093192D" w:rsidRDefault="00A86F2F" w:rsidP="00783683">
            <w:pPr>
              <w:pStyle w:val="TableParagraph"/>
              <w:ind w:left="113" w:right="113"/>
              <w:jc w:val="both"/>
              <w:rPr>
                <w:i/>
                <w:sz w:val="24"/>
                <w:szCs w:val="24"/>
              </w:rPr>
            </w:pPr>
            <w:r w:rsidRPr="0093192D">
              <w:rPr>
                <w:i/>
                <w:sz w:val="24"/>
                <w:szCs w:val="24"/>
              </w:rPr>
              <w:t>Vizsgálni kell továbbá, hogy az intézmény releváns indikátorokat és partneri méréseket alkalmaz-e a fenti területek értékelése során, és hogy az értékelés eredménye koherens-e az intézményi célokkal.</w:t>
            </w:r>
          </w:p>
          <w:p w:rsidR="00A86F2F" w:rsidRPr="0093192D" w:rsidRDefault="00A86F2F" w:rsidP="00783683">
            <w:pPr>
              <w:pStyle w:val="TableParagraph"/>
              <w:ind w:left="113" w:right="113"/>
              <w:rPr>
                <w:b/>
                <w:sz w:val="24"/>
                <w:szCs w:val="24"/>
              </w:rPr>
            </w:pPr>
            <w:r w:rsidRPr="0093192D">
              <w:rPr>
                <w:i/>
                <w:sz w:val="24"/>
                <w:szCs w:val="24"/>
              </w:rPr>
              <w:t>A szempont vizsgálata során ki kell térni arra is, hogy az</w:t>
            </w:r>
            <w:r w:rsidRPr="0093192D">
              <w:rPr>
                <w:i/>
                <w:spacing w:val="45"/>
                <w:sz w:val="24"/>
                <w:szCs w:val="24"/>
              </w:rPr>
              <w:t xml:space="preserve"> </w:t>
            </w:r>
            <w:r w:rsidRPr="0093192D">
              <w:rPr>
                <w:i/>
                <w:sz w:val="24"/>
                <w:szCs w:val="24"/>
              </w:rPr>
              <w:t>oktatók értékelési rendszerének szabályozása, működtetése és eredményei hogyan támogatják az intézményi célok</w:t>
            </w:r>
            <w:r w:rsidRPr="0093192D">
              <w:rPr>
                <w:i/>
                <w:spacing w:val="-10"/>
                <w:sz w:val="24"/>
                <w:szCs w:val="24"/>
              </w:rPr>
              <w:t xml:space="preserve"> </w:t>
            </w:r>
            <w:r w:rsidRPr="0093192D">
              <w:rPr>
                <w:i/>
                <w:sz w:val="24"/>
                <w:szCs w:val="24"/>
              </w:rPr>
              <w:t>elérését</w:t>
            </w:r>
          </w:p>
        </w:tc>
      </w:tr>
      <w:tr w:rsidR="00A86F2F" w:rsidRPr="0093192D" w:rsidTr="00135EA9">
        <w:trPr>
          <w:trHeight w:val="268"/>
        </w:trPr>
        <w:tc>
          <w:tcPr>
            <w:tcW w:w="4382" w:type="dxa"/>
          </w:tcPr>
          <w:p w:rsidR="00A86F2F" w:rsidRPr="0093192D" w:rsidRDefault="00A86F2F" w:rsidP="00783683">
            <w:pPr>
              <w:pStyle w:val="TableParagraph"/>
              <w:ind w:left="113" w:right="113"/>
              <w:rPr>
                <w:b/>
                <w:sz w:val="24"/>
                <w:szCs w:val="24"/>
              </w:rPr>
            </w:pPr>
            <w:r w:rsidRPr="0093192D">
              <w:rPr>
                <w:b/>
                <w:sz w:val="24"/>
                <w:szCs w:val="24"/>
              </w:rPr>
              <w:lastRenderedPageBreak/>
              <w:t>É3</w:t>
            </w:r>
          </w:p>
          <w:p w:rsidR="00A86F2F" w:rsidRPr="0093192D" w:rsidRDefault="00A86F2F" w:rsidP="00783683">
            <w:pPr>
              <w:pStyle w:val="TableParagraph"/>
              <w:ind w:left="113" w:right="113"/>
              <w:rPr>
                <w:b/>
                <w:sz w:val="24"/>
                <w:szCs w:val="24"/>
              </w:rPr>
            </w:pPr>
            <w:r w:rsidRPr="0093192D">
              <w:rPr>
                <w:sz w:val="24"/>
                <w:szCs w:val="24"/>
              </w:rPr>
              <w:t>Az intézmény önértékelése kiterjed az intézmény digitális felkészültségének és környezeti fenntarthatóságának a felmérésére és értékelésére is.</w:t>
            </w:r>
          </w:p>
        </w:tc>
        <w:tc>
          <w:tcPr>
            <w:tcW w:w="10072" w:type="dxa"/>
          </w:tcPr>
          <w:p w:rsidR="00A86F2F" w:rsidRPr="0093192D" w:rsidRDefault="00A86F2F" w:rsidP="00783683">
            <w:pPr>
              <w:pStyle w:val="TableParagraph"/>
              <w:ind w:left="113" w:right="113"/>
              <w:jc w:val="both"/>
              <w:rPr>
                <w:sz w:val="24"/>
                <w:szCs w:val="24"/>
              </w:rPr>
            </w:pPr>
            <w:r w:rsidRPr="0093192D">
              <w:rPr>
                <w:sz w:val="24"/>
                <w:szCs w:val="24"/>
              </w:rPr>
              <w:t>Az intézmény méri és értékeli a digitális felkészültséget a</w:t>
            </w:r>
            <w:r w:rsidRPr="0093192D">
              <w:rPr>
                <w:spacing w:val="-31"/>
                <w:sz w:val="24"/>
                <w:szCs w:val="24"/>
              </w:rPr>
              <w:t xml:space="preserve"> </w:t>
            </w:r>
            <w:r w:rsidRPr="0093192D">
              <w:rPr>
                <w:sz w:val="24"/>
                <w:szCs w:val="24"/>
              </w:rPr>
              <w:t>vezetők, a munkatársak és a tanulók körében. A digitális felkészültség értékeléséhez felhasználja az indikátorokat, a partneri mérési eredményeket, vizsgálja az alkalmazott digitális stratégiát, módszertant, az intézmény infrastrukturális feltételrendszerét.</w:t>
            </w:r>
          </w:p>
          <w:p w:rsidR="00A86F2F" w:rsidRPr="0093192D" w:rsidRDefault="00A86F2F" w:rsidP="00783683">
            <w:pPr>
              <w:pStyle w:val="TableParagraph"/>
              <w:ind w:left="113" w:right="113"/>
              <w:jc w:val="both"/>
              <w:rPr>
                <w:sz w:val="24"/>
                <w:szCs w:val="24"/>
              </w:rPr>
            </w:pPr>
            <w:r w:rsidRPr="0093192D">
              <w:rPr>
                <w:sz w:val="24"/>
                <w:szCs w:val="24"/>
              </w:rPr>
              <w:t>Az</w:t>
            </w:r>
            <w:r w:rsidRPr="0093192D">
              <w:rPr>
                <w:spacing w:val="-6"/>
                <w:sz w:val="24"/>
                <w:szCs w:val="24"/>
              </w:rPr>
              <w:t xml:space="preserve"> </w:t>
            </w:r>
            <w:r w:rsidRPr="0093192D">
              <w:rPr>
                <w:sz w:val="24"/>
                <w:szCs w:val="24"/>
              </w:rPr>
              <w:t>intézmény</w:t>
            </w:r>
            <w:r w:rsidRPr="0093192D">
              <w:rPr>
                <w:spacing w:val="-13"/>
                <w:sz w:val="24"/>
                <w:szCs w:val="24"/>
              </w:rPr>
              <w:t xml:space="preserve"> </w:t>
            </w:r>
            <w:r w:rsidRPr="0093192D">
              <w:rPr>
                <w:sz w:val="24"/>
                <w:szCs w:val="24"/>
              </w:rPr>
              <w:t>a</w:t>
            </w:r>
            <w:r w:rsidRPr="0093192D">
              <w:rPr>
                <w:spacing w:val="-7"/>
                <w:sz w:val="24"/>
                <w:szCs w:val="24"/>
              </w:rPr>
              <w:t xml:space="preserve"> </w:t>
            </w:r>
            <w:r w:rsidRPr="0093192D">
              <w:rPr>
                <w:sz w:val="24"/>
                <w:szCs w:val="24"/>
              </w:rPr>
              <w:t>környezeti</w:t>
            </w:r>
            <w:r w:rsidRPr="0093192D">
              <w:rPr>
                <w:spacing w:val="-6"/>
                <w:sz w:val="24"/>
                <w:szCs w:val="24"/>
              </w:rPr>
              <w:t xml:space="preserve"> </w:t>
            </w:r>
            <w:r w:rsidRPr="0093192D">
              <w:rPr>
                <w:sz w:val="24"/>
                <w:szCs w:val="24"/>
              </w:rPr>
              <w:t>fenntarthatóság</w:t>
            </w:r>
            <w:r w:rsidRPr="0093192D">
              <w:rPr>
                <w:spacing w:val="-9"/>
                <w:sz w:val="24"/>
                <w:szCs w:val="24"/>
              </w:rPr>
              <w:t xml:space="preserve"> </w:t>
            </w:r>
            <w:r w:rsidRPr="0093192D">
              <w:rPr>
                <w:sz w:val="24"/>
                <w:szCs w:val="24"/>
              </w:rPr>
              <w:t>értékelése</w:t>
            </w:r>
            <w:r w:rsidRPr="0093192D">
              <w:rPr>
                <w:spacing w:val="-7"/>
                <w:sz w:val="24"/>
                <w:szCs w:val="24"/>
              </w:rPr>
              <w:t xml:space="preserve"> </w:t>
            </w:r>
            <w:r w:rsidRPr="0093192D">
              <w:rPr>
                <w:sz w:val="24"/>
                <w:szCs w:val="24"/>
              </w:rPr>
              <w:t>érdekében</w:t>
            </w:r>
            <w:r w:rsidRPr="0093192D">
              <w:rPr>
                <w:spacing w:val="-14"/>
                <w:sz w:val="24"/>
                <w:szCs w:val="24"/>
              </w:rPr>
              <w:t xml:space="preserve"> </w:t>
            </w:r>
            <w:r w:rsidRPr="0093192D">
              <w:rPr>
                <w:sz w:val="24"/>
                <w:szCs w:val="24"/>
              </w:rPr>
              <w:t>vizsgálja</w:t>
            </w:r>
            <w:r w:rsidRPr="0093192D">
              <w:rPr>
                <w:spacing w:val="-15"/>
                <w:sz w:val="24"/>
                <w:szCs w:val="24"/>
              </w:rPr>
              <w:t xml:space="preserve"> </w:t>
            </w:r>
            <w:r w:rsidRPr="0093192D">
              <w:rPr>
                <w:sz w:val="24"/>
                <w:szCs w:val="24"/>
              </w:rPr>
              <w:t>a</w:t>
            </w:r>
            <w:r w:rsidRPr="0093192D">
              <w:rPr>
                <w:spacing w:val="-14"/>
                <w:sz w:val="24"/>
                <w:szCs w:val="24"/>
              </w:rPr>
              <w:t xml:space="preserve"> </w:t>
            </w:r>
            <w:r w:rsidRPr="0093192D">
              <w:rPr>
                <w:sz w:val="24"/>
                <w:szCs w:val="24"/>
              </w:rPr>
              <w:t>fenntartható</w:t>
            </w:r>
            <w:r w:rsidRPr="0093192D">
              <w:rPr>
                <w:spacing w:val="-14"/>
                <w:sz w:val="24"/>
                <w:szCs w:val="24"/>
              </w:rPr>
              <w:t xml:space="preserve"> </w:t>
            </w:r>
            <w:r w:rsidRPr="0093192D">
              <w:rPr>
                <w:sz w:val="24"/>
                <w:szCs w:val="24"/>
              </w:rPr>
              <w:t>fejlődés</w:t>
            </w:r>
            <w:r w:rsidRPr="0093192D">
              <w:rPr>
                <w:spacing w:val="-12"/>
                <w:sz w:val="24"/>
                <w:szCs w:val="24"/>
              </w:rPr>
              <w:t xml:space="preserve"> </w:t>
            </w:r>
            <w:r w:rsidRPr="0093192D">
              <w:rPr>
                <w:sz w:val="24"/>
                <w:szCs w:val="24"/>
              </w:rPr>
              <w:t>követelményeinek,</w:t>
            </w:r>
            <w:r w:rsidRPr="0093192D">
              <w:rPr>
                <w:spacing w:val="-14"/>
                <w:sz w:val="24"/>
                <w:szCs w:val="24"/>
              </w:rPr>
              <w:t xml:space="preserve"> </w:t>
            </w:r>
            <w:r w:rsidRPr="0093192D">
              <w:rPr>
                <w:sz w:val="24"/>
                <w:szCs w:val="24"/>
              </w:rPr>
              <w:t>a</w:t>
            </w:r>
            <w:r w:rsidRPr="0093192D">
              <w:rPr>
                <w:spacing w:val="-14"/>
                <w:sz w:val="24"/>
                <w:szCs w:val="24"/>
              </w:rPr>
              <w:t xml:space="preserve"> </w:t>
            </w:r>
            <w:r w:rsidRPr="0093192D">
              <w:rPr>
                <w:sz w:val="24"/>
                <w:szCs w:val="24"/>
              </w:rPr>
              <w:t>környezet-tudatosságnak, a környezetvédelmi szempontoknak</w:t>
            </w:r>
            <w:r w:rsidRPr="0093192D">
              <w:rPr>
                <w:spacing w:val="-22"/>
                <w:sz w:val="24"/>
                <w:szCs w:val="24"/>
              </w:rPr>
              <w:t xml:space="preserve"> </w:t>
            </w:r>
            <w:r w:rsidRPr="0093192D">
              <w:rPr>
                <w:sz w:val="24"/>
                <w:szCs w:val="24"/>
              </w:rPr>
              <w:t>és intézkedéseknek</w:t>
            </w:r>
            <w:r w:rsidRPr="0093192D">
              <w:rPr>
                <w:spacing w:val="-12"/>
                <w:sz w:val="24"/>
                <w:szCs w:val="24"/>
              </w:rPr>
              <w:t xml:space="preserve"> </w:t>
            </w:r>
            <w:r w:rsidRPr="0093192D">
              <w:rPr>
                <w:sz w:val="24"/>
                <w:szCs w:val="24"/>
              </w:rPr>
              <w:t>a</w:t>
            </w:r>
            <w:r w:rsidRPr="0093192D">
              <w:rPr>
                <w:spacing w:val="-12"/>
                <w:sz w:val="24"/>
                <w:szCs w:val="24"/>
              </w:rPr>
              <w:t xml:space="preserve"> </w:t>
            </w:r>
            <w:r w:rsidRPr="0093192D">
              <w:rPr>
                <w:sz w:val="24"/>
                <w:szCs w:val="24"/>
              </w:rPr>
              <w:t>megjelenését</w:t>
            </w:r>
            <w:r w:rsidRPr="0093192D">
              <w:rPr>
                <w:spacing w:val="-11"/>
                <w:sz w:val="24"/>
                <w:szCs w:val="24"/>
              </w:rPr>
              <w:t xml:space="preserve"> </w:t>
            </w:r>
            <w:r w:rsidRPr="0093192D">
              <w:rPr>
                <w:sz w:val="24"/>
                <w:szCs w:val="24"/>
              </w:rPr>
              <w:t>az</w:t>
            </w:r>
            <w:r w:rsidRPr="0093192D">
              <w:rPr>
                <w:spacing w:val="-11"/>
                <w:sz w:val="24"/>
                <w:szCs w:val="24"/>
              </w:rPr>
              <w:t xml:space="preserve"> </w:t>
            </w:r>
            <w:r w:rsidRPr="0093192D">
              <w:rPr>
                <w:sz w:val="24"/>
                <w:szCs w:val="24"/>
              </w:rPr>
              <w:t>oktatás</w:t>
            </w:r>
            <w:r w:rsidRPr="0093192D">
              <w:rPr>
                <w:spacing w:val="-9"/>
                <w:sz w:val="24"/>
                <w:szCs w:val="24"/>
              </w:rPr>
              <w:t xml:space="preserve"> </w:t>
            </w:r>
            <w:r w:rsidRPr="0093192D">
              <w:rPr>
                <w:sz w:val="24"/>
                <w:szCs w:val="24"/>
              </w:rPr>
              <w:t>és</w:t>
            </w:r>
            <w:r w:rsidRPr="0093192D">
              <w:rPr>
                <w:spacing w:val="-11"/>
                <w:sz w:val="24"/>
                <w:szCs w:val="24"/>
              </w:rPr>
              <w:t xml:space="preserve"> </w:t>
            </w:r>
            <w:r w:rsidRPr="0093192D">
              <w:rPr>
                <w:sz w:val="24"/>
                <w:szCs w:val="24"/>
              </w:rPr>
              <w:t>képzés,</w:t>
            </w:r>
            <w:r w:rsidRPr="0093192D">
              <w:rPr>
                <w:spacing w:val="-12"/>
                <w:sz w:val="24"/>
                <w:szCs w:val="24"/>
              </w:rPr>
              <w:t xml:space="preserve"> </w:t>
            </w:r>
            <w:r w:rsidRPr="0093192D">
              <w:rPr>
                <w:sz w:val="24"/>
                <w:szCs w:val="24"/>
              </w:rPr>
              <w:t>és</w:t>
            </w:r>
            <w:r w:rsidRPr="0093192D">
              <w:rPr>
                <w:spacing w:val="-11"/>
                <w:sz w:val="24"/>
                <w:szCs w:val="24"/>
              </w:rPr>
              <w:t xml:space="preserve"> </w:t>
            </w:r>
            <w:r w:rsidRPr="0093192D">
              <w:rPr>
                <w:sz w:val="24"/>
                <w:szCs w:val="24"/>
              </w:rPr>
              <w:t>az</w:t>
            </w:r>
            <w:r w:rsidRPr="0093192D">
              <w:rPr>
                <w:spacing w:val="-10"/>
                <w:sz w:val="24"/>
                <w:szCs w:val="24"/>
              </w:rPr>
              <w:t xml:space="preserve"> </w:t>
            </w:r>
            <w:r w:rsidRPr="0093192D">
              <w:rPr>
                <w:sz w:val="24"/>
                <w:szCs w:val="24"/>
              </w:rPr>
              <w:t>intézményi működés</w:t>
            </w:r>
            <w:r w:rsidRPr="0093192D">
              <w:rPr>
                <w:spacing w:val="-2"/>
                <w:sz w:val="24"/>
                <w:szCs w:val="24"/>
              </w:rPr>
              <w:t xml:space="preserve"> </w:t>
            </w:r>
            <w:r w:rsidRPr="0093192D">
              <w:rPr>
                <w:sz w:val="24"/>
                <w:szCs w:val="24"/>
              </w:rPr>
              <w:t>területén.</w:t>
            </w:r>
          </w:p>
          <w:p w:rsidR="00A86F2F" w:rsidRPr="0093192D" w:rsidRDefault="00A86F2F" w:rsidP="00783683">
            <w:pPr>
              <w:pStyle w:val="TableParagraph"/>
              <w:ind w:left="113" w:right="113"/>
              <w:jc w:val="both"/>
              <w:rPr>
                <w:sz w:val="24"/>
                <w:szCs w:val="24"/>
              </w:rPr>
            </w:pPr>
            <w:r w:rsidRPr="0093192D">
              <w:rPr>
                <w:sz w:val="24"/>
                <w:szCs w:val="24"/>
              </w:rPr>
              <w:t>Az intézmény a digitális felkészültségének és a környezeti fenntarthatóságának az önértékelése során erősségeket és fejlesztendő területeket határoz meg.</w:t>
            </w:r>
          </w:p>
          <w:p w:rsidR="00A86F2F" w:rsidRPr="0093192D" w:rsidRDefault="00A86F2F" w:rsidP="00783683">
            <w:pPr>
              <w:pStyle w:val="TableParagraph"/>
              <w:ind w:left="113" w:right="113"/>
              <w:jc w:val="both"/>
              <w:rPr>
                <w:i/>
                <w:sz w:val="24"/>
                <w:szCs w:val="24"/>
              </w:rPr>
            </w:pPr>
            <w:r w:rsidRPr="0093192D">
              <w:rPr>
                <w:i/>
                <w:sz w:val="24"/>
                <w:szCs w:val="24"/>
              </w:rPr>
              <w:t>Ennél a szempontnál azt kell megvizsgálni, hogy az önértékelés során az intézmény digitális felkészültségének és környezeti fenntarthatóságának a mérése és értékelése megtörténik- e, és hogyan.</w:t>
            </w:r>
          </w:p>
          <w:p w:rsidR="00A86F2F" w:rsidRPr="0093192D" w:rsidRDefault="00A86F2F" w:rsidP="00783683">
            <w:pPr>
              <w:pStyle w:val="TableParagraph"/>
              <w:ind w:left="113" w:right="113"/>
              <w:rPr>
                <w:b/>
                <w:sz w:val="24"/>
                <w:szCs w:val="24"/>
              </w:rPr>
            </w:pPr>
            <w:r w:rsidRPr="0093192D">
              <w:rPr>
                <w:i/>
                <w:sz w:val="24"/>
                <w:szCs w:val="24"/>
              </w:rPr>
              <w:t>Vizsgálni kell továbbá, hogy az intézmény releváns indikátorokat és partneri méréseket alkalmaz-e a digitális felkészültségének</w:t>
            </w:r>
            <w:r w:rsidRPr="0093192D">
              <w:rPr>
                <w:i/>
                <w:spacing w:val="-9"/>
                <w:sz w:val="24"/>
                <w:szCs w:val="24"/>
              </w:rPr>
              <w:t xml:space="preserve"> </w:t>
            </w:r>
            <w:r w:rsidRPr="0093192D">
              <w:rPr>
                <w:i/>
                <w:sz w:val="24"/>
                <w:szCs w:val="24"/>
              </w:rPr>
              <w:t>és</w:t>
            </w:r>
            <w:r w:rsidRPr="0093192D">
              <w:rPr>
                <w:i/>
                <w:spacing w:val="-10"/>
                <w:sz w:val="24"/>
                <w:szCs w:val="24"/>
              </w:rPr>
              <w:t xml:space="preserve"> </w:t>
            </w:r>
            <w:r w:rsidRPr="0093192D">
              <w:rPr>
                <w:i/>
                <w:sz w:val="24"/>
                <w:szCs w:val="24"/>
              </w:rPr>
              <w:t>a</w:t>
            </w:r>
            <w:r w:rsidRPr="0093192D">
              <w:rPr>
                <w:i/>
                <w:spacing w:val="-10"/>
                <w:sz w:val="24"/>
                <w:szCs w:val="24"/>
              </w:rPr>
              <w:t xml:space="preserve"> </w:t>
            </w:r>
            <w:r w:rsidRPr="0093192D">
              <w:rPr>
                <w:i/>
                <w:sz w:val="24"/>
                <w:szCs w:val="24"/>
              </w:rPr>
              <w:t>környezeti</w:t>
            </w:r>
            <w:r w:rsidRPr="0093192D">
              <w:rPr>
                <w:i/>
                <w:spacing w:val="-9"/>
                <w:sz w:val="24"/>
                <w:szCs w:val="24"/>
              </w:rPr>
              <w:t xml:space="preserve"> </w:t>
            </w:r>
            <w:r w:rsidRPr="0093192D">
              <w:rPr>
                <w:i/>
                <w:sz w:val="24"/>
                <w:szCs w:val="24"/>
              </w:rPr>
              <w:t>fenntarthatóságának</w:t>
            </w:r>
            <w:r w:rsidRPr="0093192D">
              <w:rPr>
                <w:i/>
                <w:spacing w:val="-10"/>
                <w:sz w:val="24"/>
                <w:szCs w:val="24"/>
              </w:rPr>
              <w:t xml:space="preserve"> </w:t>
            </w:r>
            <w:r w:rsidRPr="0093192D">
              <w:rPr>
                <w:i/>
                <w:sz w:val="24"/>
                <w:szCs w:val="24"/>
              </w:rPr>
              <w:t>az</w:t>
            </w:r>
            <w:r w:rsidRPr="0093192D">
              <w:rPr>
                <w:i/>
                <w:spacing w:val="-9"/>
                <w:sz w:val="24"/>
                <w:szCs w:val="24"/>
              </w:rPr>
              <w:t xml:space="preserve"> </w:t>
            </w:r>
            <w:r w:rsidRPr="0093192D">
              <w:rPr>
                <w:i/>
                <w:sz w:val="24"/>
                <w:szCs w:val="24"/>
              </w:rPr>
              <w:t>értékelése</w:t>
            </w:r>
            <w:r w:rsidRPr="0093192D">
              <w:rPr>
                <w:i/>
                <w:spacing w:val="-11"/>
                <w:sz w:val="24"/>
                <w:szCs w:val="24"/>
              </w:rPr>
              <w:t xml:space="preserve"> </w:t>
            </w:r>
            <w:r w:rsidRPr="0093192D">
              <w:rPr>
                <w:i/>
                <w:sz w:val="24"/>
                <w:szCs w:val="24"/>
              </w:rPr>
              <w:t>során,</w:t>
            </w:r>
            <w:r w:rsidRPr="0093192D">
              <w:rPr>
                <w:i/>
                <w:spacing w:val="-10"/>
                <w:sz w:val="24"/>
                <w:szCs w:val="24"/>
              </w:rPr>
              <w:t xml:space="preserve"> </w:t>
            </w:r>
            <w:r w:rsidRPr="0093192D">
              <w:rPr>
                <w:i/>
                <w:sz w:val="24"/>
                <w:szCs w:val="24"/>
              </w:rPr>
              <w:t>és</w:t>
            </w:r>
            <w:r w:rsidRPr="0093192D">
              <w:rPr>
                <w:i/>
                <w:spacing w:val="-10"/>
                <w:sz w:val="24"/>
                <w:szCs w:val="24"/>
              </w:rPr>
              <w:t xml:space="preserve"> </w:t>
            </w:r>
            <w:r w:rsidRPr="0093192D">
              <w:rPr>
                <w:i/>
                <w:sz w:val="24"/>
                <w:szCs w:val="24"/>
              </w:rPr>
              <w:t>hogy</w:t>
            </w:r>
            <w:r w:rsidRPr="0093192D">
              <w:rPr>
                <w:i/>
                <w:spacing w:val="-8"/>
                <w:sz w:val="24"/>
                <w:szCs w:val="24"/>
              </w:rPr>
              <w:t xml:space="preserve"> </w:t>
            </w:r>
            <w:r w:rsidRPr="0093192D">
              <w:rPr>
                <w:i/>
                <w:sz w:val="24"/>
                <w:szCs w:val="24"/>
              </w:rPr>
              <w:t>az</w:t>
            </w:r>
            <w:r w:rsidRPr="0093192D">
              <w:rPr>
                <w:i/>
                <w:spacing w:val="-9"/>
                <w:sz w:val="24"/>
                <w:szCs w:val="24"/>
              </w:rPr>
              <w:t xml:space="preserve"> </w:t>
            </w:r>
            <w:r w:rsidRPr="0093192D">
              <w:rPr>
                <w:i/>
                <w:sz w:val="24"/>
                <w:szCs w:val="24"/>
              </w:rPr>
              <w:t>értékelés</w:t>
            </w:r>
            <w:r w:rsidRPr="0093192D">
              <w:rPr>
                <w:i/>
                <w:spacing w:val="-7"/>
                <w:sz w:val="24"/>
                <w:szCs w:val="24"/>
              </w:rPr>
              <w:t xml:space="preserve"> </w:t>
            </w:r>
            <w:r w:rsidRPr="0093192D">
              <w:rPr>
                <w:i/>
                <w:sz w:val="24"/>
                <w:szCs w:val="24"/>
              </w:rPr>
              <w:t>eredménye</w:t>
            </w:r>
            <w:r w:rsidRPr="0093192D">
              <w:rPr>
                <w:i/>
                <w:spacing w:val="-8"/>
                <w:sz w:val="24"/>
                <w:szCs w:val="24"/>
              </w:rPr>
              <w:t xml:space="preserve"> </w:t>
            </w:r>
            <w:r w:rsidRPr="0093192D">
              <w:rPr>
                <w:i/>
                <w:sz w:val="24"/>
                <w:szCs w:val="24"/>
              </w:rPr>
              <w:t>koherens-e</w:t>
            </w:r>
            <w:r w:rsidRPr="0093192D">
              <w:rPr>
                <w:i/>
                <w:spacing w:val="-11"/>
                <w:sz w:val="24"/>
                <w:szCs w:val="24"/>
              </w:rPr>
              <w:t xml:space="preserve"> </w:t>
            </w:r>
            <w:r w:rsidRPr="0093192D">
              <w:rPr>
                <w:i/>
                <w:sz w:val="24"/>
                <w:szCs w:val="24"/>
              </w:rPr>
              <w:t>az</w:t>
            </w:r>
            <w:r w:rsidRPr="0093192D">
              <w:rPr>
                <w:i/>
                <w:spacing w:val="-7"/>
                <w:sz w:val="24"/>
                <w:szCs w:val="24"/>
              </w:rPr>
              <w:t xml:space="preserve"> </w:t>
            </w:r>
            <w:r w:rsidRPr="0093192D">
              <w:rPr>
                <w:i/>
                <w:sz w:val="24"/>
                <w:szCs w:val="24"/>
              </w:rPr>
              <w:t>intézményi célokkal.</w:t>
            </w:r>
          </w:p>
        </w:tc>
      </w:tr>
      <w:tr w:rsidR="00A86F2F" w:rsidRPr="0093192D" w:rsidTr="00135EA9">
        <w:trPr>
          <w:trHeight w:val="268"/>
        </w:trPr>
        <w:tc>
          <w:tcPr>
            <w:tcW w:w="4382" w:type="dxa"/>
          </w:tcPr>
          <w:p w:rsidR="00A86F2F" w:rsidRPr="0093192D" w:rsidRDefault="00A86F2F" w:rsidP="00783683">
            <w:pPr>
              <w:pStyle w:val="TableParagraph"/>
              <w:ind w:left="113" w:right="113"/>
              <w:jc w:val="both"/>
              <w:rPr>
                <w:b/>
                <w:sz w:val="24"/>
                <w:szCs w:val="24"/>
              </w:rPr>
            </w:pPr>
            <w:r w:rsidRPr="0093192D">
              <w:rPr>
                <w:b/>
                <w:sz w:val="24"/>
                <w:szCs w:val="24"/>
              </w:rPr>
              <w:t>É4</w:t>
            </w:r>
          </w:p>
          <w:p w:rsidR="00A86F2F" w:rsidRPr="0093192D" w:rsidRDefault="00A86F2F" w:rsidP="00783683">
            <w:pPr>
              <w:pStyle w:val="TableParagraph"/>
              <w:ind w:left="113" w:right="113"/>
              <w:rPr>
                <w:b/>
                <w:sz w:val="24"/>
                <w:szCs w:val="24"/>
              </w:rPr>
            </w:pPr>
            <w:r w:rsidRPr="0093192D">
              <w:rPr>
                <w:sz w:val="24"/>
                <w:szCs w:val="24"/>
              </w:rPr>
              <w:t>Az intézményben a stratégiai célok elérése érdekében korai jelzőrendszer</w:t>
            </w:r>
            <w:r w:rsidRPr="0093192D">
              <w:rPr>
                <w:spacing w:val="-1"/>
                <w:sz w:val="24"/>
                <w:szCs w:val="24"/>
              </w:rPr>
              <w:t xml:space="preserve"> </w:t>
            </w:r>
            <w:r w:rsidRPr="0093192D">
              <w:rPr>
                <w:sz w:val="24"/>
                <w:szCs w:val="24"/>
              </w:rPr>
              <w:t>működik.</w:t>
            </w:r>
          </w:p>
        </w:tc>
        <w:tc>
          <w:tcPr>
            <w:tcW w:w="10072" w:type="dxa"/>
          </w:tcPr>
          <w:p w:rsidR="00A86F2F" w:rsidRPr="0093192D" w:rsidRDefault="00A86F2F" w:rsidP="00783683">
            <w:pPr>
              <w:pStyle w:val="TableParagraph"/>
              <w:ind w:left="113" w:right="113"/>
              <w:jc w:val="both"/>
              <w:rPr>
                <w:sz w:val="24"/>
                <w:szCs w:val="24"/>
              </w:rPr>
            </w:pPr>
            <w:r w:rsidRPr="0093192D">
              <w:rPr>
                <w:sz w:val="24"/>
                <w:szCs w:val="24"/>
              </w:rPr>
              <w:t>Az intézmény a korai iskolaelhagyás megelőzése érdekében folyamatosan gyűjti a releváns adatokat (pl. a tanulókra vonatkozó lemorzsolódási és a hiányzási adatokat, az ágazati alapvizsga, a szakmai vizsga, az érettségi vizsga eredményeit). Az értékeléshez felhasználja a KRÉTA rendszer korai jelzőrendszereit. Az intézmény elemzi az országos tanulói kompetenciamérés eredményeit. Az intézmény kiemelt stratégiai céljai alapján (pl. beiskolázási tevékenység, duális</w:t>
            </w:r>
            <w:r w:rsidRPr="0093192D">
              <w:rPr>
                <w:spacing w:val="-34"/>
                <w:sz w:val="24"/>
                <w:szCs w:val="24"/>
              </w:rPr>
              <w:t xml:space="preserve"> </w:t>
            </w:r>
            <w:r w:rsidRPr="0093192D">
              <w:rPr>
                <w:sz w:val="24"/>
                <w:szCs w:val="24"/>
              </w:rPr>
              <w:t>képzés,</w:t>
            </w:r>
            <w:r w:rsidRPr="0093192D">
              <w:rPr>
                <w:spacing w:val="-10"/>
                <w:sz w:val="24"/>
                <w:szCs w:val="24"/>
              </w:rPr>
              <w:t xml:space="preserve"> </w:t>
            </w:r>
            <w:r w:rsidRPr="0093192D">
              <w:rPr>
                <w:sz w:val="24"/>
                <w:szCs w:val="24"/>
              </w:rPr>
              <w:t>felnőttek</w:t>
            </w:r>
            <w:r w:rsidRPr="0093192D">
              <w:rPr>
                <w:spacing w:val="-9"/>
                <w:sz w:val="24"/>
                <w:szCs w:val="24"/>
              </w:rPr>
              <w:t xml:space="preserve"> </w:t>
            </w:r>
            <w:r w:rsidRPr="0093192D">
              <w:rPr>
                <w:sz w:val="24"/>
                <w:szCs w:val="24"/>
              </w:rPr>
              <w:t>oktatása)</w:t>
            </w:r>
            <w:r w:rsidRPr="0093192D">
              <w:rPr>
                <w:spacing w:val="-10"/>
                <w:sz w:val="24"/>
                <w:szCs w:val="24"/>
              </w:rPr>
              <w:t xml:space="preserve"> </w:t>
            </w:r>
            <w:r w:rsidRPr="0093192D">
              <w:rPr>
                <w:sz w:val="24"/>
                <w:szCs w:val="24"/>
              </w:rPr>
              <w:t>további</w:t>
            </w:r>
            <w:r w:rsidRPr="0093192D">
              <w:rPr>
                <w:spacing w:val="-9"/>
                <w:sz w:val="24"/>
                <w:szCs w:val="24"/>
              </w:rPr>
              <w:t xml:space="preserve"> </w:t>
            </w:r>
            <w:r w:rsidRPr="0093192D">
              <w:rPr>
                <w:sz w:val="24"/>
                <w:szCs w:val="24"/>
              </w:rPr>
              <w:t>korai</w:t>
            </w:r>
            <w:r w:rsidRPr="0093192D">
              <w:rPr>
                <w:spacing w:val="-6"/>
                <w:sz w:val="24"/>
                <w:szCs w:val="24"/>
              </w:rPr>
              <w:t xml:space="preserve"> </w:t>
            </w:r>
            <w:r w:rsidRPr="0093192D">
              <w:rPr>
                <w:sz w:val="24"/>
                <w:szCs w:val="24"/>
              </w:rPr>
              <w:t>figyelmeztető</w:t>
            </w:r>
            <w:r w:rsidRPr="0093192D">
              <w:rPr>
                <w:spacing w:val="-10"/>
                <w:sz w:val="24"/>
                <w:szCs w:val="24"/>
              </w:rPr>
              <w:t xml:space="preserve"> </w:t>
            </w:r>
            <w:r w:rsidRPr="0093192D">
              <w:rPr>
                <w:sz w:val="24"/>
                <w:szCs w:val="24"/>
              </w:rPr>
              <w:t>jelzéseket határoz meg és nyomon követi azok alakulását. Mindezek figyelembevételével, a korai jelzőrendszer alapján azonosítja a fejlesztendő területeket és fejlesztéseket</w:t>
            </w:r>
            <w:r w:rsidRPr="0093192D">
              <w:rPr>
                <w:spacing w:val="-1"/>
                <w:sz w:val="24"/>
                <w:szCs w:val="24"/>
              </w:rPr>
              <w:t xml:space="preserve"> </w:t>
            </w:r>
            <w:r w:rsidRPr="0093192D">
              <w:rPr>
                <w:sz w:val="24"/>
                <w:szCs w:val="24"/>
              </w:rPr>
              <w:t>indít.</w:t>
            </w:r>
          </w:p>
          <w:p w:rsidR="00A86F2F" w:rsidRPr="0093192D" w:rsidRDefault="00A86F2F" w:rsidP="00783683">
            <w:pPr>
              <w:pStyle w:val="TableParagraph"/>
              <w:ind w:left="113" w:right="113"/>
              <w:rPr>
                <w:b/>
                <w:sz w:val="24"/>
                <w:szCs w:val="24"/>
              </w:rPr>
            </w:pPr>
          </w:p>
          <w:p w:rsidR="00A86F2F" w:rsidRPr="0093192D" w:rsidRDefault="00A86F2F" w:rsidP="00783683">
            <w:pPr>
              <w:pStyle w:val="TableParagraph"/>
              <w:ind w:left="113" w:right="113"/>
              <w:rPr>
                <w:b/>
                <w:sz w:val="24"/>
                <w:szCs w:val="24"/>
              </w:rPr>
            </w:pPr>
            <w:r w:rsidRPr="0093192D">
              <w:rPr>
                <w:i/>
                <w:sz w:val="24"/>
                <w:szCs w:val="24"/>
              </w:rPr>
              <w:t>Ennél</w:t>
            </w:r>
            <w:r w:rsidRPr="0093192D">
              <w:rPr>
                <w:i/>
                <w:spacing w:val="-9"/>
                <w:sz w:val="24"/>
                <w:szCs w:val="24"/>
              </w:rPr>
              <w:t xml:space="preserve"> </w:t>
            </w:r>
            <w:r w:rsidRPr="0093192D">
              <w:rPr>
                <w:i/>
                <w:sz w:val="24"/>
                <w:szCs w:val="24"/>
              </w:rPr>
              <w:t>a</w:t>
            </w:r>
            <w:r w:rsidRPr="0093192D">
              <w:rPr>
                <w:i/>
                <w:spacing w:val="-9"/>
                <w:sz w:val="24"/>
                <w:szCs w:val="24"/>
              </w:rPr>
              <w:t xml:space="preserve"> </w:t>
            </w:r>
            <w:r w:rsidRPr="0093192D">
              <w:rPr>
                <w:i/>
                <w:sz w:val="24"/>
                <w:szCs w:val="24"/>
              </w:rPr>
              <w:t>szempontnál</w:t>
            </w:r>
            <w:r w:rsidRPr="0093192D">
              <w:rPr>
                <w:i/>
                <w:spacing w:val="-9"/>
                <w:sz w:val="24"/>
                <w:szCs w:val="24"/>
              </w:rPr>
              <w:t xml:space="preserve"> </w:t>
            </w:r>
            <w:r w:rsidRPr="0093192D">
              <w:rPr>
                <w:i/>
                <w:sz w:val="24"/>
                <w:szCs w:val="24"/>
              </w:rPr>
              <w:t>azt</w:t>
            </w:r>
            <w:r w:rsidRPr="0093192D">
              <w:rPr>
                <w:i/>
                <w:spacing w:val="-7"/>
                <w:sz w:val="24"/>
                <w:szCs w:val="24"/>
              </w:rPr>
              <w:t xml:space="preserve"> </w:t>
            </w:r>
            <w:r w:rsidRPr="0093192D">
              <w:rPr>
                <w:i/>
                <w:sz w:val="24"/>
                <w:szCs w:val="24"/>
              </w:rPr>
              <w:t>kell</w:t>
            </w:r>
            <w:r w:rsidRPr="0093192D">
              <w:rPr>
                <w:i/>
                <w:spacing w:val="-8"/>
                <w:sz w:val="24"/>
                <w:szCs w:val="24"/>
              </w:rPr>
              <w:t xml:space="preserve"> </w:t>
            </w:r>
            <w:r w:rsidRPr="0093192D">
              <w:rPr>
                <w:i/>
                <w:sz w:val="24"/>
                <w:szCs w:val="24"/>
              </w:rPr>
              <w:t>megvizsgálni,</w:t>
            </w:r>
            <w:r w:rsidRPr="0093192D">
              <w:rPr>
                <w:i/>
                <w:spacing w:val="-10"/>
                <w:sz w:val="24"/>
                <w:szCs w:val="24"/>
              </w:rPr>
              <w:t xml:space="preserve"> </w:t>
            </w:r>
            <w:r w:rsidRPr="0093192D">
              <w:rPr>
                <w:i/>
                <w:sz w:val="24"/>
                <w:szCs w:val="24"/>
              </w:rPr>
              <w:t>hogy</w:t>
            </w:r>
            <w:r w:rsidRPr="0093192D">
              <w:rPr>
                <w:i/>
                <w:spacing w:val="-10"/>
                <w:sz w:val="24"/>
                <w:szCs w:val="24"/>
              </w:rPr>
              <w:t xml:space="preserve"> </w:t>
            </w:r>
            <w:r w:rsidRPr="0093192D">
              <w:rPr>
                <w:i/>
                <w:sz w:val="24"/>
                <w:szCs w:val="24"/>
              </w:rPr>
              <w:t>az</w:t>
            </w:r>
            <w:r w:rsidRPr="0093192D">
              <w:rPr>
                <w:i/>
                <w:spacing w:val="-10"/>
                <w:sz w:val="24"/>
                <w:szCs w:val="24"/>
              </w:rPr>
              <w:t xml:space="preserve"> </w:t>
            </w:r>
            <w:r w:rsidRPr="0093192D">
              <w:rPr>
                <w:i/>
                <w:sz w:val="24"/>
                <w:szCs w:val="24"/>
              </w:rPr>
              <w:t>intézmény hogyan használja fel a KRÉTA rendszer jelzéseit,</w:t>
            </w:r>
            <w:r w:rsidRPr="0093192D">
              <w:rPr>
                <w:i/>
                <w:spacing w:val="-31"/>
                <w:sz w:val="24"/>
                <w:szCs w:val="24"/>
              </w:rPr>
              <w:t xml:space="preserve"> </w:t>
            </w:r>
            <w:r w:rsidRPr="0093192D">
              <w:rPr>
                <w:i/>
                <w:sz w:val="24"/>
                <w:szCs w:val="24"/>
              </w:rPr>
              <w:t>rendszeres-e azok értékelése, az értékelés kiterjed-e a teljes érintett</w:t>
            </w:r>
            <w:r w:rsidRPr="0093192D">
              <w:rPr>
                <w:i/>
                <w:spacing w:val="-42"/>
                <w:sz w:val="24"/>
                <w:szCs w:val="24"/>
              </w:rPr>
              <w:t xml:space="preserve"> </w:t>
            </w:r>
            <w:r w:rsidRPr="0093192D">
              <w:rPr>
                <w:i/>
                <w:sz w:val="24"/>
                <w:szCs w:val="24"/>
              </w:rPr>
              <w:t>oktatói körre és hogy az értékelések eredményei kapcsolódnak-e az</w:t>
            </w:r>
            <w:r w:rsidRPr="0093192D">
              <w:rPr>
                <w:i/>
                <w:spacing w:val="-8"/>
                <w:sz w:val="24"/>
                <w:szCs w:val="24"/>
              </w:rPr>
              <w:t xml:space="preserve"> </w:t>
            </w:r>
            <w:r w:rsidRPr="0093192D">
              <w:rPr>
                <w:i/>
                <w:sz w:val="24"/>
                <w:szCs w:val="24"/>
              </w:rPr>
              <w:t>intézményi</w:t>
            </w:r>
            <w:r w:rsidRPr="0093192D">
              <w:rPr>
                <w:i/>
                <w:spacing w:val="-7"/>
                <w:sz w:val="24"/>
                <w:szCs w:val="24"/>
              </w:rPr>
              <w:t xml:space="preserve"> </w:t>
            </w:r>
            <w:r w:rsidRPr="0093192D">
              <w:rPr>
                <w:i/>
                <w:sz w:val="24"/>
                <w:szCs w:val="24"/>
              </w:rPr>
              <w:t>fejlesztő</w:t>
            </w:r>
            <w:r w:rsidRPr="0093192D">
              <w:rPr>
                <w:i/>
                <w:spacing w:val="-7"/>
                <w:sz w:val="24"/>
                <w:szCs w:val="24"/>
              </w:rPr>
              <w:t xml:space="preserve"> </w:t>
            </w:r>
            <w:r w:rsidRPr="0093192D">
              <w:rPr>
                <w:i/>
                <w:sz w:val="24"/>
                <w:szCs w:val="24"/>
              </w:rPr>
              <w:t>tevékenységekhez.</w:t>
            </w:r>
            <w:r w:rsidRPr="0093192D">
              <w:rPr>
                <w:i/>
                <w:spacing w:val="-7"/>
                <w:sz w:val="24"/>
                <w:szCs w:val="24"/>
              </w:rPr>
              <w:t xml:space="preserve"> </w:t>
            </w:r>
            <w:r w:rsidRPr="0093192D">
              <w:rPr>
                <w:i/>
                <w:sz w:val="24"/>
                <w:szCs w:val="24"/>
              </w:rPr>
              <w:t>Vizsgálni</w:t>
            </w:r>
            <w:r w:rsidRPr="0093192D">
              <w:rPr>
                <w:i/>
                <w:spacing w:val="-7"/>
                <w:sz w:val="24"/>
                <w:szCs w:val="24"/>
              </w:rPr>
              <w:t xml:space="preserve"> </w:t>
            </w:r>
            <w:r w:rsidRPr="0093192D">
              <w:rPr>
                <w:i/>
                <w:sz w:val="24"/>
                <w:szCs w:val="24"/>
              </w:rPr>
              <w:t>kell</w:t>
            </w:r>
            <w:r w:rsidRPr="0093192D">
              <w:rPr>
                <w:i/>
                <w:spacing w:val="-7"/>
                <w:sz w:val="24"/>
                <w:szCs w:val="24"/>
              </w:rPr>
              <w:t xml:space="preserve"> </w:t>
            </w:r>
            <w:r w:rsidRPr="0093192D">
              <w:rPr>
                <w:i/>
                <w:sz w:val="24"/>
                <w:szCs w:val="24"/>
              </w:rPr>
              <w:t>azt</w:t>
            </w:r>
            <w:r w:rsidRPr="0093192D">
              <w:rPr>
                <w:i/>
                <w:spacing w:val="-7"/>
                <w:sz w:val="24"/>
                <w:szCs w:val="24"/>
              </w:rPr>
              <w:t xml:space="preserve"> </w:t>
            </w:r>
            <w:r w:rsidRPr="0093192D">
              <w:rPr>
                <w:i/>
                <w:sz w:val="24"/>
                <w:szCs w:val="24"/>
              </w:rPr>
              <w:t>is, hogy az intézmény milyen további korai jelzéseket vesz</w:t>
            </w:r>
            <w:r w:rsidRPr="0093192D">
              <w:rPr>
                <w:i/>
                <w:spacing w:val="15"/>
                <w:sz w:val="24"/>
                <w:szCs w:val="24"/>
              </w:rPr>
              <w:t xml:space="preserve"> </w:t>
            </w:r>
            <w:r w:rsidRPr="0093192D">
              <w:rPr>
                <w:i/>
                <w:sz w:val="24"/>
                <w:szCs w:val="24"/>
              </w:rPr>
              <w:t>figyelembe, és a céljainak elérése érdekében hogyan használja fel azokat, hogyan reagál rájuk.</w:t>
            </w:r>
          </w:p>
        </w:tc>
      </w:tr>
    </w:tbl>
    <w:p w:rsidR="00A86F2F" w:rsidRPr="00ED0559" w:rsidRDefault="00A86F2F" w:rsidP="00A86F2F">
      <w:pPr>
        <w:pStyle w:val="Szvegtrzs"/>
        <w:spacing w:before="5"/>
        <w:rPr>
          <w:b w:val="0"/>
          <w:sz w:val="19"/>
        </w:rPr>
      </w:pPr>
    </w:p>
    <w:p w:rsidR="00A86F2F" w:rsidRPr="00ED0559" w:rsidRDefault="00A86F2F" w:rsidP="00A86F2F">
      <w:pPr>
        <w:spacing w:before="88" w:after="54"/>
        <w:ind w:left="142" w:right="3085"/>
        <w:rPr>
          <w:rFonts w:cs="Times New Roman"/>
          <w:b/>
          <w:i/>
        </w:rPr>
      </w:pPr>
      <w:r w:rsidRPr="00ED0559">
        <w:rPr>
          <w:rFonts w:cs="Times New Roman"/>
          <w:b/>
        </w:rPr>
        <w:t xml:space="preserve">Felülvizsgálat </w:t>
      </w:r>
      <w:r w:rsidRPr="00ED0559">
        <w:rPr>
          <w:rFonts w:cs="Times New Roman"/>
          <w:b/>
          <w:i/>
        </w:rPr>
        <w:t>(visszacsatolás, fejlesztés)</w:t>
      </w:r>
    </w:p>
    <w:p w:rsidR="00A86F2F" w:rsidRPr="00ED0559" w:rsidRDefault="00A86F2F" w:rsidP="00A86F2F">
      <w:pPr>
        <w:spacing w:before="88" w:after="54"/>
        <w:ind w:left="142" w:right="65"/>
        <w:rPr>
          <w:rFonts w:cs="Times New Roman"/>
          <w:b/>
        </w:rPr>
      </w:pPr>
      <w:r w:rsidRPr="00ED0559">
        <w:rPr>
          <w:rFonts w:cs="Times New Roman"/>
        </w:rPr>
        <w:t>Az intézmény</w:t>
      </w:r>
      <w:r w:rsidRPr="00ED0559">
        <w:rPr>
          <w:rFonts w:cs="Times New Roman"/>
          <w:spacing w:val="-30"/>
        </w:rPr>
        <w:t xml:space="preserve"> </w:t>
      </w:r>
      <w:r w:rsidRPr="00ED0559">
        <w:rPr>
          <w:rFonts w:cs="Times New Roman"/>
        </w:rPr>
        <w:t>hasznosítja az értékelés és a felülvizsgálat</w:t>
      </w:r>
      <w:r w:rsidRPr="00ED0559">
        <w:rPr>
          <w:rFonts w:cs="Times New Roman"/>
          <w:spacing w:val="-21"/>
        </w:rPr>
        <w:t xml:space="preserve"> </w:t>
      </w:r>
      <w:r w:rsidRPr="00ED0559">
        <w:rPr>
          <w:rFonts w:cs="Times New Roman"/>
        </w:rPr>
        <w:t>eredményeit, megvalósítja a szükséges visszacsatolásokat és fejlesztéseket.</w:t>
      </w:r>
    </w:p>
    <w:tbl>
      <w:tblPr>
        <w:tblStyle w:val="TableNormal"/>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2"/>
        <w:gridCol w:w="10072"/>
      </w:tblGrid>
      <w:tr w:rsidR="00A86F2F" w:rsidRPr="00DA0870" w:rsidTr="00135EA9">
        <w:trPr>
          <w:trHeight w:val="397"/>
          <w:tblHeader/>
        </w:trPr>
        <w:tc>
          <w:tcPr>
            <w:tcW w:w="4382" w:type="dxa"/>
            <w:shd w:val="clear" w:color="auto" w:fill="BDD6EE" w:themeFill="accent1" w:themeFillTint="66"/>
          </w:tcPr>
          <w:p w:rsidR="00A86F2F" w:rsidRPr="00DA0870" w:rsidRDefault="00A86F2F" w:rsidP="00783683">
            <w:pPr>
              <w:pStyle w:val="TableParagraph"/>
              <w:ind w:left="113" w:right="113"/>
              <w:rPr>
                <w:b/>
                <w:sz w:val="24"/>
                <w:szCs w:val="24"/>
              </w:rPr>
            </w:pPr>
            <w:r w:rsidRPr="00DA0870">
              <w:rPr>
                <w:b/>
                <w:sz w:val="24"/>
                <w:szCs w:val="24"/>
              </w:rPr>
              <w:t>Önértékelési szempont</w:t>
            </w:r>
          </w:p>
        </w:tc>
        <w:tc>
          <w:tcPr>
            <w:tcW w:w="10072" w:type="dxa"/>
            <w:shd w:val="clear" w:color="auto" w:fill="BDD6EE" w:themeFill="accent1" w:themeFillTint="66"/>
          </w:tcPr>
          <w:p w:rsidR="00A86F2F" w:rsidRPr="00DA0870" w:rsidRDefault="00A86F2F" w:rsidP="00783683">
            <w:pPr>
              <w:pStyle w:val="TableParagraph"/>
              <w:ind w:left="113" w:right="113"/>
              <w:jc w:val="center"/>
              <w:rPr>
                <w:b/>
                <w:sz w:val="24"/>
                <w:szCs w:val="24"/>
              </w:rPr>
            </w:pPr>
            <w:r w:rsidRPr="00DA0870">
              <w:rPr>
                <w:b/>
                <w:sz w:val="24"/>
                <w:szCs w:val="24"/>
              </w:rPr>
              <w:t>Az önértékelési szemponthoz kapcsolódó elvárás</w:t>
            </w:r>
          </w:p>
        </w:tc>
      </w:tr>
      <w:tr w:rsidR="00A86F2F" w:rsidRPr="00DA0870" w:rsidTr="00135EA9">
        <w:trPr>
          <w:trHeight w:val="397"/>
        </w:trPr>
        <w:tc>
          <w:tcPr>
            <w:tcW w:w="4382" w:type="dxa"/>
          </w:tcPr>
          <w:p w:rsidR="00A86F2F" w:rsidRPr="00DA0870" w:rsidRDefault="00A86F2F" w:rsidP="00783683">
            <w:pPr>
              <w:pStyle w:val="TableParagraph"/>
              <w:ind w:left="113" w:right="113"/>
              <w:jc w:val="both"/>
              <w:rPr>
                <w:b/>
                <w:sz w:val="24"/>
                <w:szCs w:val="24"/>
              </w:rPr>
            </w:pPr>
            <w:r w:rsidRPr="00DA0870">
              <w:rPr>
                <w:b/>
                <w:sz w:val="24"/>
                <w:szCs w:val="24"/>
              </w:rPr>
              <w:t>F1</w:t>
            </w:r>
          </w:p>
          <w:p w:rsidR="00A86F2F" w:rsidRPr="00DA0870" w:rsidRDefault="00A86F2F" w:rsidP="00783683">
            <w:pPr>
              <w:pStyle w:val="TableParagraph"/>
              <w:ind w:left="113" w:right="113"/>
              <w:jc w:val="both"/>
              <w:rPr>
                <w:b/>
                <w:sz w:val="24"/>
                <w:szCs w:val="24"/>
              </w:rPr>
            </w:pPr>
            <w:r w:rsidRPr="00DA0870">
              <w:rPr>
                <w:sz w:val="24"/>
                <w:szCs w:val="24"/>
              </w:rPr>
              <w:t>Az</w:t>
            </w:r>
            <w:r w:rsidRPr="00DA0870">
              <w:rPr>
                <w:spacing w:val="-7"/>
                <w:sz w:val="24"/>
                <w:szCs w:val="24"/>
              </w:rPr>
              <w:t xml:space="preserve"> </w:t>
            </w:r>
            <w:r w:rsidRPr="00DA0870">
              <w:rPr>
                <w:sz w:val="24"/>
                <w:szCs w:val="24"/>
              </w:rPr>
              <w:t>intézmény</w:t>
            </w:r>
            <w:r w:rsidRPr="00DA0870">
              <w:rPr>
                <w:spacing w:val="-12"/>
                <w:sz w:val="24"/>
                <w:szCs w:val="24"/>
              </w:rPr>
              <w:t xml:space="preserve"> </w:t>
            </w:r>
            <w:r w:rsidRPr="00DA0870">
              <w:rPr>
                <w:sz w:val="24"/>
                <w:szCs w:val="24"/>
              </w:rPr>
              <w:t>az</w:t>
            </w:r>
            <w:r w:rsidRPr="00DA0870">
              <w:rPr>
                <w:spacing w:val="-5"/>
                <w:sz w:val="24"/>
                <w:szCs w:val="24"/>
              </w:rPr>
              <w:t xml:space="preserve"> </w:t>
            </w:r>
            <w:r w:rsidRPr="00DA0870">
              <w:rPr>
                <w:sz w:val="24"/>
                <w:szCs w:val="24"/>
              </w:rPr>
              <w:t>önértékelés</w:t>
            </w:r>
            <w:r w:rsidRPr="00DA0870">
              <w:rPr>
                <w:spacing w:val="-7"/>
                <w:sz w:val="24"/>
                <w:szCs w:val="24"/>
              </w:rPr>
              <w:t xml:space="preserve"> </w:t>
            </w:r>
            <w:r w:rsidRPr="00DA0870">
              <w:rPr>
                <w:sz w:val="24"/>
                <w:szCs w:val="24"/>
              </w:rPr>
              <w:t>és</w:t>
            </w:r>
            <w:r w:rsidRPr="00DA0870">
              <w:rPr>
                <w:spacing w:val="-6"/>
                <w:sz w:val="24"/>
                <w:szCs w:val="24"/>
              </w:rPr>
              <w:t xml:space="preserve"> </w:t>
            </w:r>
            <w:r w:rsidRPr="00DA0870">
              <w:rPr>
                <w:sz w:val="24"/>
                <w:szCs w:val="24"/>
              </w:rPr>
              <w:t>a</w:t>
            </w:r>
            <w:r w:rsidRPr="00DA0870">
              <w:rPr>
                <w:spacing w:val="-6"/>
                <w:sz w:val="24"/>
                <w:szCs w:val="24"/>
              </w:rPr>
              <w:t xml:space="preserve"> </w:t>
            </w:r>
            <w:r w:rsidRPr="00DA0870">
              <w:rPr>
                <w:sz w:val="24"/>
                <w:szCs w:val="24"/>
              </w:rPr>
              <w:t>külső</w:t>
            </w:r>
            <w:r w:rsidRPr="00DA0870">
              <w:rPr>
                <w:spacing w:val="-6"/>
                <w:sz w:val="24"/>
                <w:szCs w:val="24"/>
              </w:rPr>
              <w:t xml:space="preserve"> </w:t>
            </w:r>
            <w:r w:rsidRPr="00DA0870">
              <w:rPr>
                <w:sz w:val="24"/>
                <w:szCs w:val="24"/>
              </w:rPr>
              <w:t>értékelés</w:t>
            </w:r>
            <w:r w:rsidRPr="00DA0870">
              <w:rPr>
                <w:spacing w:val="-7"/>
                <w:sz w:val="24"/>
                <w:szCs w:val="24"/>
              </w:rPr>
              <w:t xml:space="preserve"> </w:t>
            </w:r>
            <w:r w:rsidRPr="00DA0870">
              <w:rPr>
                <w:sz w:val="24"/>
                <w:szCs w:val="24"/>
              </w:rPr>
              <w:t>eredményeit megvitatja</w:t>
            </w:r>
            <w:r w:rsidRPr="00DA0870">
              <w:rPr>
                <w:spacing w:val="-15"/>
                <w:sz w:val="24"/>
                <w:szCs w:val="24"/>
              </w:rPr>
              <w:t xml:space="preserve"> </w:t>
            </w:r>
            <w:r w:rsidRPr="00DA0870">
              <w:rPr>
                <w:sz w:val="24"/>
                <w:szCs w:val="24"/>
              </w:rPr>
              <w:t>a</w:t>
            </w:r>
            <w:r w:rsidRPr="00DA0870">
              <w:rPr>
                <w:spacing w:val="-15"/>
                <w:sz w:val="24"/>
                <w:szCs w:val="24"/>
              </w:rPr>
              <w:t xml:space="preserve"> </w:t>
            </w:r>
            <w:r w:rsidRPr="00DA0870">
              <w:rPr>
                <w:sz w:val="24"/>
                <w:szCs w:val="24"/>
              </w:rPr>
              <w:t>releváns</w:t>
            </w:r>
            <w:r w:rsidRPr="00DA0870">
              <w:rPr>
                <w:spacing w:val="-13"/>
                <w:sz w:val="24"/>
                <w:szCs w:val="24"/>
              </w:rPr>
              <w:t xml:space="preserve"> </w:t>
            </w:r>
            <w:r w:rsidRPr="00DA0870">
              <w:rPr>
                <w:sz w:val="24"/>
                <w:szCs w:val="24"/>
              </w:rPr>
              <w:t>partnerekkel,</w:t>
            </w:r>
            <w:r w:rsidRPr="00DA0870">
              <w:rPr>
                <w:spacing w:val="-14"/>
                <w:sz w:val="24"/>
                <w:szCs w:val="24"/>
              </w:rPr>
              <w:t xml:space="preserve"> </w:t>
            </w:r>
            <w:r w:rsidRPr="00DA0870">
              <w:rPr>
                <w:sz w:val="24"/>
                <w:szCs w:val="24"/>
              </w:rPr>
              <w:t>felhasználja</w:t>
            </w:r>
            <w:r w:rsidRPr="00DA0870">
              <w:rPr>
                <w:spacing w:val="-14"/>
                <w:sz w:val="24"/>
                <w:szCs w:val="24"/>
              </w:rPr>
              <w:t xml:space="preserve"> </w:t>
            </w:r>
            <w:r w:rsidRPr="00DA0870">
              <w:rPr>
                <w:sz w:val="24"/>
                <w:szCs w:val="24"/>
              </w:rPr>
              <w:t>a</w:t>
            </w:r>
            <w:r w:rsidRPr="00DA0870">
              <w:rPr>
                <w:spacing w:val="-15"/>
                <w:sz w:val="24"/>
                <w:szCs w:val="24"/>
              </w:rPr>
              <w:t xml:space="preserve"> </w:t>
            </w:r>
            <w:r w:rsidRPr="00DA0870">
              <w:rPr>
                <w:sz w:val="24"/>
                <w:szCs w:val="24"/>
              </w:rPr>
              <w:t>szakmai-pedagógiai munka folyamatos fejlesztésére, megfelelő cselekvési tervet állít</w:t>
            </w:r>
            <w:r w:rsidRPr="00DA0870">
              <w:rPr>
                <w:spacing w:val="-2"/>
                <w:sz w:val="24"/>
                <w:szCs w:val="24"/>
              </w:rPr>
              <w:t xml:space="preserve"> </w:t>
            </w:r>
            <w:r w:rsidRPr="00DA0870">
              <w:rPr>
                <w:sz w:val="24"/>
                <w:szCs w:val="24"/>
              </w:rPr>
              <w:t>össze.</w:t>
            </w:r>
          </w:p>
        </w:tc>
        <w:tc>
          <w:tcPr>
            <w:tcW w:w="10072" w:type="dxa"/>
          </w:tcPr>
          <w:p w:rsidR="00A86F2F" w:rsidRPr="00DA0870" w:rsidRDefault="00A86F2F" w:rsidP="00783683">
            <w:pPr>
              <w:pStyle w:val="TableParagraph"/>
              <w:ind w:left="113" w:right="113"/>
              <w:jc w:val="both"/>
              <w:rPr>
                <w:sz w:val="24"/>
                <w:szCs w:val="24"/>
              </w:rPr>
            </w:pPr>
            <w:r w:rsidRPr="00DA0870">
              <w:rPr>
                <w:sz w:val="24"/>
                <w:szCs w:val="24"/>
              </w:rPr>
              <w:t>Az</w:t>
            </w:r>
            <w:r w:rsidRPr="00DA0870">
              <w:rPr>
                <w:spacing w:val="-7"/>
                <w:sz w:val="24"/>
                <w:szCs w:val="24"/>
              </w:rPr>
              <w:t xml:space="preserve"> </w:t>
            </w:r>
            <w:r w:rsidRPr="00DA0870">
              <w:rPr>
                <w:sz w:val="24"/>
                <w:szCs w:val="24"/>
              </w:rPr>
              <w:t>intézmény</w:t>
            </w:r>
            <w:r w:rsidRPr="00DA0870">
              <w:rPr>
                <w:spacing w:val="-11"/>
                <w:sz w:val="24"/>
                <w:szCs w:val="24"/>
              </w:rPr>
              <w:t xml:space="preserve"> </w:t>
            </w:r>
            <w:r w:rsidRPr="00DA0870">
              <w:rPr>
                <w:sz w:val="24"/>
                <w:szCs w:val="24"/>
              </w:rPr>
              <w:t>az</w:t>
            </w:r>
            <w:r w:rsidRPr="00DA0870">
              <w:rPr>
                <w:spacing w:val="-6"/>
                <w:sz w:val="24"/>
                <w:szCs w:val="24"/>
              </w:rPr>
              <w:t xml:space="preserve"> </w:t>
            </w:r>
            <w:r w:rsidRPr="00DA0870">
              <w:rPr>
                <w:sz w:val="24"/>
                <w:szCs w:val="24"/>
              </w:rPr>
              <w:t>önértékelés</w:t>
            </w:r>
            <w:r w:rsidRPr="00DA0870">
              <w:rPr>
                <w:spacing w:val="-7"/>
                <w:sz w:val="24"/>
                <w:szCs w:val="24"/>
              </w:rPr>
              <w:t xml:space="preserve"> </w:t>
            </w:r>
            <w:r w:rsidRPr="00DA0870">
              <w:rPr>
                <w:sz w:val="24"/>
                <w:szCs w:val="24"/>
              </w:rPr>
              <w:t>és</w:t>
            </w:r>
            <w:r w:rsidRPr="00DA0870">
              <w:rPr>
                <w:spacing w:val="-6"/>
                <w:sz w:val="24"/>
                <w:szCs w:val="24"/>
              </w:rPr>
              <w:t xml:space="preserve"> </w:t>
            </w:r>
            <w:r w:rsidRPr="00DA0870">
              <w:rPr>
                <w:sz w:val="24"/>
                <w:szCs w:val="24"/>
              </w:rPr>
              <w:t>a</w:t>
            </w:r>
            <w:r w:rsidRPr="00DA0870">
              <w:rPr>
                <w:spacing w:val="-8"/>
                <w:sz w:val="24"/>
                <w:szCs w:val="24"/>
              </w:rPr>
              <w:t xml:space="preserve"> </w:t>
            </w:r>
            <w:r w:rsidRPr="00DA0870">
              <w:rPr>
                <w:sz w:val="24"/>
                <w:szCs w:val="24"/>
              </w:rPr>
              <w:t>külső</w:t>
            </w:r>
            <w:r w:rsidRPr="00DA0870">
              <w:rPr>
                <w:spacing w:val="-6"/>
                <w:sz w:val="24"/>
                <w:szCs w:val="24"/>
              </w:rPr>
              <w:t xml:space="preserve"> </w:t>
            </w:r>
            <w:r w:rsidRPr="00DA0870">
              <w:rPr>
                <w:sz w:val="24"/>
                <w:szCs w:val="24"/>
              </w:rPr>
              <w:t>értékelés</w:t>
            </w:r>
            <w:r w:rsidRPr="00DA0870">
              <w:rPr>
                <w:spacing w:val="-6"/>
                <w:sz w:val="24"/>
                <w:szCs w:val="24"/>
              </w:rPr>
              <w:t xml:space="preserve"> </w:t>
            </w:r>
            <w:r w:rsidRPr="00DA0870">
              <w:rPr>
                <w:sz w:val="24"/>
                <w:szCs w:val="24"/>
              </w:rPr>
              <w:t>eredményeit megvitatja</w:t>
            </w:r>
            <w:r w:rsidRPr="00DA0870">
              <w:rPr>
                <w:spacing w:val="-11"/>
                <w:sz w:val="24"/>
                <w:szCs w:val="24"/>
              </w:rPr>
              <w:t xml:space="preserve"> </w:t>
            </w:r>
            <w:r w:rsidRPr="00DA0870">
              <w:rPr>
                <w:sz w:val="24"/>
                <w:szCs w:val="24"/>
              </w:rPr>
              <w:t>a</w:t>
            </w:r>
            <w:r w:rsidRPr="00DA0870">
              <w:rPr>
                <w:spacing w:val="-11"/>
                <w:sz w:val="24"/>
                <w:szCs w:val="24"/>
              </w:rPr>
              <w:t xml:space="preserve"> </w:t>
            </w:r>
            <w:r w:rsidRPr="00DA0870">
              <w:rPr>
                <w:sz w:val="24"/>
                <w:szCs w:val="24"/>
              </w:rPr>
              <w:t>releváns</w:t>
            </w:r>
            <w:r w:rsidRPr="00DA0870">
              <w:rPr>
                <w:spacing w:val="-9"/>
                <w:sz w:val="24"/>
                <w:szCs w:val="24"/>
              </w:rPr>
              <w:t xml:space="preserve"> </w:t>
            </w:r>
            <w:r w:rsidRPr="00DA0870">
              <w:rPr>
                <w:sz w:val="24"/>
                <w:szCs w:val="24"/>
              </w:rPr>
              <w:t>partnerekkel,</w:t>
            </w:r>
            <w:r w:rsidRPr="00DA0870">
              <w:rPr>
                <w:spacing w:val="-9"/>
                <w:sz w:val="24"/>
                <w:szCs w:val="24"/>
              </w:rPr>
              <w:t xml:space="preserve"> </w:t>
            </w:r>
            <w:r w:rsidRPr="00DA0870">
              <w:rPr>
                <w:sz w:val="24"/>
                <w:szCs w:val="24"/>
              </w:rPr>
              <w:t>kiemelten</w:t>
            </w:r>
            <w:r w:rsidRPr="00DA0870">
              <w:rPr>
                <w:spacing w:val="-19"/>
                <w:sz w:val="24"/>
                <w:szCs w:val="24"/>
              </w:rPr>
              <w:t xml:space="preserve"> </w:t>
            </w:r>
            <w:r w:rsidRPr="00DA0870">
              <w:rPr>
                <w:sz w:val="24"/>
                <w:szCs w:val="24"/>
              </w:rPr>
              <w:t>az</w:t>
            </w:r>
            <w:r w:rsidRPr="00DA0870">
              <w:rPr>
                <w:spacing w:val="-8"/>
                <w:sz w:val="24"/>
                <w:szCs w:val="24"/>
              </w:rPr>
              <w:t xml:space="preserve"> </w:t>
            </w:r>
            <w:r w:rsidRPr="00DA0870">
              <w:rPr>
                <w:sz w:val="24"/>
                <w:szCs w:val="24"/>
              </w:rPr>
              <w:t>oktatói</w:t>
            </w:r>
            <w:r w:rsidRPr="00DA0870">
              <w:rPr>
                <w:spacing w:val="-9"/>
                <w:sz w:val="24"/>
                <w:szCs w:val="24"/>
              </w:rPr>
              <w:t xml:space="preserve"> </w:t>
            </w:r>
            <w:r w:rsidRPr="00DA0870">
              <w:rPr>
                <w:sz w:val="24"/>
                <w:szCs w:val="24"/>
              </w:rPr>
              <w:t>testülettel.</w:t>
            </w:r>
          </w:p>
          <w:p w:rsidR="00A86F2F" w:rsidRPr="00DA0870" w:rsidRDefault="00A86F2F" w:rsidP="00783683">
            <w:pPr>
              <w:pStyle w:val="TableParagraph"/>
              <w:ind w:left="113" w:right="113"/>
              <w:jc w:val="both"/>
              <w:rPr>
                <w:sz w:val="24"/>
                <w:szCs w:val="24"/>
              </w:rPr>
            </w:pPr>
            <w:r w:rsidRPr="00DA0870">
              <w:rPr>
                <w:sz w:val="24"/>
                <w:szCs w:val="24"/>
              </w:rPr>
              <w:t>Az intézmény az önértékelés és a külső értékelés során meghatározott fejlesztendő területek alapján az intézményi célok figyelembevételével fejlesztési célokat határoz meg, amelyekhez cselekvési terveket készít. A fejlesztések kijelölésébe, a cselekvési tervek elkészítésébe és végrehajtásába bevonja a releváns partnereit, kiemelten a duális</w:t>
            </w:r>
            <w:r w:rsidRPr="00DA0870">
              <w:rPr>
                <w:spacing w:val="-39"/>
                <w:sz w:val="24"/>
                <w:szCs w:val="24"/>
              </w:rPr>
              <w:t xml:space="preserve"> </w:t>
            </w:r>
            <w:r w:rsidRPr="00DA0870">
              <w:rPr>
                <w:sz w:val="24"/>
                <w:szCs w:val="24"/>
              </w:rPr>
              <w:t>képzőhelyeket, a végzett tanulókat alkalmazó gazdálkodó</w:t>
            </w:r>
            <w:r w:rsidRPr="00DA0870">
              <w:rPr>
                <w:spacing w:val="-4"/>
                <w:sz w:val="24"/>
                <w:szCs w:val="24"/>
              </w:rPr>
              <w:t xml:space="preserve"> </w:t>
            </w:r>
            <w:r w:rsidRPr="00DA0870">
              <w:rPr>
                <w:sz w:val="24"/>
                <w:szCs w:val="24"/>
              </w:rPr>
              <w:t>szervezeteket.</w:t>
            </w:r>
          </w:p>
          <w:p w:rsidR="00A86F2F" w:rsidRPr="00DA0870" w:rsidRDefault="00A86F2F" w:rsidP="00783683">
            <w:pPr>
              <w:pStyle w:val="TableParagraph"/>
              <w:ind w:left="113" w:right="113"/>
              <w:jc w:val="both"/>
              <w:rPr>
                <w:sz w:val="24"/>
                <w:szCs w:val="24"/>
              </w:rPr>
            </w:pPr>
            <w:r w:rsidRPr="00DA0870">
              <w:rPr>
                <w:sz w:val="24"/>
                <w:szCs w:val="24"/>
              </w:rPr>
              <w:t>Az intézmény erőforrásokat biztosít a cselekvési tervek végrehajtásához, azok teljesülését rendszeresen értékeli. A visszacsatolási mechanizmus alapján nyomon követhető az önértékelést és a külső értékelést követő fejlesztések beépülése a szakmai-pedagógiai munkába és az intézményi</w:t>
            </w:r>
            <w:r w:rsidRPr="00DA0870">
              <w:rPr>
                <w:spacing w:val="-27"/>
                <w:sz w:val="24"/>
                <w:szCs w:val="24"/>
              </w:rPr>
              <w:t xml:space="preserve"> </w:t>
            </w:r>
            <w:r w:rsidRPr="00DA0870">
              <w:rPr>
                <w:sz w:val="24"/>
                <w:szCs w:val="24"/>
              </w:rPr>
              <w:t>működésbe.</w:t>
            </w:r>
          </w:p>
          <w:p w:rsidR="00A86F2F" w:rsidRPr="00DA0870" w:rsidRDefault="00A86F2F" w:rsidP="00783683">
            <w:pPr>
              <w:pStyle w:val="TableParagraph"/>
              <w:ind w:left="113" w:right="113"/>
              <w:jc w:val="both"/>
              <w:rPr>
                <w:b/>
                <w:sz w:val="24"/>
                <w:szCs w:val="24"/>
              </w:rPr>
            </w:pPr>
            <w:r w:rsidRPr="00DA0870">
              <w:rPr>
                <w:i/>
                <w:sz w:val="24"/>
                <w:szCs w:val="24"/>
              </w:rPr>
              <w:t>Ennél</w:t>
            </w:r>
            <w:r w:rsidRPr="00DA0870">
              <w:rPr>
                <w:i/>
                <w:spacing w:val="-9"/>
                <w:sz w:val="24"/>
                <w:szCs w:val="24"/>
              </w:rPr>
              <w:t xml:space="preserve"> </w:t>
            </w:r>
            <w:r w:rsidRPr="00DA0870">
              <w:rPr>
                <w:i/>
                <w:sz w:val="24"/>
                <w:szCs w:val="24"/>
              </w:rPr>
              <w:t>a</w:t>
            </w:r>
            <w:r w:rsidRPr="00DA0870">
              <w:rPr>
                <w:i/>
                <w:spacing w:val="-9"/>
                <w:sz w:val="24"/>
                <w:szCs w:val="24"/>
              </w:rPr>
              <w:t xml:space="preserve"> </w:t>
            </w:r>
            <w:r w:rsidRPr="00DA0870">
              <w:rPr>
                <w:i/>
                <w:sz w:val="24"/>
                <w:szCs w:val="24"/>
              </w:rPr>
              <w:t>szempontnál</w:t>
            </w:r>
            <w:r w:rsidRPr="00DA0870">
              <w:rPr>
                <w:i/>
                <w:spacing w:val="-9"/>
                <w:sz w:val="24"/>
                <w:szCs w:val="24"/>
              </w:rPr>
              <w:t xml:space="preserve"> </w:t>
            </w:r>
            <w:r w:rsidRPr="00DA0870">
              <w:rPr>
                <w:i/>
                <w:sz w:val="24"/>
                <w:szCs w:val="24"/>
              </w:rPr>
              <w:t>azt</w:t>
            </w:r>
            <w:r w:rsidRPr="00DA0870">
              <w:rPr>
                <w:i/>
                <w:spacing w:val="-7"/>
                <w:sz w:val="24"/>
                <w:szCs w:val="24"/>
              </w:rPr>
              <w:t xml:space="preserve"> </w:t>
            </w:r>
            <w:r w:rsidRPr="00DA0870">
              <w:rPr>
                <w:i/>
                <w:sz w:val="24"/>
                <w:szCs w:val="24"/>
              </w:rPr>
              <w:t>kell</w:t>
            </w:r>
            <w:r w:rsidRPr="00DA0870">
              <w:rPr>
                <w:i/>
                <w:spacing w:val="-8"/>
                <w:sz w:val="24"/>
                <w:szCs w:val="24"/>
              </w:rPr>
              <w:t xml:space="preserve"> </w:t>
            </w:r>
            <w:r w:rsidRPr="00DA0870">
              <w:rPr>
                <w:i/>
                <w:sz w:val="24"/>
                <w:szCs w:val="24"/>
              </w:rPr>
              <w:t>megvizsgálni,</w:t>
            </w:r>
            <w:r w:rsidRPr="00DA0870">
              <w:rPr>
                <w:i/>
                <w:spacing w:val="-10"/>
                <w:sz w:val="24"/>
                <w:szCs w:val="24"/>
              </w:rPr>
              <w:t xml:space="preserve"> </w:t>
            </w:r>
            <w:r w:rsidRPr="00DA0870">
              <w:rPr>
                <w:i/>
                <w:sz w:val="24"/>
                <w:szCs w:val="24"/>
              </w:rPr>
              <w:t>hogy</w:t>
            </w:r>
            <w:r w:rsidRPr="00DA0870">
              <w:rPr>
                <w:i/>
                <w:spacing w:val="-10"/>
                <w:sz w:val="24"/>
                <w:szCs w:val="24"/>
              </w:rPr>
              <w:t xml:space="preserve"> </w:t>
            </w:r>
            <w:r w:rsidRPr="00DA0870">
              <w:rPr>
                <w:i/>
                <w:sz w:val="24"/>
                <w:szCs w:val="24"/>
              </w:rPr>
              <w:t>az</w:t>
            </w:r>
            <w:r w:rsidRPr="00DA0870">
              <w:rPr>
                <w:i/>
                <w:spacing w:val="-10"/>
                <w:sz w:val="24"/>
                <w:szCs w:val="24"/>
              </w:rPr>
              <w:t xml:space="preserve"> </w:t>
            </w:r>
            <w:r w:rsidRPr="00DA0870">
              <w:rPr>
                <w:i/>
                <w:sz w:val="24"/>
                <w:szCs w:val="24"/>
              </w:rPr>
              <w:t>intézmény miként alkalmazza az intézmény fejlesztésénél az EQAVET Minőségbiztosítási Ciklus „Felülvizsgálat, fejlesztés” elemét. Azt kell tehát megvizsgálni, hogy hogyan elemzik, értékelik</w:t>
            </w:r>
            <w:r w:rsidRPr="00DA0870">
              <w:rPr>
                <w:i/>
                <w:spacing w:val="-32"/>
                <w:sz w:val="24"/>
                <w:szCs w:val="24"/>
              </w:rPr>
              <w:t xml:space="preserve"> </w:t>
            </w:r>
            <w:r w:rsidRPr="00DA0870">
              <w:rPr>
                <w:i/>
                <w:sz w:val="24"/>
                <w:szCs w:val="24"/>
              </w:rPr>
              <w:t>és használják fel az önértékelés és a külső értékelés során megállapított</w:t>
            </w:r>
            <w:r w:rsidRPr="00DA0870">
              <w:rPr>
                <w:i/>
                <w:spacing w:val="-17"/>
                <w:sz w:val="24"/>
                <w:szCs w:val="24"/>
              </w:rPr>
              <w:t xml:space="preserve"> </w:t>
            </w:r>
            <w:r w:rsidRPr="00DA0870">
              <w:rPr>
                <w:i/>
                <w:sz w:val="24"/>
                <w:szCs w:val="24"/>
              </w:rPr>
              <w:t>erősségeket</w:t>
            </w:r>
            <w:r w:rsidRPr="00DA0870">
              <w:rPr>
                <w:i/>
                <w:spacing w:val="-15"/>
                <w:sz w:val="24"/>
                <w:szCs w:val="24"/>
              </w:rPr>
              <w:t xml:space="preserve"> </w:t>
            </w:r>
            <w:r w:rsidRPr="00DA0870">
              <w:rPr>
                <w:i/>
                <w:sz w:val="24"/>
                <w:szCs w:val="24"/>
              </w:rPr>
              <w:t>és</w:t>
            </w:r>
            <w:r w:rsidRPr="00DA0870">
              <w:rPr>
                <w:i/>
                <w:spacing w:val="-15"/>
                <w:sz w:val="24"/>
                <w:szCs w:val="24"/>
              </w:rPr>
              <w:t xml:space="preserve"> </w:t>
            </w:r>
            <w:r w:rsidRPr="00DA0870">
              <w:rPr>
                <w:i/>
                <w:sz w:val="24"/>
                <w:szCs w:val="24"/>
              </w:rPr>
              <w:t>fejlesztendő</w:t>
            </w:r>
            <w:r w:rsidRPr="00DA0870">
              <w:rPr>
                <w:i/>
                <w:spacing w:val="-15"/>
                <w:sz w:val="24"/>
                <w:szCs w:val="24"/>
              </w:rPr>
              <w:t xml:space="preserve"> </w:t>
            </w:r>
            <w:r w:rsidRPr="00DA0870">
              <w:rPr>
                <w:i/>
                <w:sz w:val="24"/>
                <w:szCs w:val="24"/>
              </w:rPr>
              <w:t>területeket,</w:t>
            </w:r>
            <w:r w:rsidRPr="00DA0870">
              <w:rPr>
                <w:i/>
                <w:spacing w:val="-15"/>
                <w:sz w:val="24"/>
                <w:szCs w:val="24"/>
              </w:rPr>
              <w:t xml:space="preserve"> </w:t>
            </w:r>
            <w:r w:rsidRPr="00DA0870">
              <w:rPr>
                <w:i/>
                <w:sz w:val="24"/>
                <w:szCs w:val="24"/>
              </w:rPr>
              <w:t>a</w:t>
            </w:r>
            <w:r w:rsidRPr="00DA0870">
              <w:rPr>
                <w:i/>
                <w:spacing w:val="-15"/>
                <w:sz w:val="24"/>
                <w:szCs w:val="24"/>
              </w:rPr>
              <w:t xml:space="preserve"> </w:t>
            </w:r>
            <w:r w:rsidRPr="00DA0870">
              <w:rPr>
                <w:i/>
                <w:sz w:val="24"/>
                <w:szCs w:val="24"/>
              </w:rPr>
              <w:t>fejlesztések értékelésének eredményeit a célok elérése érdekében, a szakmai-pedagógiai munka és az intézményi működés folyamatos fejlesztésére, hogyan vonják be a partnereket a fejlesztendő területek, a fejlesztési célok kijelölésébe, a cselekvési tervek elkészítésébe és</w:t>
            </w:r>
            <w:r w:rsidRPr="00DA0870">
              <w:rPr>
                <w:i/>
                <w:spacing w:val="-1"/>
                <w:sz w:val="24"/>
                <w:szCs w:val="24"/>
              </w:rPr>
              <w:t xml:space="preserve"> </w:t>
            </w:r>
            <w:r w:rsidRPr="00DA0870">
              <w:rPr>
                <w:i/>
                <w:sz w:val="24"/>
                <w:szCs w:val="24"/>
              </w:rPr>
              <w:t>végrehajtásába.</w:t>
            </w:r>
          </w:p>
        </w:tc>
      </w:tr>
      <w:tr w:rsidR="00A86F2F" w:rsidRPr="00DA0870" w:rsidTr="00135EA9">
        <w:trPr>
          <w:trHeight w:val="397"/>
        </w:trPr>
        <w:tc>
          <w:tcPr>
            <w:tcW w:w="4382" w:type="dxa"/>
          </w:tcPr>
          <w:p w:rsidR="00A86F2F" w:rsidRPr="00DA0870" w:rsidRDefault="00A86F2F" w:rsidP="00783683">
            <w:pPr>
              <w:pStyle w:val="TableParagraph"/>
              <w:ind w:left="113" w:right="113"/>
              <w:rPr>
                <w:b/>
                <w:sz w:val="24"/>
                <w:szCs w:val="24"/>
              </w:rPr>
            </w:pPr>
            <w:r w:rsidRPr="00DA0870">
              <w:rPr>
                <w:b/>
                <w:sz w:val="24"/>
                <w:szCs w:val="24"/>
              </w:rPr>
              <w:t>F2</w:t>
            </w:r>
          </w:p>
          <w:p w:rsidR="00A86F2F" w:rsidRPr="00DA0870" w:rsidRDefault="00A86F2F" w:rsidP="00783683">
            <w:pPr>
              <w:pStyle w:val="TableParagraph"/>
              <w:ind w:left="113" w:right="113"/>
              <w:rPr>
                <w:b/>
                <w:sz w:val="24"/>
                <w:szCs w:val="24"/>
              </w:rPr>
            </w:pPr>
            <w:r w:rsidRPr="00DA0870">
              <w:rPr>
                <w:sz w:val="24"/>
                <w:szCs w:val="24"/>
              </w:rPr>
              <w:t xml:space="preserve">A visszacsatolási és a felülvizsgálati eljárások támogatják az intézmény tanuló szervezetként való működését, a szakmai- </w:t>
            </w:r>
            <w:r w:rsidRPr="00DA0870">
              <w:rPr>
                <w:sz w:val="24"/>
                <w:szCs w:val="24"/>
              </w:rPr>
              <w:lastRenderedPageBreak/>
              <w:t>pedagógiai fejlesztéseket és javítják a tanulók, a képzésben résztvevő személyek esélyeit.</w:t>
            </w:r>
          </w:p>
        </w:tc>
        <w:tc>
          <w:tcPr>
            <w:tcW w:w="10072" w:type="dxa"/>
          </w:tcPr>
          <w:p w:rsidR="00A86F2F" w:rsidRPr="00DA0870" w:rsidRDefault="00A86F2F" w:rsidP="00783683">
            <w:pPr>
              <w:pStyle w:val="TableParagraph"/>
              <w:ind w:left="113" w:right="113"/>
              <w:jc w:val="both"/>
              <w:rPr>
                <w:sz w:val="24"/>
                <w:szCs w:val="24"/>
              </w:rPr>
            </w:pPr>
            <w:r w:rsidRPr="00DA0870">
              <w:rPr>
                <w:sz w:val="24"/>
                <w:szCs w:val="24"/>
              </w:rPr>
              <w:lastRenderedPageBreak/>
              <w:t>A</w:t>
            </w:r>
            <w:r w:rsidRPr="00DA0870">
              <w:rPr>
                <w:spacing w:val="-15"/>
                <w:sz w:val="24"/>
                <w:szCs w:val="24"/>
              </w:rPr>
              <w:t xml:space="preserve"> </w:t>
            </w:r>
            <w:r w:rsidRPr="00DA0870">
              <w:rPr>
                <w:sz w:val="24"/>
                <w:szCs w:val="24"/>
              </w:rPr>
              <w:t>fejlesztési</w:t>
            </w:r>
            <w:r w:rsidRPr="00DA0870">
              <w:rPr>
                <w:spacing w:val="-14"/>
                <w:sz w:val="24"/>
                <w:szCs w:val="24"/>
              </w:rPr>
              <w:t xml:space="preserve"> </w:t>
            </w:r>
            <w:r w:rsidRPr="00DA0870">
              <w:rPr>
                <w:sz w:val="24"/>
                <w:szCs w:val="24"/>
              </w:rPr>
              <w:t>célok</w:t>
            </w:r>
            <w:r w:rsidRPr="00DA0870">
              <w:rPr>
                <w:spacing w:val="-13"/>
                <w:sz w:val="24"/>
                <w:szCs w:val="24"/>
              </w:rPr>
              <w:t xml:space="preserve"> </w:t>
            </w:r>
            <w:r w:rsidRPr="00DA0870">
              <w:rPr>
                <w:sz w:val="24"/>
                <w:szCs w:val="24"/>
              </w:rPr>
              <w:t>és</w:t>
            </w:r>
            <w:r w:rsidRPr="00DA0870">
              <w:rPr>
                <w:spacing w:val="-14"/>
                <w:sz w:val="24"/>
                <w:szCs w:val="24"/>
              </w:rPr>
              <w:t xml:space="preserve"> </w:t>
            </w:r>
            <w:r w:rsidRPr="00DA0870">
              <w:rPr>
                <w:sz w:val="24"/>
                <w:szCs w:val="24"/>
              </w:rPr>
              <w:t>a</w:t>
            </w:r>
            <w:r w:rsidRPr="00DA0870">
              <w:rPr>
                <w:spacing w:val="-14"/>
                <w:sz w:val="24"/>
                <w:szCs w:val="24"/>
              </w:rPr>
              <w:t xml:space="preserve"> </w:t>
            </w:r>
            <w:r w:rsidRPr="00DA0870">
              <w:rPr>
                <w:sz w:val="24"/>
                <w:szCs w:val="24"/>
              </w:rPr>
              <w:t>cselekvési</w:t>
            </w:r>
            <w:r w:rsidRPr="00DA0870">
              <w:rPr>
                <w:spacing w:val="-14"/>
                <w:sz w:val="24"/>
                <w:szCs w:val="24"/>
              </w:rPr>
              <w:t xml:space="preserve"> </w:t>
            </w:r>
            <w:r w:rsidRPr="00DA0870">
              <w:rPr>
                <w:sz w:val="24"/>
                <w:szCs w:val="24"/>
              </w:rPr>
              <w:t>tervek</w:t>
            </w:r>
            <w:r w:rsidRPr="00DA0870">
              <w:rPr>
                <w:spacing w:val="-12"/>
                <w:sz w:val="24"/>
                <w:szCs w:val="24"/>
              </w:rPr>
              <w:t xml:space="preserve"> </w:t>
            </w:r>
            <w:r w:rsidRPr="00DA0870">
              <w:rPr>
                <w:sz w:val="24"/>
                <w:szCs w:val="24"/>
              </w:rPr>
              <w:t>nyomon</w:t>
            </w:r>
            <w:r w:rsidRPr="00DA0870">
              <w:rPr>
                <w:spacing w:val="-14"/>
                <w:sz w:val="24"/>
                <w:szCs w:val="24"/>
              </w:rPr>
              <w:t xml:space="preserve"> </w:t>
            </w:r>
            <w:r w:rsidRPr="00DA0870">
              <w:rPr>
                <w:sz w:val="24"/>
                <w:szCs w:val="24"/>
              </w:rPr>
              <w:t>követhetően kapcsolódnak</w:t>
            </w:r>
            <w:r w:rsidRPr="00DA0870">
              <w:rPr>
                <w:spacing w:val="-13"/>
                <w:sz w:val="24"/>
                <w:szCs w:val="24"/>
              </w:rPr>
              <w:t xml:space="preserve"> </w:t>
            </w:r>
            <w:r w:rsidRPr="00DA0870">
              <w:rPr>
                <w:sz w:val="24"/>
                <w:szCs w:val="24"/>
              </w:rPr>
              <w:t>az</w:t>
            </w:r>
            <w:r w:rsidRPr="00DA0870">
              <w:rPr>
                <w:spacing w:val="-12"/>
                <w:sz w:val="24"/>
                <w:szCs w:val="24"/>
              </w:rPr>
              <w:t xml:space="preserve"> </w:t>
            </w:r>
            <w:r w:rsidRPr="00DA0870">
              <w:rPr>
                <w:sz w:val="24"/>
                <w:szCs w:val="24"/>
              </w:rPr>
              <w:t>önértékelési</w:t>
            </w:r>
            <w:r w:rsidRPr="00DA0870">
              <w:rPr>
                <w:spacing w:val="-13"/>
                <w:sz w:val="24"/>
                <w:szCs w:val="24"/>
              </w:rPr>
              <w:t xml:space="preserve"> </w:t>
            </w:r>
            <w:r w:rsidRPr="00DA0870">
              <w:rPr>
                <w:sz w:val="24"/>
                <w:szCs w:val="24"/>
              </w:rPr>
              <w:t>folyamathoz,</w:t>
            </w:r>
            <w:r w:rsidRPr="00DA0870">
              <w:rPr>
                <w:spacing w:val="-13"/>
                <w:sz w:val="24"/>
                <w:szCs w:val="24"/>
              </w:rPr>
              <w:t xml:space="preserve"> </w:t>
            </w:r>
            <w:r w:rsidRPr="00DA0870">
              <w:rPr>
                <w:sz w:val="24"/>
                <w:szCs w:val="24"/>
              </w:rPr>
              <w:t>az</w:t>
            </w:r>
            <w:r w:rsidRPr="00DA0870">
              <w:rPr>
                <w:spacing w:val="-12"/>
                <w:sz w:val="24"/>
                <w:szCs w:val="24"/>
              </w:rPr>
              <w:t xml:space="preserve"> </w:t>
            </w:r>
            <w:r w:rsidRPr="00DA0870">
              <w:rPr>
                <w:sz w:val="24"/>
                <w:szCs w:val="24"/>
              </w:rPr>
              <w:t>intézmény</w:t>
            </w:r>
            <w:r w:rsidRPr="00DA0870">
              <w:rPr>
                <w:spacing w:val="-20"/>
                <w:sz w:val="24"/>
                <w:szCs w:val="24"/>
              </w:rPr>
              <w:t xml:space="preserve"> </w:t>
            </w:r>
            <w:r w:rsidRPr="00DA0870">
              <w:rPr>
                <w:sz w:val="24"/>
                <w:szCs w:val="24"/>
              </w:rPr>
              <w:t xml:space="preserve">stratégiai célkitűzéseinek elérését szolgálják, elősegítik a szakképzés minőségének javítását. Az intézmény önértékelési folyamata biztosítja az adatalapú értékelést, az erősségek és a fejlesztendő területek partnerek bevonásával történő meghatározását, a fejlesztendő </w:t>
            </w:r>
            <w:r w:rsidRPr="00DA0870">
              <w:rPr>
                <w:sz w:val="24"/>
                <w:szCs w:val="24"/>
              </w:rPr>
              <w:lastRenderedPageBreak/>
              <w:t>területek priorizálását, a cselekvési tervek elkészítésének szakmaiságát, a tervek eredményeinek értékelése során a visszacsatolást. Az intézmény a fenti önértékelési</w:t>
            </w:r>
            <w:r w:rsidRPr="00DA0870">
              <w:rPr>
                <w:spacing w:val="-17"/>
                <w:sz w:val="24"/>
                <w:szCs w:val="24"/>
              </w:rPr>
              <w:t xml:space="preserve"> </w:t>
            </w:r>
            <w:r w:rsidRPr="00DA0870">
              <w:rPr>
                <w:sz w:val="24"/>
                <w:szCs w:val="24"/>
              </w:rPr>
              <w:t>ciklus</w:t>
            </w:r>
            <w:r w:rsidRPr="00DA0870">
              <w:rPr>
                <w:spacing w:val="-15"/>
                <w:sz w:val="24"/>
                <w:szCs w:val="24"/>
              </w:rPr>
              <w:t xml:space="preserve"> </w:t>
            </w:r>
            <w:r w:rsidRPr="00DA0870">
              <w:rPr>
                <w:sz w:val="24"/>
                <w:szCs w:val="24"/>
              </w:rPr>
              <w:t>alkalmazásával</w:t>
            </w:r>
            <w:r w:rsidRPr="00DA0870">
              <w:rPr>
                <w:spacing w:val="-15"/>
                <w:sz w:val="24"/>
                <w:szCs w:val="24"/>
              </w:rPr>
              <w:t xml:space="preserve"> </w:t>
            </w:r>
            <w:r w:rsidRPr="00DA0870">
              <w:rPr>
                <w:sz w:val="24"/>
                <w:szCs w:val="24"/>
              </w:rPr>
              <w:t>képes</w:t>
            </w:r>
            <w:r w:rsidRPr="00DA0870">
              <w:rPr>
                <w:spacing w:val="-16"/>
                <w:sz w:val="24"/>
                <w:szCs w:val="24"/>
              </w:rPr>
              <w:t xml:space="preserve"> </w:t>
            </w:r>
            <w:r w:rsidRPr="00DA0870">
              <w:rPr>
                <w:sz w:val="24"/>
                <w:szCs w:val="24"/>
              </w:rPr>
              <w:t>tanuló</w:t>
            </w:r>
            <w:r w:rsidRPr="00DA0870">
              <w:rPr>
                <w:spacing w:val="-16"/>
                <w:sz w:val="24"/>
                <w:szCs w:val="24"/>
              </w:rPr>
              <w:t xml:space="preserve"> </w:t>
            </w:r>
            <w:r w:rsidRPr="00DA0870">
              <w:rPr>
                <w:sz w:val="24"/>
                <w:szCs w:val="24"/>
              </w:rPr>
              <w:t>szervezetként</w:t>
            </w:r>
            <w:r w:rsidRPr="00DA0870">
              <w:rPr>
                <w:spacing w:val="-16"/>
                <w:sz w:val="24"/>
                <w:szCs w:val="24"/>
              </w:rPr>
              <w:t xml:space="preserve"> </w:t>
            </w:r>
            <w:r w:rsidRPr="00DA0870">
              <w:rPr>
                <w:sz w:val="24"/>
                <w:szCs w:val="24"/>
              </w:rPr>
              <w:t>működni, biztosítva a folyamatos</w:t>
            </w:r>
            <w:r w:rsidRPr="00DA0870">
              <w:rPr>
                <w:spacing w:val="-3"/>
                <w:sz w:val="24"/>
                <w:szCs w:val="24"/>
              </w:rPr>
              <w:t xml:space="preserve"> </w:t>
            </w:r>
            <w:r w:rsidRPr="00DA0870">
              <w:rPr>
                <w:sz w:val="24"/>
                <w:szCs w:val="24"/>
              </w:rPr>
              <w:t>fejlesztést.</w:t>
            </w:r>
          </w:p>
          <w:p w:rsidR="00A86F2F" w:rsidRPr="00DA0870" w:rsidRDefault="00A86F2F" w:rsidP="00783683">
            <w:pPr>
              <w:pStyle w:val="TableParagraph"/>
              <w:ind w:left="113" w:right="113"/>
              <w:jc w:val="both"/>
              <w:rPr>
                <w:b/>
                <w:sz w:val="24"/>
                <w:szCs w:val="24"/>
              </w:rPr>
            </w:pPr>
          </w:p>
          <w:p w:rsidR="00A86F2F" w:rsidRPr="00DA0870" w:rsidRDefault="00A86F2F" w:rsidP="00783683">
            <w:pPr>
              <w:pStyle w:val="TableParagraph"/>
              <w:ind w:left="113" w:right="113"/>
              <w:jc w:val="both"/>
              <w:rPr>
                <w:b/>
                <w:sz w:val="24"/>
                <w:szCs w:val="24"/>
              </w:rPr>
            </w:pPr>
            <w:r w:rsidRPr="00DA0870">
              <w:rPr>
                <w:i/>
                <w:sz w:val="24"/>
                <w:szCs w:val="24"/>
              </w:rPr>
              <w:t>Ennél</w:t>
            </w:r>
            <w:r w:rsidRPr="00DA0870">
              <w:rPr>
                <w:i/>
                <w:spacing w:val="-9"/>
                <w:sz w:val="24"/>
                <w:szCs w:val="24"/>
              </w:rPr>
              <w:t xml:space="preserve"> </w:t>
            </w:r>
            <w:r w:rsidRPr="00DA0870">
              <w:rPr>
                <w:i/>
                <w:sz w:val="24"/>
                <w:szCs w:val="24"/>
              </w:rPr>
              <w:t>a</w:t>
            </w:r>
            <w:r w:rsidRPr="00DA0870">
              <w:rPr>
                <w:i/>
                <w:spacing w:val="-9"/>
                <w:sz w:val="24"/>
                <w:szCs w:val="24"/>
              </w:rPr>
              <w:t xml:space="preserve"> </w:t>
            </w:r>
            <w:r w:rsidRPr="00DA0870">
              <w:rPr>
                <w:i/>
                <w:sz w:val="24"/>
                <w:szCs w:val="24"/>
              </w:rPr>
              <w:t>szempontnál</w:t>
            </w:r>
            <w:r w:rsidRPr="00DA0870">
              <w:rPr>
                <w:i/>
                <w:spacing w:val="-9"/>
                <w:sz w:val="24"/>
                <w:szCs w:val="24"/>
              </w:rPr>
              <w:t xml:space="preserve"> </w:t>
            </w:r>
            <w:r w:rsidRPr="00DA0870">
              <w:rPr>
                <w:i/>
                <w:sz w:val="24"/>
                <w:szCs w:val="24"/>
              </w:rPr>
              <w:t>azt</w:t>
            </w:r>
            <w:r w:rsidRPr="00DA0870">
              <w:rPr>
                <w:i/>
                <w:spacing w:val="-7"/>
                <w:sz w:val="24"/>
                <w:szCs w:val="24"/>
              </w:rPr>
              <w:t xml:space="preserve"> </w:t>
            </w:r>
            <w:r w:rsidRPr="00DA0870">
              <w:rPr>
                <w:i/>
                <w:sz w:val="24"/>
                <w:szCs w:val="24"/>
              </w:rPr>
              <w:t>kell</w:t>
            </w:r>
            <w:r w:rsidRPr="00DA0870">
              <w:rPr>
                <w:i/>
                <w:spacing w:val="-8"/>
                <w:sz w:val="24"/>
                <w:szCs w:val="24"/>
              </w:rPr>
              <w:t xml:space="preserve"> </w:t>
            </w:r>
            <w:r w:rsidRPr="00DA0870">
              <w:rPr>
                <w:i/>
                <w:sz w:val="24"/>
                <w:szCs w:val="24"/>
              </w:rPr>
              <w:t>megvizsgálni,</w:t>
            </w:r>
            <w:r w:rsidRPr="00DA0870">
              <w:rPr>
                <w:i/>
                <w:spacing w:val="-10"/>
                <w:sz w:val="24"/>
                <w:szCs w:val="24"/>
              </w:rPr>
              <w:t xml:space="preserve"> </w:t>
            </w:r>
            <w:r w:rsidRPr="00DA0870">
              <w:rPr>
                <w:i/>
                <w:sz w:val="24"/>
                <w:szCs w:val="24"/>
              </w:rPr>
              <w:t>hogy</w:t>
            </w:r>
            <w:r w:rsidRPr="00DA0870">
              <w:rPr>
                <w:i/>
                <w:spacing w:val="-10"/>
                <w:sz w:val="24"/>
                <w:szCs w:val="24"/>
              </w:rPr>
              <w:t xml:space="preserve"> </w:t>
            </w:r>
            <w:r w:rsidRPr="00DA0870">
              <w:rPr>
                <w:i/>
                <w:sz w:val="24"/>
                <w:szCs w:val="24"/>
              </w:rPr>
              <w:t>az</w:t>
            </w:r>
            <w:r w:rsidRPr="00DA0870">
              <w:rPr>
                <w:i/>
                <w:spacing w:val="-10"/>
                <w:sz w:val="24"/>
                <w:szCs w:val="24"/>
              </w:rPr>
              <w:t xml:space="preserve"> </w:t>
            </w:r>
            <w:r w:rsidRPr="00DA0870">
              <w:rPr>
                <w:i/>
                <w:sz w:val="24"/>
                <w:szCs w:val="24"/>
              </w:rPr>
              <w:t>intézmény az önértékelés és a külső értékelés eredményeit hogyan használja fel szakmai-pedagógiai fejlesztése érdekében</w:t>
            </w:r>
            <w:r w:rsidRPr="00DA0870">
              <w:rPr>
                <w:i/>
                <w:spacing w:val="-42"/>
                <w:sz w:val="24"/>
                <w:szCs w:val="24"/>
              </w:rPr>
              <w:t xml:space="preserve"> </w:t>
            </w:r>
            <w:r w:rsidRPr="00DA0870">
              <w:rPr>
                <w:i/>
                <w:sz w:val="24"/>
                <w:szCs w:val="24"/>
              </w:rPr>
              <w:t>szisztema- tikusan (tudatosan, rendszeresen és módszeresen) alkal- mazza-e az EQAVET Minőségbiztosítási Ciklust. Vizsgálni kell továbbá, hogy az intézményi célok és a fejlesztések össz- hangban</w:t>
            </w:r>
            <w:r w:rsidRPr="00DA0870">
              <w:rPr>
                <w:i/>
                <w:spacing w:val="-10"/>
                <w:sz w:val="24"/>
                <w:szCs w:val="24"/>
              </w:rPr>
              <w:t xml:space="preserve"> </w:t>
            </w:r>
            <w:r w:rsidRPr="00DA0870">
              <w:rPr>
                <w:i/>
                <w:sz w:val="24"/>
                <w:szCs w:val="24"/>
              </w:rPr>
              <w:t>vannak-e</w:t>
            </w:r>
            <w:r w:rsidRPr="00DA0870">
              <w:rPr>
                <w:i/>
                <w:spacing w:val="-10"/>
                <w:sz w:val="24"/>
                <w:szCs w:val="24"/>
              </w:rPr>
              <w:t xml:space="preserve"> </w:t>
            </w:r>
            <w:r w:rsidRPr="00DA0870">
              <w:rPr>
                <w:i/>
                <w:sz w:val="24"/>
                <w:szCs w:val="24"/>
              </w:rPr>
              <w:t>egymással,</w:t>
            </w:r>
            <w:r w:rsidRPr="00DA0870">
              <w:rPr>
                <w:i/>
                <w:spacing w:val="-9"/>
                <w:sz w:val="24"/>
                <w:szCs w:val="24"/>
              </w:rPr>
              <w:t xml:space="preserve"> </w:t>
            </w:r>
            <w:r w:rsidRPr="00DA0870">
              <w:rPr>
                <w:i/>
                <w:sz w:val="24"/>
                <w:szCs w:val="24"/>
              </w:rPr>
              <w:t>a</w:t>
            </w:r>
            <w:r w:rsidRPr="00DA0870">
              <w:rPr>
                <w:i/>
                <w:spacing w:val="-10"/>
                <w:sz w:val="24"/>
                <w:szCs w:val="24"/>
              </w:rPr>
              <w:t xml:space="preserve"> </w:t>
            </w:r>
            <w:r w:rsidRPr="00DA0870">
              <w:rPr>
                <w:i/>
                <w:sz w:val="24"/>
                <w:szCs w:val="24"/>
              </w:rPr>
              <w:t>szakmai-pedagógia</w:t>
            </w:r>
            <w:r w:rsidRPr="00DA0870">
              <w:rPr>
                <w:i/>
                <w:spacing w:val="-9"/>
                <w:sz w:val="24"/>
                <w:szCs w:val="24"/>
              </w:rPr>
              <w:t xml:space="preserve"> </w:t>
            </w:r>
            <w:r w:rsidRPr="00DA0870">
              <w:rPr>
                <w:i/>
                <w:sz w:val="24"/>
                <w:szCs w:val="24"/>
              </w:rPr>
              <w:t>fejleszté- sek hogyan támogatják a tanulókat, a képzésben résztvevő személyeket, hogyan javítják a munkaerő-piaci esélyeiket és hogyan teremtenek hozzáadott értéket az intézmény partnerei számára.</w:t>
            </w:r>
          </w:p>
        </w:tc>
      </w:tr>
      <w:tr w:rsidR="00A86F2F" w:rsidRPr="00DA0870" w:rsidTr="00135EA9">
        <w:trPr>
          <w:trHeight w:val="397"/>
        </w:trPr>
        <w:tc>
          <w:tcPr>
            <w:tcW w:w="4382" w:type="dxa"/>
          </w:tcPr>
          <w:p w:rsidR="00A86F2F" w:rsidRPr="00DA0870" w:rsidRDefault="00A86F2F" w:rsidP="00783683">
            <w:pPr>
              <w:pStyle w:val="TableParagraph"/>
              <w:ind w:left="113" w:right="113"/>
              <w:jc w:val="both"/>
              <w:rPr>
                <w:b/>
                <w:sz w:val="24"/>
                <w:szCs w:val="24"/>
              </w:rPr>
            </w:pPr>
            <w:r w:rsidRPr="00DA0870">
              <w:rPr>
                <w:b/>
                <w:sz w:val="24"/>
                <w:szCs w:val="24"/>
              </w:rPr>
              <w:lastRenderedPageBreak/>
              <w:t>F3</w:t>
            </w:r>
          </w:p>
          <w:p w:rsidR="00A86F2F" w:rsidRPr="00DA0870" w:rsidRDefault="00A86F2F" w:rsidP="00783683">
            <w:pPr>
              <w:pStyle w:val="TableParagraph"/>
              <w:ind w:left="113" w:right="113"/>
              <w:rPr>
                <w:b/>
                <w:sz w:val="24"/>
                <w:szCs w:val="24"/>
              </w:rPr>
            </w:pPr>
            <w:r w:rsidRPr="00DA0870">
              <w:rPr>
                <w:sz w:val="24"/>
                <w:szCs w:val="24"/>
              </w:rPr>
              <w:t>Az intézmény széles körben és nyilvánosan hozzáférhetővé teszi az értékelés és a felülvizsgálat</w:t>
            </w:r>
            <w:r w:rsidRPr="00DA0870">
              <w:rPr>
                <w:spacing w:val="-5"/>
                <w:sz w:val="24"/>
                <w:szCs w:val="24"/>
              </w:rPr>
              <w:t xml:space="preserve"> </w:t>
            </w:r>
            <w:r w:rsidRPr="00DA0870">
              <w:rPr>
                <w:sz w:val="24"/>
                <w:szCs w:val="24"/>
              </w:rPr>
              <w:t>eredményeit.</w:t>
            </w:r>
          </w:p>
        </w:tc>
        <w:tc>
          <w:tcPr>
            <w:tcW w:w="10072" w:type="dxa"/>
          </w:tcPr>
          <w:p w:rsidR="00A86F2F" w:rsidRPr="00DA0870" w:rsidRDefault="00A86F2F" w:rsidP="00783683">
            <w:pPr>
              <w:pStyle w:val="TableParagraph"/>
              <w:ind w:left="113" w:right="113"/>
              <w:jc w:val="both"/>
              <w:rPr>
                <w:sz w:val="24"/>
                <w:szCs w:val="24"/>
              </w:rPr>
            </w:pPr>
            <w:r w:rsidRPr="00DA0870">
              <w:rPr>
                <w:sz w:val="24"/>
                <w:szCs w:val="24"/>
              </w:rPr>
              <w:t>Az intézmény az értékelések (önértékelés, országos kompetenciamérés, partneri mérések, pályakövetés, megvalósított fejlesztések)</w:t>
            </w:r>
            <w:r w:rsidRPr="00DA0870">
              <w:rPr>
                <w:spacing w:val="-10"/>
                <w:sz w:val="24"/>
                <w:szCs w:val="24"/>
              </w:rPr>
              <w:t xml:space="preserve"> </w:t>
            </w:r>
            <w:r w:rsidRPr="00DA0870">
              <w:rPr>
                <w:sz w:val="24"/>
                <w:szCs w:val="24"/>
              </w:rPr>
              <w:t>eredményeit</w:t>
            </w:r>
            <w:r w:rsidRPr="00DA0870">
              <w:rPr>
                <w:spacing w:val="-11"/>
                <w:sz w:val="24"/>
                <w:szCs w:val="24"/>
              </w:rPr>
              <w:t xml:space="preserve"> </w:t>
            </w:r>
            <w:r w:rsidRPr="00DA0870">
              <w:rPr>
                <w:sz w:val="24"/>
                <w:szCs w:val="24"/>
              </w:rPr>
              <w:t>bemutatja</w:t>
            </w:r>
            <w:r w:rsidRPr="00DA0870">
              <w:rPr>
                <w:spacing w:val="-11"/>
                <w:sz w:val="24"/>
                <w:szCs w:val="24"/>
              </w:rPr>
              <w:t xml:space="preserve"> </w:t>
            </w:r>
            <w:r w:rsidRPr="00DA0870">
              <w:rPr>
                <w:sz w:val="24"/>
                <w:szCs w:val="24"/>
              </w:rPr>
              <w:t>a</w:t>
            </w:r>
            <w:r w:rsidRPr="00DA0870">
              <w:rPr>
                <w:spacing w:val="-12"/>
                <w:sz w:val="24"/>
                <w:szCs w:val="24"/>
              </w:rPr>
              <w:t xml:space="preserve"> </w:t>
            </w:r>
            <w:r w:rsidRPr="00DA0870">
              <w:rPr>
                <w:sz w:val="24"/>
                <w:szCs w:val="24"/>
              </w:rPr>
              <w:t>partnereknek.</w:t>
            </w:r>
            <w:r w:rsidRPr="00DA0870">
              <w:rPr>
                <w:spacing w:val="-12"/>
                <w:sz w:val="24"/>
                <w:szCs w:val="24"/>
              </w:rPr>
              <w:t xml:space="preserve"> </w:t>
            </w:r>
            <w:r w:rsidRPr="00DA0870">
              <w:rPr>
                <w:sz w:val="24"/>
                <w:szCs w:val="24"/>
              </w:rPr>
              <w:t>Az</w:t>
            </w:r>
            <w:r w:rsidRPr="00DA0870">
              <w:rPr>
                <w:spacing w:val="-10"/>
                <w:sz w:val="24"/>
                <w:szCs w:val="24"/>
              </w:rPr>
              <w:t xml:space="preserve"> </w:t>
            </w:r>
            <w:r w:rsidRPr="00DA0870">
              <w:rPr>
                <w:sz w:val="24"/>
                <w:szCs w:val="24"/>
              </w:rPr>
              <w:t>intézmény</w:t>
            </w:r>
            <w:r w:rsidRPr="00DA0870">
              <w:rPr>
                <w:spacing w:val="-11"/>
                <w:sz w:val="24"/>
                <w:szCs w:val="24"/>
              </w:rPr>
              <w:t xml:space="preserve"> </w:t>
            </w:r>
            <w:r w:rsidRPr="00DA0870">
              <w:rPr>
                <w:sz w:val="24"/>
                <w:szCs w:val="24"/>
              </w:rPr>
              <w:t>maga</w:t>
            </w:r>
            <w:r w:rsidRPr="00DA0870">
              <w:rPr>
                <w:spacing w:val="-7"/>
                <w:sz w:val="24"/>
                <w:szCs w:val="24"/>
              </w:rPr>
              <w:t xml:space="preserve"> </w:t>
            </w:r>
            <w:r w:rsidRPr="00DA0870">
              <w:rPr>
                <w:sz w:val="24"/>
                <w:szCs w:val="24"/>
              </w:rPr>
              <w:t>dönti</w:t>
            </w:r>
            <w:r w:rsidRPr="00DA0870">
              <w:rPr>
                <w:spacing w:val="-5"/>
                <w:sz w:val="24"/>
                <w:szCs w:val="24"/>
              </w:rPr>
              <w:t xml:space="preserve"> </w:t>
            </w:r>
            <w:r w:rsidRPr="00DA0870">
              <w:rPr>
                <w:sz w:val="24"/>
                <w:szCs w:val="24"/>
              </w:rPr>
              <w:t>el,</w:t>
            </w:r>
            <w:r w:rsidRPr="00DA0870">
              <w:rPr>
                <w:spacing w:val="-6"/>
                <w:sz w:val="24"/>
                <w:szCs w:val="24"/>
              </w:rPr>
              <w:t xml:space="preserve"> </w:t>
            </w:r>
            <w:r w:rsidRPr="00DA0870">
              <w:rPr>
                <w:sz w:val="24"/>
                <w:szCs w:val="24"/>
              </w:rPr>
              <w:t>hogy</w:t>
            </w:r>
            <w:r w:rsidRPr="00DA0870">
              <w:rPr>
                <w:spacing w:val="-9"/>
                <w:sz w:val="24"/>
                <w:szCs w:val="24"/>
              </w:rPr>
              <w:t xml:space="preserve"> </w:t>
            </w:r>
            <w:r w:rsidRPr="00DA0870">
              <w:rPr>
                <w:sz w:val="24"/>
                <w:szCs w:val="24"/>
              </w:rPr>
              <w:t>mely</w:t>
            </w:r>
            <w:r w:rsidRPr="00DA0870">
              <w:rPr>
                <w:spacing w:val="-13"/>
                <w:sz w:val="24"/>
                <w:szCs w:val="24"/>
              </w:rPr>
              <w:t xml:space="preserve"> </w:t>
            </w:r>
            <w:r w:rsidRPr="00DA0870">
              <w:rPr>
                <w:sz w:val="24"/>
                <w:szCs w:val="24"/>
              </w:rPr>
              <w:t>partnerek</w:t>
            </w:r>
            <w:r w:rsidRPr="00DA0870">
              <w:rPr>
                <w:spacing w:val="-5"/>
                <w:sz w:val="24"/>
                <w:szCs w:val="24"/>
              </w:rPr>
              <w:t xml:space="preserve"> </w:t>
            </w:r>
            <w:r w:rsidRPr="00DA0870">
              <w:rPr>
                <w:sz w:val="24"/>
                <w:szCs w:val="24"/>
              </w:rPr>
              <w:t>számára</w:t>
            </w:r>
            <w:r w:rsidRPr="00DA0870">
              <w:rPr>
                <w:spacing w:val="-5"/>
                <w:sz w:val="24"/>
                <w:szCs w:val="24"/>
              </w:rPr>
              <w:t xml:space="preserve"> </w:t>
            </w:r>
            <w:r w:rsidRPr="00DA0870">
              <w:rPr>
                <w:sz w:val="24"/>
                <w:szCs w:val="24"/>
              </w:rPr>
              <w:t>és</w:t>
            </w:r>
            <w:r w:rsidRPr="00DA0870">
              <w:rPr>
                <w:spacing w:val="-5"/>
                <w:sz w:val="24"/>
                <w:szCs w:val="24"/>
              </w:rPr>
              <w:t xml:space="preserve"> </w:t>
            </w:r>
            <w:r w:rsidRPr="00DA0870">
              <w:rPr>
                <w:sz w:val="24"/>
                <w:szCs w:val="24"/>
              </w:rPr>
              <w:t>hogyan, milyen</w:t>
            </w:r>
            <w:r w:rsidRPr="00DA0870">
              <w:rPr>
                <w:spacing w:val="15"/>
                <w:sz w:val="24"/>
                <w:szCs w:val="24"/>
              </w:rPr>
              <w:t xml:space="preserve"> </w:t>
            </w:r>
            <w:r w:rsidRPr="00DA0870">
              <w:rPr>
                <w:sz w:val="24"/>
                <w:szCs w:val="24"/>
              </w:rPr>
              <w:t>formában</w:t>
            </w:r>
            <w:r w:rsidRPr="00DA0870">
              <w:rPr>
                <w:spacing w:val="16"/>
                <w:sz w:val="24"/>
                <w:szCs w:val="24"/>
              </w:rPr>
              <w:t xml:space="preserve"> </w:t>
            </w:r>
            <w:r w:rsidRPr="00DA0870">
              <w:rPr>
                <w:sz w:val="24"/>
                <w:szCs w:val="24"/>
              </w:rPr>
              <w:t>teszi</w:t>
            </w:r>
            <w:r w:rsidRPr="00DA0870">
              <w:rPr>
                <w:spacing w:val="19"/>
                <w:sz w:val="24"/>
                <w:szCs w:val="24"/>
              </w:rPr>
              <w:t xml:space="preserve"> </w:t>
            </w:r>
            <w:r w:rsidRPr="00DA0870">
              <w:rPr>
                <w:sz w:val="24"/>
                <w:szCs w:val="24"/>
              </w:rPr>
              <w:t>nyilvánossá</w:t>
            </w:r>
            <w:r w:rsidRPr="00DA0870">
              <w:rPr>
                <w:spacing w:val="16"/>
                <w:sz w:val="24"/>
                <w:szCs w:val="24"/>
              </w:rPr>
              <w:t xml:space="preserve"> </w:t>
            </w:r>
            <w:r w:rsidRPr="00DA0870">
              <w:rPr>
                <w:sz w:val="24"/>
                <w:szCs w:val="24"/>
              </w:rPr>
              <w:t>az</w:t>
            </w:r>
            <w:r w:rsidRPr="00DA0870">
              <w:rPr>
                <w:spacing w:val="18"/>
                <w:sz w:val="24"/>
                <w:szCs w:val="24"/>
              </w:rPr>
              <w:t xml:space="preserve"> </w:t>
            </w:r>
            <w:r w:rsidRPr="00DA0870">
              <w:rPr>
                <w:sz w:val="24"/>
                <w:szCs w:val="24"/>
              </w:rPr>
              <w:t>értékelések,</w:t>
            </w:r>
            <w:r w:rsidRPr="00DA0870">
              <w:rPr>
                <w:spacing w:val="16"/>
                <w:sz w:val="24"/>
                <w:szCs w:val="24"/>
              </w:rPr>
              <w:t xml:space="preserve"> </w:t>
            </w:r>
            <w:r w:rsidRPr="00DA0870">
              <w:rPr>
                <w:sz w:val="24"/>
                <w:szCs w:val="24"/>
              </w:rPr>
              <w:t>visszajelzések eredményeit. A vonatkozó szakképzési</w:t>
            </w:r>
            <w:r w:rsidRPr="00DA0870">
              <w:rPr>
                <w:spacing w:val="-17"/>
                <w:sz w:val="24"/>
                <w:szCs w:val="24"/>
              </w:rPr>
              <w:t xml:space="preserve"> </w:t>
            </w:r>
            <w:r w:rsidRPr="00DA0870">
              <w:rPr>
                <w:spacing w:val="-3"/>
                <w:sz w:val="24"/>
                <w:szCs w:val="24"/>
              </w:rPr>
              <w:t xml:space="preserve">jogszabályok </w:t>
            </w:r>
            <w:r w:rsidRPr="00DA0870">
              <w:rPr>
                <w:sz w:val="24"/>
                <w:szCs w:val="24"/>
              </w:rPr>
              <w:t>értelmében azonban a külső értékelés eredményét az</w:t>
            </w:r>
            <w:r w:rsidRPr="00DA0870">
              <w:rPr>
                <w:spacing w:val="52"/>
                <w:sz w:val="24"/>
                <w:szCs w:val="24"/>
              </w:rPr>
              <w:t xml:space="preserve"> </w:t>
            </w:r>
            <w:r w:rsidRPr="00DA0870">
              <w:rPr>
                <w:spacing w:val="-4"/>
                <w:sz w:val="24"/>
                <w:szCs w:val="24"/>
              </w:rPr>
              <w:t>intéz</w:t>
            </w:r>
            <w:r w:rsidRPr="00DA0870">
              <w:rPr>
                <w:sz w:val="24"/>
                <w:szCs w:val="24"/>
              </w:rPr>
              <w:t>ménynek kötelező a honlapján nyilvánosságra hoznia.</w:t>
            </w:r>
          </w:p>
          <w:p w:rsidR="00A86F2F" w:rsidRPr="00DA0870" w:rsidRDefault="00A86F2F" w:rsidP="00783683">
            <w:pPr>
              <w:pStyle w:val="TableParagraph"/>
              <w:ind w:left="113" w:right="113"/>
              <w:jc w:val="both"/>
              <w:rPr>
                <w:sz w:val="24"/>
                <w:szCs w:val="24"/>
              </w:rPr>
            </w:pPr>
            <w:r w:rsidRPr="00DA0870">
              <w:rPr>
                <w:sz w:val="24"/>
                <w:szCs w:val="24"/>
              </w:rPr>
              <w:t>Az</w:t>
            </w:r>
            <w:r w:rsidRPr="00DA0870">
              <w:rPr>
                <w:spacing w:val="-15"/>
                <w:sz w:val="24"/>
                <w:szCs w:val="24"/>
              </w:rPr>
              <w:t xml:space="preserve"> </w:t>
            </w:r>
            <w:r w:rsidRPr="00DA0870">
              <w:rPr>
                <w:sz w:val="24"/>
                <w:szCs w:val="24"/>
              </w:rPr>
              <w:t>intézmény</w:t>
            </w:r>
            <w:r w:rsidRPr="00DA0870">
              <w:rPr>
                <w:spacing w:val="-21"/>
                <w:sz w:val="24"/>
                <w:szCs w:val="24"/>
              </w:rPr>
              <w:t xml:space="preserve"> </w:t>
            </w:r>
            <w:r w:rsidRPr="00DA0870">
              <w:rPr>
                <w:sz w:val="24"/>
                <w:szCs w:val="24"/>
              </w:rPr>
              <w:t>a</w:t>
            </w:r>
            <w:r w:rsidRPr="00DA0870">
              <w:rPr>
                <w:spacing w:val="-16"/>
                <w:sz w:val="24"/>
                <w:szCs w:val="24"/>
              </w:rPr>
              <w:t xml:space="preserve"> </w:t>
            </w:r>
            <w:r w:rsidRPr="00DA0870">
              <w:rPr>
                <w:sz w:val="24"/>
                <w:szCs w:val="24"/>
              </w:rPr>
              <w:t>meghatározott</w:t>
            </w:r>
            <w:r w:rsidRPr="00DA0870">
              <w:rPr>
                <w:spacing w:val="-15"/>
                <w:sz w:val="24"/>
                <w:szCs w:val="24"/>
              </w:rPr>
              <w:t xml:space="preserve"> </w:t>
            </w:r>
            <w:r w:rsidRPr="00DA0870">
              <w:rPr>
                <w:sz w:val="24"/>
                <w:szCs w:val="24"/>
              </w:rPr>
              <w:t>fejlesztési</w:t>
            </w:r>
            <w:r w:rsidRPr="00DA0870">
              <w:rPr>
                <w:spacing w:val="-15"/>
                <w:sz w:val="24"/>
                <w:szCs w:val="24"/>
              </w:rPr>
              <w:t xml:space="preserve"> </w:t>
            </w:r>
            <w:r w:rsidRPr="00DA0870">
              <w:rPr>
                <w:sz w:val="24"/>
                <w:szCs w:val="24"/>
              </w:rPr>
              <w:t>célokat,</w:t>
            </w:r>
            <w:r w:rsidRPr="00DA0870">
              <w:rPr>
                <w:spacing w:val="-16"/>
                <w:sz w:val="24"/>
                <w:szCs w:val="24"/>
              </w:rPr>
              <w:t xml:space="preserve"> </w:t>
            </w:r>
            <w:r w:rsidRPr="00DA0870">
              <w:rPr>
                <w:sz w:val="24"/>
                <w:szCs w:val="24"/>
              </w:rPr>
              <w:t>a</w:t>
            </w:r>
            <w:r w:rsidRPr="00DA0870">
              <w:rPr>
                <w:spacing w:val="-16"/>
                <w:sz w:val="24"/>
                <w:szCs w:val="24"/>
              </w:rPr>
              <w:t xml:space="preserve"> </w:t>
            </w:r>
            <w:r w:rsidRPr="00DA0870">
              <w:rPr>
                <w:sz w:val="24"/>
                <w:szCs w:val="24"/>
              </w:rPr>
              <w:t>cselekvési terveket is hozzáférhetővé teszi a partnerei számára, azok megvalósításában számít a</w:t>
            </w:r>
            <w:r w:rsidRPr="00DA0870">
              <w:rPr>
                <w:spacing w:val="-2"/>
                <w:sz w:val="24"/>
                <w:szCs w:val="24"/>
              </w:rPr>
              <w:t xml:space="preserve"> </w:t>
            </w:r>
            <w:r w:rsidRPr="00DA0870">
              <w:rPr>
                <w:sz w:val="24"/>
                <w:szCs w:val="24"/>
              </w:rPr>
              <w:t>közreműködésükre.</w:t>
            </w:r>
          </w:p>
          <w:p w:rsidR="00A86F2F" w:rsidRPr="00DA0870" w:rsidRDefault="00A86F2F" w:rsidP="00783683">
            <w:pPr>
              <w:pStyle w:val="TableParagraph"/>
              <w:ind w:left="113" w:right="113"/>
              <w:jc w:val="both"/>
              <w:rPr>
                <w:b/>
                <w:sz w:val="24"/>
                <w:szCs w:val="24"/>
              </w:rPr>
            </w:pPr>
          </w:p>
          <w:p w:rsidR="00A86F2F" w:rsidRPr="00DA0870" w:rsidRDefault="00A86F2F" w:rsidP="00783683">
            <w:pPr>
              <w:pStyle w:val="TableParagraph"/>
              <w:ind w:left="113" w:right="113"/>
              <w:jc w:val="both"/>
              <w:rPr>
                <w:b/>
                <w:sz w:val="24"/>
                <w:szCs w:val="24"/>
              </w:rPr>
            </w:pPr>
            <w:r w:rsidRPr="00DA0870">
              <w:rPr>
                <w:i/>
                <w:sz w:val="24"/>
                <w:szCs w:val="24"/>
              </w:rPr>
              <w:t>Ennél</w:t>
            </w:r>
            <w:r w:rsidRPr="00DA0870">
              <w:rPr>
                <w:i/>
                <w:spacing w:val="-9"/>
                <w:sz w:val="24"/>
                <w:szCs w:val="24"/>
              </w:rPr>
              <w:t xml:space="preserve"> </w:t>
            </w:r>
            <w:r w:rsidRPr="00DA0870">
              <w:rPr>
                <w:i/>
                <w:sz w:val="24"/>
                <w:szCs w:val="24"/>
              </w:rPr>
              <w:t>a</w:t>
            </w:r>
            <w:r w:rsidRPr="00DA0870">
              <w:rPr>
                <w:i/>
                <w:spacing w:val="-10"/>
                <w:sz w:val="24"/>
                <w:szCs w:val="24"/>
              </w:rPr>
              <w:t xml:space="preserve"> </w:t>
            </w:r>
            <w:r w:rsidRPr="00DA0870">
              <w:rPr>
                <w:i/>
                <w:sz w:val="24"/>
                <w:szCs w:val="24"/>
              </w:rPr>
              <w:t>szempontnál</w:t>
            </w:r>
            <w:r w:rsidRPr="00DA0870">
              <w:rPr>
                <w:i/>
                <w:spacing w:val="-8"/>
                <w:sz w:val="24"/>
                <w:szCs w:val="24"/>
              </w:rPr>
              <w:t xml:space="preserve"> </w:t>
            </w:r>
            <w:r w:rsidRPr="00DA0870">
              <w:rPr>
                <w:i/>
                <w:sz w:val="24"/>
                <w:szCs w:val="24"/>
              </w:rPr>
              <w:t>azt</w:t>
            </w:r>
            <w:r w:rsidRPr="00DA0870">
              <w:rPr>
                <w:i/>
                <w:spacing w:val="-7"/>
                <w:sz w:val="24"/>
                <w:szCs w:val="24"/>
              </w:rPr>
              <w:t xml:space="preserve"> </w:t>
            </w:r>
            <w:r w:rsidRPr="00DA0870">
              <w:rPr>
                <w:i/>
                <w:sz w:val="24"/>
                <w:szCs w:val="24"/>
              </w:rPr>
              <w:t>kell</w:t>
            </w:r>
            <w:r w:rsidRPr="00DA0870">
              <w:rPr>
                <w:i/>
                <w:spacing w:val="-8"/>
                <w:sz w:val="24"/>
                <w:szCs w:val="24"/>
              </w:rPr>
              <w:t xml:space="preserve"> </w:t>
            </w:r>
            <w:r w:rsidRPr="00DA0870">
              <w:rPr>
                <w:i/>
                <w:sz w:val="24"/>
                <w:szCs w:val="24"/>
              </w:rPr>
              <w:t>megvizsgálni,</w:t>
            </w:r>
            <w:r w:rsidRPr="00DA0870">
              <w:rPr>
                <w:i/>
                <w:spacing w:val="-10"/>
                <w:sz w:val="24"/>
                <w:szCs w:val="24"/>
              </w:rPr>
              <w:t xml:space="preserve"> </w:t>
            </w:r>
            <w:r w:rsidRPr="00DA0870">
              <w:rPr>
                <w:i/>
                <w:sz w:val="24"/>
                <w:szCs w:val="24"/>
              </w:rPr>
              <w:t>hogy</w:t>
            </w:r>
            <w:r w:rsidRPr="00DA0870">
              <w:rPr>
                <w:i/>
                <w:spacing w:val="-10"/>
                <w:sz w:val="24"/>
                <w:szCs w:val="24"/>
              </w:rPr>
              <w:t xml:space="preserve"> </w:t>
            </w:r>
            <w:r w:rsidRPr="00DA0870">
              <w:rPr>
                <w:i/>
                <w:sz w:val="24"/>
                <w:szCs w:val="24"/>
              </w:rPr>
              <w:t>az</w:t>
            </w:r>
            <w:r w:rsidRPr="00DA0870">
              <w:rPr>
                <w:i/>
                <w:spacing w:val="-10"/>
                <w:sz w:val="24"/>
                <w:szCs w:val="24"/>
              </w:rPr>
              <w:t xml:space="preserve"> </w:t>
            </w:r>
            <w:r w:rsidRPr="00DA0870">
              <w:rPr>
                <w:i/>
                <w:sz w:val="24"/>
                <w:szCs w:val="24"/>
              </w:rPr>
              <w:t>intézmény milyen módon és milyen formában biztosítja a partneri kör tájékoztatását az értékelés és a felülvizsgálat eredményeiről: mely</w:t>
            </w:r>
            <w:r w:rsidRPr="00DA0870">
              <w:rPr>
                <w:i/>
                <w:spacing w:val="-15"/>
                <w:sz w:val="24"/>
                <w:szCs w:val="24"/>
              </w:rPr>
              <w:t xml:space="preserve"> </w:t>
            </w:r>
            <w:r w:rsidRPr="00DA0870">
              <w:rPr>
                <w:i/>
                <w:sz w:val="24"/>
                <w:szCs w:val="24"/>
              </w:rPr>
              <w:t>partnerek</w:t>
            </w:r>
            <w:r w:rsidRPr="00DA0870">
              <w:rPr>
                <w:i/>
                <w:spacing w:val="-15"/>
                <w:sz w:val="24"/>
                <w:szCs w:val="24"/>
              </w:rPr>
              <w:t xml:space="preserve"> </w:t>
            </w:r>
            <w:r w:rsidRPr="00DA0870">
              <w:rPr>
                <w:i/>
                <w:sz w:val="24"/>
                <w:szCs w:val="24"/>
              </w:rPr>
              <w:t>számára</w:t>
            </w:r>
            <w:r w:rsidRPr="00DA0870">
              <w:rPr>
                <w:i/>
                <w:spacing w:val="-9"/>
                <w:sz w:val="24"/>
                <w:szCs w:val="24"/>
              </w:rPr>
              <w:t xml:space="preserve"> </w:t>
            </w:r>
            <w:r w:rsidRPr="00DA0870">
              <w:rPr>
                <w:i/>
                <w:sz w:val="24"/>
                <w:szCs w:val="24"/>
              </w:rPr>
              <w:t>milyen</w:t>
            </w:r>
            <w:r w:rsidRPr="00DA0870">
              <w:rPr>
                <w:i/>
                <w:spacing w:val="-14"/>
                <w:sz w:val="24"/>
                <w:szCs w:val="24"/>
              </w:rPr>
              <w:t xml:space="preserve"> </w:t>
            </w:r>
            <w:r w:rsidRPr="00DA0870">
              <w:rPr>
                <w:i/>
                <w:sz w:val="24"/>
                <w:szCs w:val="24"/>
              </w:rPr>
              <w:t>csatornákon</w:t>
            </w:r>
            <w:r w:rsidRPr="00DA0870">
              <w:rPr>
                <w:i/>
                <w:spacing w:val="-13"/>
                <w:sz w:val="24"/>
                <w:szCs w:val="24"/>
              </w:rPr>
              <w:t xml:space="preserve"> </w:t>
            </w:r>
            <w:r w:rsidRPr="00DA0870">
              <w:rPr>
                <w:i/>
                <w:sz w:val="24"/>
                <w:szCs w:val="24"/>
              </w:rPr>
              <w:t>keresztül,</w:t>
            </w:r>
            <w:r w:rsidRPr="00DA0870">
              <w:rPr>
                <w:i/>
                <w:spacing w:val="-14"/>
                <w:sz w:val="24"/>
                <w:szCs w:val="24"/>
              </w:rPr>
              <w:t xml:space="preserve"> </w:t>
            </w:r>
            <w:r w:rsidRPr="00DA0870">
              <w:rPr>
                <w:i/>
                <w:sz w:val="24"/>
                <w:szCs w:val="24"/>
              </w:rPr>
              <w:t>milyen fórumokon, milyen gyakorisággal, milyen felelősi rendszerben teszi elérhetővé, ismertté az értékelések, visszajelzések eredményeit.</w:t>
            </w:r>
          </w:p>
        </w:tc>
      </w:tr>
    </w:tbl>
    <w:p w:rsidR="00A86F2F" w:rsidRPr="00ED0559" w:rsidRDefault="00A86F2F" w:rsidP="00A86F2F">
      <w:pPr>
        <w:autoSpaceDE w:val="0"/>
        <w:autoSpaceDN w:val="0"/>
        <w:adjustRightInd w:val="0"/>
        <w:spacing w:after="0" w:line="240" w:lineRule="auto"/>
        <w:rPr>
          <w:rFonts w:cs="Times New Roman"/>
          <w:szCs w:val="24"/>
        </w:rPr>
      </w:pPr>
    </w:p>
    <w:p w:rsidR="00A86F2F" w:rsidRDefault="00A86F2F">
      <w:pPr>
        <w:spacing w:before="0" w:after="160" w:line="259" w:lineRule="auto"/>
        <w:jc w:val="left"/>
        <w:rPr>
          <w:rFonts w:eastAsiaTheme="majorEastAsia" w:cstheme="majorBidi"/>
          <w:b/>
          <w:sz w:val="28"/>
          <w:szCs w:val="32"/>
        </w:rPr>
      </w:pPr>
      <w:r>
        <w:br w:type="page"/>
      </w:r>
    </w:p>
    <w:p w:rsidR="00C4563D" w:rsidRPr="00B02F31" w:rsidRDefault="00A86F2F" w:rsidP="00E8596B">
      <w:pPr>
        <w:pStyle w:val="Cmsor3"/>
        <w:numPr>
          <w:ilvl w:val="0"/>
          <w:numId w:val="0"/>
        </w:numPr>
        <w:ind w:left="567" w:hanging="567"/>
      </w:pPr>
      <w:bookmarkStart w:id="168" w:name="_Toc112668457"/>
      <w:r>
        <w:lastRenderedPageBreak/>
        <w:t>5.2.2</w:t>
      </w:r>
      <w:r w:rsidR="00C4563D" w:rsidRPr="00B02F31">
        <w:t>. Cselekvési terv sablon</w:t>
      </w:r>
      <w:bookmarkEnd w:id="160"/>
      <w:bookmarkEnd w:id="161"/>
      <w:bookmarkEnd w:id="168"/>
    </w:p>
    <w:p w:rsidR="00C4563D" w:rsidRPr="00647ED3" w:rsidRDefault="00C4563D" w:rsidP="00C4563D"/>
    <w:p w:rsidR="00C4563D" w:rsidRPr="00B02F31" w:rsidRDefault="00C4563D" w:rsidP="00C4563D">
      <w:pPr>
        <w:spacing w:after="0" w:line="360" w:lineRule="auto"/>
        <w:rPr>
          <w:rFonts w:cs="Times New Roman"/>
          <w:szCs w:val="24"/>
        </w:rPr>
      </w:pPr>
      <w:r w:rsidRPr="00B02F31">
        <w:rPr>
          <w:rFonts w:cs="Times New Roman"/>
          <w:szCs w:val="24"/>
        </w:rPr>
        <w:t xml:space="preserve">A cselekvési terv száma és megnevezése: </w:t>
      </w:r>
    </w:p>
    <w:p w:rsidR="00C4563D" w:rsidRPr="00B02F31" w:rsidRDefault="00C4563D" w:rsidP="00C4563D">
      <w:pPr>
        <w:spacing w:after="0" w:line="360" w:lineRule="auto"/>
        <w:ind w:left="240" w:right="-457"/>
        <w:rPr>
          <w:rFonts w:cs="Times New Roman"/>
          <w:szCs w:val="24"/>
        </w:rPr>
      </w:pPr>
      <w:r w:rsidRPr="00B02F31">
        <w:rPr>
          <w:rFonts w:cs="Times New Roman"/>
          <w:szCs w:val="24"/>
        </w:rPr>
        <w:t>A cselekvési terv célja:</w:t>
      </w:r>
    </w:p>
    <w:p w:rsidR="00C4563D" w:rsidRPr="00B02F31" w:rsidRDefault="00C4563D" w:rsidP="00C4563D">
      <w:pPr>
        <w:spacing w:after="0" w:line="360" w:lineRule="auto"/>
        <w:ind w:left="240" w:right="-457"/>
        <w:rPr>
          <w:rFonts w:cs="Times New Roman"/>
          <w:szCs w:val="24"/>
        </w:rPr>
      </w:pPr>
      <w:bookmarkStart w:id="169" w:name="_heading=h.futv8lpvqzf2" w:colFirst="0" w:colLast="0"/>
      <w:bookmarkEnd w:id="169"/>
      <w:r w:rsidRPr="00B02F31">
        <w:rPr>
          <w:rFonts w:cs="Times New Roman"/>
          <w:szCs w:val="24"/>
        </w:rPr>
        <w:t>A cselekvési terv célértéke:</w:t>
      </w:r>
    </w:p>
    <w:p w:rsidR="00C4563D" w:rsidRPr="00B02F31" w:rsidRDefault="00C4563D" w:rsidP="00C4563D">
      <w:pPr>
        <w:spacing w:after="0" w:line="360" w:lineRule="auto"/>
        <w:ind w:left="240" w:right="-457"/>
        <w:rPr>
          <w:rFonts w:cs="Times New Roman"/>
          <w:szCs w:val="24"/>
        </w:rPr>
      </w:pPr>
      <w:r w:rsidRPr="00B02F31">
        <w:rPr>
          <w:rFonts w:cs="Times New Roman"/>
          <w:szCs w:val="24"/>
        </w:rPr>
        <w:t xml:space="preserve">A célérték elérésének mérési módja: </w:t>
      </w:r>
    </w:p>
    <w:p w:rsidR="00C4563D" w:rsidRPr="00B02F31" w:rsidRDefault="00C4563D" w:rsidP="00C4563D">
      <w:pPr>
        <w:spacing w:after="0" w:line="360" w:lineRule="auto"/>
        <w:ind w:left="240" w:right="-457"/>
        <w:rPr>
          <w:rFonts w:cs="Times New Roman"/>
          <w:szCs w:val="24"/>
        </w:rPr>
      </w:pPr>
      <w:r w:rsidRPr="00B02F31">
        <w:rPr>
          <w:rFonts w:cs="Times New Roman"/>
          <w:szCs w:val="24"/>
        </w:rPr>
        <w:t>A projekt vezetője:</w:t>
      </w:r>
    </w:p>
    <w:p w:rsidR="00C4563D" w:rsidRPr="00B02F31" w:rsidRDefault="00C4563D" w:rsidP="00C4563D">
      <w:pPr>
        <w:spacing w:after="0" w:line="360" w:lineRule="auto"/>
        <w:ind w:left="240" w:right="-457"/>
        <w:rPr>
          <w:rFonts w:cs="Times New Roman"/>
          <w:szCs w:val="24"/>
        </w:rPr>
      </w:pPr>
      <w:r w:rsidRPr="00B02F31">
        <w:rPr>
          <w:rFonts w:cs="Times New Roman"/>
          <w:szCs w:val="24"/>
        </w:rPr>
        <w:t>A projekt időtartama:</w:t>
      </w:r>
    </w:p>
    <w:p w:rsidR="00C4563D" w:rsidRPr="006C3B28" w:rsidRDefault="00C4563D" w:rsidP="00C4563D">
      <w:pPr>
        <w:spacing w:after="0" w:line="360" w:lineRule="auto"/>
        <w:ind w:left="240" w:right="10700"/>
        <w:rPr>
          <w:rFonts w:cs="Times New Roman"/>
          <w:b/>
          <w:szCs w:val="24"/>
        </w:rPr>
      </w:pPr>
    </w:p>
    <w:tbl>
      <w:tblPr>
        <w:tblW w:w="15451"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835"/>
        <w:gridCol w:w="3042"/>
        <w:gridCol w:w="1367"/>
        <w:gridCol w:w="1544"/>
        <w:gridCol w:w="1648"/>
        <w:gridCol w:w="1441"/>
        <w:gridCol w:w="1322"/>
        <w:gridCol w:w="2136"/>
        <w:gridCol w:w="2116"/>
      </w:tblGrid>
      <w:tr w:rsidR="00C4563D" w:rsidRPr="00647ED3" w:rsidTr="0028763B">
        <w:trPr>
          <w:trHeight w:val="340"/>
        </w:trPr>
        <w:tc>
          <w:tcPr>
            <w:tcW w:w="15451"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r w:rsidRPr="00647ED3">
              <w:rPr>
                <w:rFonts w:cs="Times New Roman"/>
                <w:b/>
                <w:szCs w:val="24"/>
              </w:rPr>
              <w:t>Cselekvési terv</w:t>
            </w:r>
          </w:p>
        </w:tc>
      </w:tr>
      <w:tr w:rsidR="00C4563D" w:rsidRPr="00647ED3" w:rsidTr="0028763B">
        <w:trPr>
          <w:trHeight w:val="340"/>
        </w:trPr>
        <w:tc>
          <w:tcPr>
            <w:tcW w:w="8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r w:rsidRPr="00647ED3">
              <w:rPr>
                <w:rFonts w:cs="Times New Roman"/>
                <w:b/>
                <w:szCs w:val="24"/>
              </w:rPr>
              <w:t>Ssz.</w:t>
            </w:r>
          </w:p>
        </w:tc>
        <w:tc>
          <w:tcPr>
            <w:tcW w:w="3042"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r w:rsidRPr="00647ED3">
              <w:rPr>
                <w:rFonts w:cs="Times New Roman"/>
                <w:b/>
                <w:szCs w:val="24"/>
              </w:rPr>
              <w:t>Feladat</w:t>
            </w:r>
          </w:p>
        </w:tc>
        <w:tc>
          <w:tcPr>
            <w:tcW w:w="1367"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r w:rsidRPr="00647ED3">
              <w:rPr>
                <w:rFonts w:cs="Times New Roman"/>
                <w:b/>
                <w:szCs w:val="24"/>
              </w:rPr>
              <w:t>Felelős</w:t>
            </w:r>
          </w:p>
        </w:tc>
        <w:tc>
          <w:tcPr>
            <w:tcW w:w="1544"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r w:rsidRPr="00647ED3">
              <w:rPr>
                <w:rFonts w:cs="Times New Roman"/>
                <w:b/>
                <w:szCs w:val="24"/>
              </w:rPr>
              <w:t>Résztvevők</w:t>
            </w:r>
          </w:p>
        </w:tc>
        <w:tc>
          <w:tcPr>
            <w:tcW w:w="1648"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r w:rsidRPr="00647ED3">
              <w:rPr>
                <w:rFonts w:cs="Times New Roman"/>
                <w:b/>
                <w:szCs w:val="24"/>
              </w:rPr>
              <w:t>Erőforrások</w:t>
            </w:r>
          </w:p>
        </w:tc>
        <w:tc>
          <w:tcPr>
            <w:tcW w:w="1441"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r w:rsidRPr="00647ED3">
              <w:rPr>
                <w:rFonts w:cs="Times New Roman"/>
                <w:b/>
                <w:szCs w:val="24"/>
              </w:rPr>
              <w:t>Időtartam</w:t>
            </w:r>
          </w:p>
        </w:tc>
        <w:tc>
          <w:tcPr>
            <w:tcW w:w="1322"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r w:rsidRPr="00647ED3">
              <w:rPr>
                <w:rFonts w:cs="Times New Roman"/>
                <w:b/>
                <w:szCs w:val="24"/>
              </w:rPr>
              <w:t>Határidő</w:t>
            </w:r>
          </w:p>
        </w:tc>
        <w:tc>
          <w:tcPr>
            <w:tcW w:w="2136"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r w:rsidRPr="00647ED3">
              <w:rPr>
                <w:rFonts w:cs="Times New Roman"/>
                <w:b/>
                <w:szCs w:val="24"/>
              </w:rPr>
              <w:t>Módszer</w:t>
            </w:r>
          </w:p>
        </w:tc>
        <w:tc>
          <w:tcPr>
            <w:tcW w:w="2116"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r w:rsidRPr="00647ED3">
              <w:rPr>
                <w:rFonts w:cs="Times New Roman"/>
                <w:b/>
                <w:szCs w:val="24"/>
              </w:rPr>
              <w:t>Elvárt eredmény</w:t>
            </w:r>
          </w:p>
        </w:tc>
      </w:tr>
      <w:tr w:rsidR="00C4563D" w:rsidRPr="00647ED3" w:rsidTr="0028763B">
        <w:trPr>
          <w:trHeight w:val="340"/>
        </w:trPr>
        <w:tc>
          <w:tcPr>
            <w:tcW w:w="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30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3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6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4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3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2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2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r>
      <w:tr w:rsidR="00C4563D" w:rsidRPr="00647ED3" w:rsidTr="0028763B">
        <w:trPr>
          <w:trHeight w:val="340"/>
        </w:trPr>
        <w:tc>
          <w:tcPr>
            <w:tcW w:w="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30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3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6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4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3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2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2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r>
      <w:tr w:rsidR="00C4563D" w:rsidRPr="00647ED3" w:rsidTr="0028763B">
        <w:trPr>
          <w:trHeight w:val="340"/>
        </w:trPr>
        <w:tc>
          <w:tcPr>
            <w:tcW w:w="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30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3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6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4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3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2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2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r>
      <w:tr w:rsidR="00C4563D" w:rsidRPr="00647ED3" w:rsidTr="0028763B">
        <w:trPr>
          <w:trHeight w:val="340"/>
        </w:trPr>
        <w:tc>
          <w:tcPr>
            <w:tcW w:w="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30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3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6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4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13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2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c>
          <w:tcPr>
            <w:tcW w:w="2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563D" w:rsidRPr="00647ED3" w:rsidRDefault="00C4563D" w:rsidP="0028763B">
            <w:pPr>
              <w:spacing w:before="0" w:after="0" w:line="240" w:lineRule="auto"/>
              <w:jc w:val="center"/>
              <w:rPr>
                <w:rFonts w:cs="Times New Roman"/>
                <w:b/>
                <w:szCs w:val="24"/>
              </w:rPr>
            </w:pPr>
          </w:p>
        </w:tc>
      </w:tr>
    </w:tbl>
    <w:p w:rsidR="00C4563D" w:rsidRDefault="00C4563D" w:rsidP="00A14DCA">
      <w:pPr>
        <w:pStyle w:val="Cmsor2"/>
        <w:numPr>
          <w:ilvl w:val="0"/>
          <w:numId w:val="0"/>
        </w:numPr>
        <w:ind w:left="360"/>
      </w:pPr>
    </w:p>
    <w:bookmarkEnd w:id="162"/>
    <w:bookmarkEnd w:id="163"/>
    <w:p w:rsidR="00DE76F5" w:rsidRDefault="00DE76F5"/>
    <w:sectPr w:rsidR="00DE76F5" w:rsidSect="00135EA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347" w:rsidRDefault="00F40347" w:rsidP="00117018">
      <w:pPr>
        <w:spacing w:before="0" w:after="0" w:line="240" w:lineRule="auto"/>
      </w:pPr>
      <w:r>
        <w:separator/>
      </w:r>
    </w:p>
  </w:endnote>
  <w:endnote w:type="continuationSeparator" w:id="0">
    <w:p w:rsidR="00F40347" w:rsidRDefault="00F40347" w:rsidP="001170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00"/>
    <w:family w:val="roman"/>
    <w:notTrueType/>
    <w:pitch w:val="default"/>
  </w:font>
  <w:font w:name="Bahnschrift SemiLight">
    <w:panose1 w:val="020B0502040204020203"/>
    <w:charset w:val="EE"/>
    <w:family w:val="swiss"/>
    <w:pitch w:val="variable"/>
    <w:sig w:usb0="A00002C7" w:usb1="00000002"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Open Sans Semi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EC" w:rsidRDefault="00D724EC">
    <w:pPr>
      <w:spacing w:after="30" w:line="240" w:lineRule="auto"/>
      <w:jc w:val="right"/>
    </w:pPr>
    <w:r>
      <w:fldChar w:fldCharType="begin"/>
    </w:r>
    <w:r>
      <w:instrText xml:space="preserve"> PAGE   \* MERGEFORMAT </w:instrText>
    </w:r>
    <w:r>
      <w:fldChar w:fldCharType="separate"/>
    </w:r>
    <w:r w:rsidRPr="0020613F">
      <w:rPr>
        <w:noProof/>
        <w:sz w:val="21"/>
      </w:rPr>
      <w:t>14</w:t>
    </w:r>
    <w:r>
      <w:rPr>
        <w:sz w:val="21"/>
      </w:rPr>
      <w:fldChar w:fldCharType="end"/>
    </w:r>
    <w:r>
      <w:rPr>
        <w:sz w:val="21"/>
      </w:rPr>
      <w:t xml:space="preserve"> / </w:t>
    </w:r>
    <w:r w:rsidR="00477963">
      <w:rPr>
        <w:noProof/>
        <w:sz w:val="21"/>
      </w:rPr>
      <w:fldChar w:fldCharType="begin"/>
    </w:r>
    <w:r w:rsidR="00477963">
      <w:rPr>
        <w:noProof/>
        <w:sz w:val="21"/>
      </w:rPr>
      <w:instrText xml:space="preserve"> NUMPAGES   \* MERGEFORMAT </w:instrText>
    </w:r>
    <w:r w:rsidR="00477963">
      <w:rPr>
        <w:noProof/>
        <w:sz w:val="21"/>
      </w:rPr>
      <w:fldChar w:fldCharType="separate"/>
    </w:r>
    <w:r w:rsidR="00477963">
      <w:rPr>
        <w:noProof/>
        <w:sz w:val="21"/>
      </w:rPr>
      <w:t>214</w:t>
    </w:r>
    <w:r w:rsidR="00477963">
      <w:rPr>
        <w:noProof/>
        <w:sz w:val="21"/>
      </w:rPr>
      <w:fldChar w:fldCharType="end"/>
    </w:r>
    <w:r>
      <w:rPr>
        <w:sz w:val="21"/>
      </w:rPr>
      <w:t xml:space="preserve"> </w:t>
    </w:r>
  </w:p>
  <w:p w:rsidR="00D724EC" w:rsidRDefault="00D724EC">
    <w:pPr>
      <w:spacing w:after="0" w:line="240" w:lineRule="auto"/>
      <w:jc w:val="left"/>
    </w:pPr>
    <w:r>
      <w:rPr>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490"/>
      <w:docPartObj>
        <w:docPartGallery w:val="Page Numbers (Bottom of Page)"/>
        <w:docPartUnique/>
      </w:docPartObj>
    </w:sdtPr>
    <w:sdtEndPr/>
    <w:sdtContent>
      <w:p w:rsidR="00D724EC" w:rsidRDefault="00D724EC">
        <w:pPr>
          <w:pStyle w:val="llb"/>
          <w:jc w:val="center"/>
        </w:pPr>
        <w:r>
          <w:fldChar w:fldCharType="begin"/>
        </w:r>
        <w:r>
          <w:instrText>PAGE   \* MERGEFORMAT</w:instrText>
        </w:r>
        <w:r>
          <w:fldChar w:fldCharType="separate"/>
        </w:r>
        <w:r w:rsidR="00A03884">
          <w:rPr>
            <w:noProof/>
          </w:rPr>
          <w:t>122</w:t>
        </w:r>
        <w:r>
          <w:fldChar w:fldCharType="end"/>
        </w:r>
      </w:p>
    </w:sdtContent>
  </w:sdt>
  <w:p w:rsidR="00D724EC" w:rsidRDefault="00D724EC">
    <w:pPr>
      <w:spacing w:after="0" w:line="240"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EC" w:rsidRDefault="00D724EC">
    <w:pPr>
      <w:spacing w:after="30" w:line="240" w:lineRule="auto"/>
      <w:jc w:val="right"/>
    </w:pPr>
    <w:r>
      <w:fldChar w:fldCharType="begin"/>
    </w:r>
    <w:r>
      <w:instrText xml:space="preserve"> PAGE   \* MERGEFORMAT </w:instrText>
    </w:r>
    <w:r>
      <w:fldChar w:fldCharType="separate"/>
    </w:r>
    <w:r w:rsidRPr="00397D4D">
      <w:rPr>
        <w:noProof/>
        <w:sz w:val="21"/>
      </w:rPr>
      <w:t>1</w:t>
    </w:r>
    <w:r>
      <w:rPr>
        <w:sz w:val="21"/>
      </w:rPr>
      <w:fldChar w:fldCharType="end"/>
    </w:r>
    <w:r>
      <w:rPr>
        <w:sz w:val="21"/>
      </w:rPr>
      <w:t xml:space="preserve"> / </w:t>
    </w:r>
    <w:r w:rsidR="00477963">
      <w:rPr>
        <w:noProof/>
        <w:sz w:val="21"/>
      </w:rPr>
      <w:fldChar w:fldCharType="begin"/>
    </w:r>
    <w:r w:rsidR="00477963">
      <w:rPr>
        <w:noProof/>
        <w:sz w:val="21"/>
      </w:rPr>
      <w:instrText xml:space="preserve"> NUMPAGES   \* MERGEFORMAT </w:instrText>
    </w:r>
    <w:r w:rsidR="00477963">
      <w:rPr>
        <w:noProof/>
        <w:sz w:val="21"/>
      </w:rPr>
      <w:fldChar w:fldCharType="separate"/>
    </w:r>
    <w:r w:rsidR="00477963">
      <w:rPr>
        <w:noProof/>
        <w:sz w:val="21"/>
      </w:rPr>
      <w:t>214</w:t>
    </w:r>
    <w:r w:rsidR="00477963">
      <w:rPr>
        <w:noProof/>
        <w:sz w:val="21"/>
      </w:rPr>
      <w:fldChar w:fldCharType="end"/>
    </w:r>
    <w:r>
      <w:rPr>
        <w:sz w:val="21"/>
      </w:rPr>
      <w:t xml:space="preserve"> </w:t>
    </w:r>
  </w:p>
  <w:p w:rsidR="00D724EC" w:rsidRDefault="00D724EC">
    <w:pPr>
      <w:spacing w:after="0" w:line="240" w:lineRule="auto"/>
      <w:jc w:val="left"/>
    </w:pPr>
    <w:r>
      <w:rPr>
        <w:sz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118200"/>
      <w:docPartObj>
        <w:docPartGallery w:val="Page Numbers (Bottom of Page)"/>
        <w:docPartUnique/>
      </w:docPartObj>
    </w:sdtPr>
    <w:sdtEndPr/>
    <w:sdtContent>
      <w:p w:rsidR="00D724EC" w:rsidRDefault="00D724EC">
        <w:pPr>
          <w:pStyle w:val="llb"/>
          <w:jc w:val="center"/>
        </w:pPr>
        <w:r>
          <w:fldChar w:fldCharType="begin"/>
        </w:r>
        <w:r>
          <w:instrText>PAGE   \* MERGEFORMAT</w:instrText>
        </w:r>
        <w:r>
          <w:fldChar w:fldCharType="separate"/>
        </w:r>
        <w:r w:rsidR="00A03884">
          <w:rPr>
            <w:noProof/>
          </w:rPr>
          <w:t>168</w:t>
        </w:r>
        <w:r>
          <w:fldChar w:fldCharType="end"/>
        </w:r>
      </w:p>
    </w:sdtContent>
  </w:sdt>
  <w:p w:rsidR="00D724EC" w:rsidRDefault="00D724EC">
    <w:pPr>
      <w:pBdr>
        <w:top w:val="nil"/>
        <w:left w:val="nil"/>
        <w:bottom w:val="nil"/>
        <w:right w:val="nil"/>
        <w:between w:val="nil"/>
      </w:pBdr>
      <w:spacing w:line="14" w:lineRule="auto"/>
      <w:rPr>
        <w:color w:val="000000"/>
        <w:sz w:val="15"/>
        <w:szCs w:val="1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569072"/>
      <w:docPartObj>
        <w:docPartGallery w:val="Page Numbers (Bottom of Page)"/>
        <w:docPartUnique/>
      </w:docPartObj>
    </w:sdtPr>
    <w:sdtEndPr/>
    <w:sdtContent>
      <w:p w:rsidR="00D724EC" w:rsidRDefault="00D724EC">
        <w:pPr>
          <w:pStyle w:val="llb"/>
          <w:jc w:val="right"/>
        </w:pPr>
        <w:r>
          <w:fldChar w:fldCharType="begin"/>
        </w:r>
        <w:r>
          <w:instrText>PAGE   \* MERGEFORMAT</w:instrText>
        </w:r>
        <w:r>
          <w:fldChar w:fldCharType="separate"/>
        </w:r>
        <w:r w:rsidR="00A03884">
          <w:rPr>
            <w:noProof/>
          </w:rPr>
          <w:t>183</w:t>
        </w:r>
        <w:r>
          <w:fldChar w:fldCharType="end"/>
        </w:r>
      </w:p>
    </w:sdtContent>
  </w:sdt>
  <w:p w:rsidR="00D724EC" w:rsidRDefault="00D724EC">
    <w:pPr>
      <w:pStyle w:val="Szvegtrzs"/>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300714"/>
      <w:docPartObj>
        <w:docPartGallery w:val="Page Numbers (Bottom of Page)"/>
        <w:docPartUnique/>
      </w:docPartObj>
    </w:sdtPr>
    <w:sdtEndPr/>
    <w:sdtContent>
      <w:p w:rsidR="00D724EC" w:rsidRDefault="00D724EC">
        <w:pPr>
          <w:pStyle w:val="llb"/>
          <w:jc w:val="right"/>
        </w:pPr>
        <w:r>
          <w:fldChar w:fldCharType="begin"/>
        </w:r>
        <w:r>
          <w:instrText>PAGE   \* MERGEFORMAT</w:instrText>
        </w:r>
        <w:r>
          <w:fldChar w:fldCharType="separate"/>
        </w:r>
        <w:r w:rsidR="00A03884">
          <w:rPr>
            <w:noProof/>
          </w:rPr>
          <w:t>214</w:t>
        </w:r>
        <w:r>
          <w:fldChar w:fldCharType="end"/>
        </w:r>
      </w:p>
    </w:sdtContent>
  </w:sdt>
  <w:p w:rsidR="00D724EC" w:rsidRDefault="00D724EC">
    <w:pPr>
      <w:pStyle w:val="Szvegtrz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347" w:rsidRDefault="00F40347" w:rsidP="00117018">
      <w:pPr>
        <w:spacing w:before="0" w:after="0" w:line="240" w:lineRule="auto"/>
      </w:pPr>
      <w:r>
        <w:separator/>
      </w:r>
    </w:p>
  </w:footnote>
  <w:footnote w:type="continuationSeparator" w:id="0">
    <w:p w:rsidR="00F40347" w:rsidRDefault="00F40347" w:rsidP="0011701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EC" w:rsidRDefault="00D724EC">
    <w:pPr>
      <w:spacing w:after="465" w:line="240" w:lineRule="auto"/>
      <w:jc w:val="left"/>
    </w:pPr>
    <w:r>
      <w:rPr>
        <w:sz w:val="21"/>
      </w:rPr>
      <w:t xml:space="preserve"> </w:t>
    </w:r>
  </w:p>
  <w:p w:rsidR="00D724EC" w:rsidRDefault="00D724EC">
    <w:pPr>
      <w:spacing w:after="0" w:line="240" w:lineRule="auto"/>
      <w:ind w:left="799"/>
      <w:jc w:val="left"/>
    </w:pPr>
    <w:r>
      <w:t xml:space="preserve">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EC" w:rsidRDefault="00D724EC" w:rsidP="00811129">
    <w:pPr>
      <w:pStyle w:val="lfej"/>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705"/>
    </w:tblGrid>
    <w:tr w:rsidR="00D724EC" w:rsidTr="00811129">
      <w:trPr>
        <w:jc w:val="center"/>
      </w:trPr>
      <w:tc>
        <w:tcPr>
          <w:tcW w:w="2689" w:type="dxa"/>
        </w:tcPr>
        <w:p w:rsidR="00D724EC" w:rsidRDefault="00D724EC" w:rsidP="00811129">
          <w:pPr>
            <w:pStyle w:val="lfej"/>
            <w:jc w:val="center"/>
          </w:pPr>
          <w:r>
            <w:rPr>
              <w:noProof/>
              <w:lang w:eastAsia="hu-HU"/>
            </w:rPr>
            <w:drawing>
              <wp:inline distT="0" distB="0" distL="0" distR="0" wp14:anchorId="443288FA" wp14:editId="61BDAF24">
                <wp:extent cx="769620" cy="7620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ó.png"/>
                        <pic:cNvPicPr/>
                      </pic:nvPicPr>
                      <pic:blipFill rotWithShape="1">
                        <a:blip r:embed="rId1">
                          <a:extLst>
                            <a:ext uri="{28A0092B-C50C-407E-A947-70E740481C1C}">
                              <a14:useLocalDpi xmlns:a14="http://schemas.microsoft.com/office/drawing/2010/main" val="0"/>
                            </a:ext>
                          </a:extLst>
                        </a:blip>
                        <a:srcRect l="6034" t="10344" r="6896" b="3447"/>
                        <a:stretch/>
                      </pic:blipFill>
                      <pic:spPr bwMode="auto">
                        <a:xfrm>
                          <a:off x="0" y="0"/>
                          <a:ext cx="769620" cy="762000"/>
                        </a:xfrm>
                        <a:prstGeom prst="rect">
                          <a:avLst/>
                        </a:prstGeom>
                        <a:ln>
                          <a:noFill/>
                        </a:ln>
                        <a:extLst>
                          <a:ext uri="{53640926-AAD7-44D8-BBD7-CCE9431645EC}">
                            <a14:shadowObscured xmlns:a14="http://schemas.microsoft.com/office/drawing/2010/main"/>
                          </a:ext>
                        </a:extLst>
                      </pic:spPr>
                    </pic:pic>
                  </a:graphicData>
                </a:graphic>
              </wp:inline>
            </w:drawing>
          </w:r>
        </w:p>
      </w:tc>
      <w:tc>
        <w:tcPr>
          <w:tcW w:w="6705" w:type="dxa"/>
          <w:vAlign w:val="center"/>
        </w:tcPr>
        <w:p w:rsidR="00D724EC" w:rsidRPr="00811129" w:rsidRDefault="00D724EC" w:rsidP="00811129">
          <w:pPr>
            <w:pStyle w:val="lfej"/>
            <w:jc w:val="center"/>
            <w:rPr>
              <w:b/>
            </w:rPr>
          </w:pPr>
          <w:r w:rsidRPr="00811129">
            <w:rPr>
              <w:b/>
            </w:rPr>
            <w:t>Berettyóújfalui Szakképzési Centrum Közgazdasági Technikum</w:t>
          </w:r>
        </w:p>
        <w:p w:rsidR="00D724EC" w:rsidRPr="00811129" w:rsidRDefault="00D724EC" w:rsidP="00811129">
          <w:pPr>
            <w:pStyle w:val="lfej"/>
            <w:jc w:val="center"/>
            <w:rPr>
              <w:b/>
            </w:rPr>
          </w:pPr>
          <w:r w:rsidRPr="00811129">
            <w:rPr>
              <w:b/>
            </w:rPr>
            <w:t>Minőségirányítási rendszere</w:t>
          </w:r>
        </w:p>
      </w:tc>
    </w:tr>
  </w:tbl>
  <w:p w:rsidR="00D724EC" w:rsidRDefault="00D724EC" w:rsidP="0081112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EC" w:rsidRDefault="00D724EC">
    <w:pPr>
      <w:spacing w:after="465" w:line="240" w:lineRule="auto"/>
      <w:jc w:val="left"/>
    </w:pPr>
    <w:r>
      <w:rPr>
        <w:sz w:val="21"/>
      </w:rPr>
      <w:t xml:space="preserve"> </w:t>
    </w:r>
  </w:p>
  <w:p w:rsidR="00D724EC" w:rsidRDefault="00D724EC">
    <w:pPr>
      <w:spacing w:after="0" w:line="240" w:lineRule="auto"/>
      <w:ind w:left="799"/>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EC" w:rsidRPr="000E758C" w:rsidRDefault="00D724EC" w:rsidP="000E758C">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EC" w:rsidRPr="000368DE" w:rsidRDefault="00D724EC" w:rsidP="00AF3F6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2EB"/>
    <w:multiLevelType w:val="hybridMultilevel"/>
    <w:tmpl w:val="B4EAFFB4"/>
    <w:lvl w:ilvl="0" w:tplc="040E000D">
      <w:start w:val="1"/>
      <w:numFmt w:val="bullet"/>
      <w:lvlText w:val=""/>
      <w:lvlJc w:val="left"/>
      <w:pPr>
        <w:ind w:left="725" w:hanging="360"/>
      </w:pPr>
      <w:rPr>
        <w:rFonts w:ascii="Wingdings" w:hAnsi="Wingdings" w:hint="default"/>
      </w:rPr>
    </w:lvl>
    <w:lvl w:ilvl="1" w:tplc="040E0003" w:tentative="1">
      <w:start w:val="1"/>
      <w:numFmt w:val="bullet"/>
      <w:lvlText w:val="o"/>
      <w:lvlJc w:val="left"/>
      <w:pPr>
        <w:ind w:left="1445" w:hanging="360"/>
      </w:pPr>
      <w:rPr>
        <w:rFonts w:ascii="Courier New" w:hAnsi="Courier New" w:cs="Courier New" w:hint="default"/>
      </w:rPr>
    </w:lvl>
    <w:lvl w:ilvl="2" w:tplc="040E0005" w:tentative="1">
      <w:start w:val="1"/>
      <w:numFmt w:val="bullet"/>
      <w:lvlText w:val=""/>
      <w:lvlJc w:val="left"/>
      <w:pPr>
        <w:ind w:left="2165" w:hanging="360"/>
      </w:pPr>
      <w:rPr>
        <w:rFonts w:ascii="Wingdings" w:hAnsi="Wingdings" w:hint="default"/>
      </w:rPr>
    </w:lvl>
    <w:lvl w:ilvl="3" w:tplc="040E0001" w:tentative="1">
      <w:start w:val="1"/>
      <w:numFmt w:val="bullet"/>
      <w:lvlText w:val=""/>
      <w:lvlJc w:val="left"/>
      <w:pPr>
        <w:ind w:left="2885" w:hanging="360"/>
      </w:pPr>
      <w:rPr>
        <w:rFonts w:ascii="Symbol" w:hAnsi="Symbol" w:hint="default"/>
      </w:rPr>
    </w:lvl>
    <w:lvl w:ilvl="4" w:tplc="040E0003" w:tentative="1">
      <w:start w:val="1"/>
      <w:numFmt w:val="bullet"/>
      <w:lvlText w:val="o"/>
      <w:lvlJc w:val="left"/>
      <w:pPr>
        <w:ind w:left="3605" w:hanging="360"/>
      </w:pPr>
      <w:rPr>
        <w:rFonts w:ascii="Courier New" w:hAnsi="Courier New" w:cs="Courier New" w:hint="default"/>
      </w:rPr>
    </w:lvl>
    <w:lvl w:ilvl="5" w:tplc="040E0005" w:tentative="1">
      <w:start w:val="1"/>
      <w:numFmt w:val="bullet"/>
      <w:lvlText w:val=""/>
      <w:lvlJc w:val="left"/>
      <w:pPr>
        <w:ind w:left="4325" w:hanging="360"/>
      </w:pPr>
      <w:rPr>
        <w:rFonts w:ascii="Wingdings" w:hAnsi="Wingdings" w:hint="default"/>
      </w:rPr>
    </w:lvl>
    <w:lvl w:ilvl="6" w:tplc="040E0001" w:tentative="1">
      <w:start w:val="1"/>
      <w:numFmt w:val="bullet"/>
      <w:lvlText w:val=""/>
      <w:lvlJc w:val="left"/>
      <w:pPr>
        <w:ind w:left="5045" w:hanging="360"/>
      </w:pPr>
      <w:rPr>
        <w:rFonts w:ascii="Symbol" w:hAnsi="Symbol" w:hint="default"/>
      </w:rPr>
    </w:lvl>
    <w:lvl w:ilvl="7" w:tplc="040E0003" w:tentative="1">
      <w:start w:val="1"/>
      <w:numFmt w:val="bullet"/>
      <w:lvlText w:val="o"/>
      <w:lvlJc w:val="left"/>
      <w:pPr>
        <w:ind w:left="5765" w:hanging="360"/>
      </w:pPr>
      <w:rPr>
        <w:rFonts w:ascii="Courier New" w:hAnsi="Courier New" w:cs="Courier New" w:hint="default"/>
      </w:rPr>
    </w:lvl>
    <w:lvl w:ilvl="8" w:tplc="040E0005" w:tentative="1">
      <w:start w:val="1"/>
      <w:numFmt w:val="bullet"/>
      <w:lvlText w:val=""/>
      <w:lvlJc w:val="left"/>
      <w:pPr>
        <w:ind w:left="6485" w:hanging="360"/>
      </w:pPr>
      <w:rPr>
        <w:rFonts w:ascii="Wingdings" w:hAnsi="Wingdings" w:hint="default"/>
      </w:rPr>
    </w:lvl>
  </w:abstractNum>
  <w:abstractNum w:abstractNumId="1">
    <w:nsid w:val="0058502C"/>
    <w:multiLevelType w:val="hybridMultilevel"/>
    <w:tmpl w:val="142892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F80933"/>
    <w:multiLevelType w:val="hybridMultilevel"/>
    <w:tmpl w:val="485A1C56"/>
    <w:lvl w:ilvl="0" w:tplc="5106A55C">
      <w:start w:val="1"/>
      <w:numFmt w:val="decimal"/>
      <w:lvlText w:val="%1."/>
      <w:lvlJc w:val="left"/>
      <w:pPr>
        <w:ind w:left="896" w:hanging="360"/>
      </w:pPr>
      <w:rPr>
        <w:rFonts w:hint="default"/>
        <w:spacing w:val="-5"/>
        <w:w w:val="100"/>
        <w:lang w:val="hu-HU" w:eastAsia="en-US" w:bidi="ar-SA"/>
      </w:rPr>
    </w:lvl>
    <w:lvl w:ilvl="1" w:tplc="37ECB2A8">
      <w:numFmt w:val="bullet"/>
      <w:lvlText w:val="•"/>
      <w:lvlJc w:val="left"/>
      <w:pPr>
        <w:ind w:left="1782" w:hanging="360"/>
      </w:pPr>
      <w:rPr>
        <w:rFonts w:hint="default"/>
        <w:lang w:val="hu-HU" w:eastAsia="en-US" w:bidi="ar-SA"/>
      </w:rPr>
    </w:lvl>
    <w:lvl w:ilvl="2" w:tplc="801638D2">
      <w:numFmt w:val="bullet"/>
      <w:lvlText w:val="•"/>
      <w:lvlJc w:val="left"/>
      <w:pPr>
        <w:ind w:left="2665" w:hanging="360"/>
      </w:pPr>
      <w:rPr>
        <w:rFonts w:hint="default"/>
        <w:lang w:val="hu-HU" w:eastAsia="en-US" w:bidi="ar-SA"/>
      </w:rPr>
    </w:lvl>
    <w:lvl w:ilvl="3" w:tplc="33640FFE">
      <w:numFmt w:val="bullet"/>
      <w:lvlText w:val="•"/>
      <w:lvlJc w:val="left"/>
      <w:pPr>
        <w:ind w:left="3547" w:hanging="360"/>
      </w:pPr>
      <w:rPr>
        <w:rFonts w:hint="default"/>
        <w:lang w:val="hu-HU" w:eastAsia="en-US" w:bidi="ar-SA"/>
      </w:rPr>
    </w:lvl>
    <w:lvl w:ilvl="4" w:tplc="C7603BCC">
      <w:numFmt w:val="bullet"/>
      <w:lvlText w:val="•"/>
      <w:lvlJc w:val="left"/>
      <w:pPr>
        <w:ind w:left="4430" w:hanging="360"/>
      </w:pPr>
      <w:rPr>
        <w:rFonts w:hint="default"/>
        <w:lang w:val="hu-HU" w:eastAsia="en-US" w:bidi="ar-SA"/>
      </w:rPr>
    </w:lvl>
    <w:lvl w:ilvl="5" w:tplc="695A3396">
      <w:numFmt w:val="bullet"/>
      <w:lvlText w:val="•"/>
      <w:lvlJc w:val="left"/>
      <w:pPr>
        <w:ind w:left="5313" w:hanging="360"/>
      </w:pPr>
      <w:rPr>
        <w:rFonts w:hint="default"/>
        <w:lang w:val="hu-HU" w:eastAsia="en-US" w:bidi="ar-SA"/>
      </w:rPr>
    </w:lvl>
    <w:lvl w:ilvl="6" w:tplc="79924856">
      <w:numFmt w:val="bullet"/>
      <w:lvlText w:val="•"/>
      <w:lvlJc w:val="left"/>
      <w:pPr>
        <w:ind w:left="6195" w:hanging="360"/>
      </w:pPr>
      <w:rPr>
        <w:rFonts w:hint="default"/>
        <w:lang w:val="hu-HU" w:eastAsia="en-US" w:bidi="ar-SA"/>
      </w:rPr>
    </w:lvl>
    <w:lvl w:ilvl="7" w:tplc="7936776E">
      <w:numFmt w:val="bullet"/>
      <w:lvlText w:val="•"/>
      <w:lvlJc w:val="left"/>
      <w:pPr>
        <w:ind w:left="7078" w:hanging="360"/>
      </w:pPr>
      <w:rPr>
        <w:rFonts w:hint="default"/>
        <w:lang w:val="hu-HU" w:eastAsia="en-US" w:bidi="ar-SA"/>
      </w:rPr>
    </w:lvl>
    <w:lvl w:ilvl="8" w:tplc="4044BFCA">
      <w:numFmt w:val="bullet"/>
      <w:lvlText w:val="•"/>
      <w:lvlJc w:val="left"/>
      <w:pPr>
        <w:ind w:left="7961" w:hanging="360"/>
      </w:pPr>
      <w:rPr>
        <w:rFonts w:hint="default"/>
        <w:lang w:val="hu-HU" w:eastAsia="en-US" w:bidi="ar-SA"/>
      </w:rPr>
    </w:lvl>
  </w:abstractNum>
  <w:abstractNum w:abstractNumId="3">
    <w:nsid w:val="047B202B"/>
    <w:multiLevelType w:val="hybridMultilevel"/>
    <w:tmpl w:val="9E06C8CA"/>
    <w:lvl w:ilvl="0" w:tplc="6A968B3E">
      <w:start w:val="1"/>
      <w:numFmt w:val="bullet"/>
      <w:lvlText w:val=""/>
      <w:lvlJc w:val="left"/>
      <w:pPr>
        <w:ind w:left="7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5C78CFF8">
      <w:start w:val="1"/>
      <w:numFmt w:val="bullet"/>
      <w:lvlText w:val="o"/>
      <w:lvlJc w:val="left"/>
      <w:pPr>
        <w:ind w:left="14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FCF26262">
      <w:start w:val="1"/>
      <w:numFmt w:val="bullet"/>
      <w:lvlText w:val="▪"/>
      <w:lvlJc w:val="left"/>
      <w:pPr>
        <w:ind w:left="21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BFF0EE4C">
      <w:start w:val="1"/>
      <w:numFmt w:val="bullet"/>
      <w:lvlText w:val="•"/>
      <w:lvlJc w:val="left"/>
      <w:pPr>
        <w:ind w:left="28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786415B6">
      <w:start w:val="1"/>
      <w:numFmt w:val="bullet"/>
      <w:lvlText w:val="o"/>
      <w:lvlJc w:val="left"/>
      <w:pPr>
        <w:ind w:left="36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6E68291C">
      <w:start w:val="1"/>
      <w:numFmt w:val="bullet"/>
      <w:lvlText w:val="▪"/>
      <w:lvlJc w:val="left"/>
      <w:pPr>
        <w:ind w:left="43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7D048268">
      <w:start w:val="1"/>
      <w:numFmt w:val="bullet"/>
      <w:lvlText w:val="•"/>
      <w:lvlJc w:val="left"/>
      <w:pPr>
        <w:ind w:left="50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54105B04">
      <w:start w:val="1"/>
      <w:numFmt w:val="bullet"/>
      <w:lvlText w:val="o"/>
      <w:lvlJc w:val="left"/>
      <w:pPr>
        <w:ind w:left="57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0E5C5940">
      <w:start w:val="1"/>
      <w:numFmt w:val="bullet"/>
      <w:lvlText w:val="▪"/>
      <w:lvlJc w:val="left"/>
      <w:pPr>
        <w:ind w:left="64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4">
    <w:nsid w:val="047E1795"/>
    <w:multiLevelType w:val="hybridMultilevel"/>
    <w:tmpl w:val="A4D622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D5119A9"/>
    <w:multiLevelType w:val="hybridMultilevel"/>
    <w:tmpl w:val="B0D2FE6C"/>
    <w:lvl w:ilvl="0" w:tplc="FD461622">
      <w:start w:val="1"/>
      <w:numFmt w:val="upperRoman"/>
      <w:pStyle w:val="Cmsor4"/>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CD5E02"/>
    <w:multiLevelType w:val="hybridMultilevel"/>
    <w:tmpl w:val="63C26A22"/>
    <w:lvl w:ilvl="0" w:tplc="141A8D28">
      <w:start w:val="1"/>
      <w:numFmt w:val="decimal"/>
      <w:lvlText w:val="%1."/>
      <w:lvlJc w:val="left"/>
      <w:pPr>
        <w:ind w:left="467" w:hanging="360"/>
      </w:pPr>
      <w:rPr>
        <w:rFonts w:hint="default"/>
        <w:spacing w:val="-30"/>
        <w:w w:val="99"/>
        <w:lang w:val="hu-HU" w:eastAsia="en-US" w:bidi="ar-SA"/>
      </w:rPr>
    </w:lvl>
    <w:lvl w:ilvl="1" w:tplc="AC68C1DC">
      <w:numFmt w:val="bullet"/>
      <w:lvlText w:val="•"/>
      <w:lvlJc w:val="left"/>
      <w:pPr>
        <w:ind w:left="833" w:hanging="360"/>
      </w:pPr>
      <w:rPr>
        <w:rFonts w:hint="default"/>
        <w:lang w:val="hu-HU" w:eastAsia="en-US" w:bidi="ar-SA"/>
      </w:rPr>
    </w:lvl>
    <w:lvl w:ilvl="2" w:tplc="8DE27E9A">
      <w:numFmt w:val="bullet"/>
      <w:lvlText w:val="•"/>
      <w:lvlJc w:val="left"/>
      <w:pPr>
        <w:ind w:left="1207" w:hanging="360"/>
      </w:pPr>
      <w:rPr>
        <w:rFonts w:hint="default"/>
        <w:lang w:val="hu-HU" w:eastAsia="en-US" w:bidi="ar-SA"/>
      </w:rPr>
    </w:lvl>
    <w:lvl w:ilvl="3" w:tplc="3AE82D64">
      <w:numFmt w:val="bullet"/>
      <w:lvlText w:val="•"/>
      <w:lvlJc w:val="left"/>
      <w:pPr>
        <w:ind w:left="1580" w:hanging="360"/>
      </w:pPr>
      <w:rPr>
        <w:rFonts w:hint="default"/>
        <w:lang w:val="hu-HU" w:eastAsia="en-US" w:bidi="ar-SA"/>
      </w:rPr>
    </w:lvl>
    <w:lvl w:ilvl="4" w:tplc="D3260EF6">
      <w:numFmt w:val="bullet"/>
      <w:lvlText w:val="•"/>
      <w:lvlJc w:val="left"/>
      <w:pPr>
        <w:ind w:left="1954" w:hanging="360"/>
      </w:pPr>
      <w:rPr>
        <w:rFonts w:hint="default"/>
        <w:lang w:val="hu-HU" w:eastAsia="en-US" w:bidi="ar-SA"/>
      </w:rPr>
    </w:lvl>
    <w:lvl w:ilvl="5" w:tplc="60B6C250">
      <w:numFmt w:val="bullet"/>
      <w:lvlText w:val="•"/>
      <w:lvlJc w:val="left"/>
      <w:pPr>
        <w:ind w:left="2328" w:hanging="360"/>
      </w:pPr>
      <w:rPr>
        <w:rFonts w:hint="default"/>
        <w:lang w:val="hu-HU" w:eastAsia="en-US" w:bidi="ar-SA"/>
      </w:rPr>
    </w:lvl>
    <w:lvl w:ilvl="6" w:tplc="078E43F6">
      <w:numFmt w:val="bullet"/>
      <w:lvlText w:val="•"/>
      <w:lvlJc w:val="left"/>
      <w:pPr>
        <w:ind w:left="2701" w:hanging="360"/>
      </w:pPr>
      <w:rPr>
        <w:rFonts w:hint="default"/>
        <w:lang w:val="hu-HU" w:eastAsia="en-US" w:bidi="ar-SA"/>
      </w:rPr>
    </w:lvl>
    <w:lvl w:ilvl="7" w:tplc="9B7664A0">
      <w:numFmt w:val="bullet"/>
      <w:lvlText w:val="•"/>
      <w:lvlJc w:val="left"/>
      <w:pPr>
        <w:ind w:left="3075" w:hanging="360"/>
      </w:pPr>
      <w:rPr>
        <w:rFonts w:hint="default"/>
        <w:lang w:val="hu-HU" w:eastAsia="en-US" w:bidi="ar-SA"/>
      </w:rPr>
    </w:lvl>
    <w:lvl w:ilvl="8" w:tplc="B8226F0C">
      <w:numFmt w:val="bullet"/>
      <w:lvlText w:val="•"/>
      <w:lvlJc w:val="left"/>
      <w:pPr>
        <w:ind w:left="3448" w:hanging="360"/>
      </w:pPr>
      <w:rPr>
        <w:rFonts w:hint="default"/>
        <w:lang w:val="hu-HU" w:eastAsia="en-US" w:bidi="ar-SA"/>
      </w:rPr>
    </w:lvl>
  </w:abstractNum>
  <w:abstractNum w:abstractNumId="7">
    <w:nsid w:val="132407E5"/>
    <w:multiLevelType w:val="hybridMultilevel"/>
    <w:tmpl w:val="12384C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64921E8"/>
    <w:multiLevelType w:val="hybridMultilevel"/>
    <w:tmpl w:val="CE3EE0D4"/>
    <w:lvl w:ilvl="0" w:tplc="AC08498A">
      <w:start w:val="1"/>
      <w:numFmt w:val="bullet"/>
      <w:lvlText w:val="•"/>
      <w:lvlJc w:val="left"/>
      <w:pPr>
        <w:ind w:left="51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0520102">
      <w:start w:val="1"/>
      <w:numFmt w:val="bullet"/>
      <w:lvlText w:val="o"/>
      <w:lvlJc w:val="left"/>
      <w:pPr>
        <w:ind w:left="123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E4703F0E">
      <w:start w:val="1"/>
      <w:numFmt w:val="bullet"/>
      <w:lvlText w:val="▪"/>
      <w:lvlJc w:val="left"/>
      <w:pPr>
        <w:ind w:left="195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F66CF9C">
      <w:start w:val="1"/>
      <w:numFmt w:val="bullet"/>
      <w:lvlText w:val="•"/>
      <w:lvlJc w:val="left"/>
      <w:pPr>
        <w:ind w:left="26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5F8FD16">
      <w:start w:val="1"/>
      <w:numFmt w:val="bullet"/>
      <w:lvlText w:val="o"/>
      <w:lvlJc w:val="left"/>
      <w:pPr>
        <w:ind w:left="339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04E8FF8">
      <w:start w:val="1"/>
      <w:numFmt w:val="bullet"/>
      <w:lvlText w:val="▪"/>
      <w:lvlJc w:val="left"/>
      <w:pPr>
        <w:ind w:left="411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ADF4D860">
      <w:start w:val="1"/>
      <w:numFmt w:val="bullet"/>
      <w:lvlText w:val="•"/>
      <w:lvlJc w:val="left"/>
      <w:pPr>
        <w:ind w:left="483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37C7070">
      <w:start w:val="1"/>
      <w:numFmt w:val="bullet"/>
      <w:lvlText w:val="o"/>
      <w:lvlJc w:val="left"/>
      <w:pPr>
        <w:ind w:left="555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2161598">
      <w:start w:val="1"/>
      <w:numFmt w:val="bullet"/>
      <w:lvlText w:val="▪"/>
      <w:lvlJc w:val="left"/>
      <w:pPr>
        <w:ind w:left="627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9">
    <w:nsid w:val="175E2ED2"/>
    <w:multiLevelType w:val="hybridMultilevel"/>
    <w:tmpl w:val="EF4032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8287E77"/>
    <w:multiLevelType w:val="hybridMultilevel"/>
    <w:tmpl w:val="288E28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A450E2A"/>
    <w:multiLevelType w:val="hybridMultilevel"/>
    <w:tmpl w:val="DECA666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1AE17133"/>
    <w:multiLevelType w:val="hybridMultilevel"/>
    <w:tmpl w:val="1A1CED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C1164D7"/>
    <w:multiLevelType w:val="hybridMultilevel"/>
    <w:tmpl w:val="E75EB568"/>
    <w:lvl w:ilvl="0" w:tplc="6826D6F6">
      <w:start w:val="1"/>
      <w:numFmt w:val="bullet"/>
      <w:lvlText w:val=""/>
      <w:lvlJc w:val="left"/>
      <w:pPr>
        <w:ind w:left="1068" w:hanging="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nsid w:val="1D4C1842"/>
    <w:multiLevelType w:val="hybridMultilevel"/>
    <w:tmpl w:val="C4D6DE26"/>
    <w:lvl w:ilvl="0" w:tplc="04769BD8">
      <w:start w:val="1"/>
      <w:numFmt w:val="decimal"/>
      <w:lvlText w:val="%1."/>
      <w:lvlJc w:val="left"/>
      <w:pPr>
        <w:ind w:left="896" w:hanging="360"/>
      </w:pPr>
      <w:rPr>
        <w:rFonts w:ascii="Times New Roman" w:eastAsia="Times New Roman" w:hAnsi="Times New Roman" w:cs="Times New Roman" w:hint="default"/>
        <w:spacing w:val="-15"/>
        <w:w w:val="100"/>
        <w:sz w:val="24"/>
        <w:szCs w:val="24"/>
        <w:lang w:val="hu-HU" w:eastAsia="en-US" w:bidi="ar-SA"/>
      </w:rPr>
    </w:lvl>
    <w:lvl w:ilvl="1" w:tplc="4D6C81C2">
      <w:numFmt w:val="bullet"/>
      <w:lvlText w:val="•"/>
      <w:lvlJc w:val="left"/>
      <w:pPr>
        <w:ind w:left="1782" w:hanging="360"/>
      </w:pPr>
      <w:rPr>
        <w:rFonts w:hint="default"/>
        <w:lang w:val="hu-HU" w:eastAsia="en-US" w:bidi="ar-SA"/>
      </w:rPr>
    </w:lvl>
    <w:lvl w:ilvl="2" w:tplc="60AC15CC">
      <w:numFmt w:val="bullet"/>
      <w:lvlText w:val="•"/>
      <w:lvlJc w:val="left"/>
      <w:pPr>
        <w:ind w:left="2665" w:hanging="360"/>
      </w:pPr>
      <w:rPr>
        <w:rFonts w:hint="default"/>
        <w:lang w:val="hu-HU" w:eastAsia="en-US" w:bidi="ar-SA"/>
      </w:rPr>
    </w:lvl>
    <w:lvl w:ilvl="3" w:tplc="74821066">
      <w:numFmt w:val="bullet"/>
      <w:lvlText w:val="•"/>
      <w:lvlJc w:val="left"/>
      <w:pPr>
        <w:ind w:left="3547" w:hanging="360"/>
      </w:pPr>
      <w:rPr>
        <w:rFonts w:hint="default"/>
        <w:lang w:val="hu-HU" w:eastAsia="en-US" w:bidi="ar-SA"/>
      </w:rPr>
    </w:lvl>
    <w:lvl w:ilvl="4" w:tplc="751C403A">
      <w:numFmt w:val="bullet"/>
      <w:lvlText w:val="•"/>
      <w:lvlJc w:val="left"/>
      <w:pPr>
        <w:ind w:left="4430" w:hanging="360"/>
      </w:pPr>
      <w:rPr>
        <w:rFonts w:hint="default"/>
        <w:lang w:val="hu-HU" w:eastAsia="en-US" w:bidi="ar-SA"/>
      </w:rPr>
    </w:lvl>
    <w:lvl w:ilvl="5" w:tplc="4F2E081C">
      <w:numFmt w:val="bullet"/>
      <w:lvlText w:val="•"/>
      <w:lvlJc w:val="left"/>
      <w:pPr>
        <w:ind w:left="5313" w:hanging="360"/>
      </w:pPr>
      <w:rPr>
        <w:rFonts w:hint="default"/>
        <w:lang w:val="hu-HU" w:eastAsia="en-US" w:bidi="ar-SA"/>
      </w:rPr>
    </w:lvl>
    <w:lvl w:ilvl="6" w:tplc="9B684E54">
      <w:numFmt w:val="bullet"/>
      <w:lvlText w:val="•"/>
      <w:lvlJc w:val="left"/>
      <w:pPr>
        <w:ind w:left="6195" w:hanging="360"/>
      </w:pPr>
      <w:rPr>
        <w:rFonts w:hint="default"/>
        <w:lang w:val="hu-HU" w:eastAsia="en-US" w:bidi="ar-SA"/>
      </w:rPr>
    </w:lvl>
    <w:lvl w:ilvl="7" w:tplc="60A6161C">
      <w:numFmt w:val="bullet"/>
      <w:lvlText w:val="•"/>
      <w:lvlJc w:val="left"/>
      <w:pPr>
        <w:ind w:left="7078" w:hanging="360"/>
      </w:pPr>
      <w:rPr>
        <w:rFonts w:hint="default"/>
        <w:lang w:val="hu-HU" w:eastAsia="en-US" w:bidi="ar-SA"/>
      </w:rPr>
    </w:lvl>
    <w:lvl w:ilvl="8" w:tplc="8C6224C8">
      <w:numFmt w:val="bullet"/>
      <w:lvlText w:val="•"/>
      <w:lvlJc w:val="left"/>
      <w:pPr>
        <w:ind w:left="7961" w:hanging="360"/>
      </w:pPr>
      <w:rPr>
        <w:rFonts w:hint="default"/>
        <w:lang w:val="hu-HU" w:eastAsia="en-US" w:bidi="ar-SA"/>
      </w:rPr>
    </w:lvl>
  </w:abstractNum>
  <w:abstractNum w:abstractNumId="15">
    <w:nsid w:val="202E4568"/>
    <w:multiLevelType w:val="hybridMultilevel"/>
    <w:tmpl w:val="AEF46416"/>
    <w:lvl w:ilvl="0" w:tplc="6826D6F6">
      <w:start w:val="1"/>
      <w:numFmt w:val="bullet"/>
      <w:lvlText w:val=""/>
      <w:lvlJc w:val="left"/>
      <w:pPr>
        <w:ind w:left="1068" w:hanging="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nsid w:val="21836023"/>
    <w:multiLevelType w:val="hybridMultilevel"/>
    <w:tmpl w:val="BAB89A6E"/>
    <w:lvl w:ilvl="0" w:tplc="03426B4A">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3426B4A">
      <w:start w:val="1"/>
      <w:numFmt w:val="bullet"/>
      <w:lvlText w:val="•"/>
      <w:lvlJc w:val="left"/>
      <w:pPr>
        <w:ind w:left="1440" w:hanging="360"/>
      </w:pPr>
      <w:rPr>
        <w:rFonts w:ascii="Arial" w:eastAsia="Arial" w:hAnsi="Arial" w:cs="Arial" w:hint="default"/>
        <w:b w:val="0"/>
        <w:i w:val="0"/>
        <w:strike w:val="0"/>
        <w:dstrike w:val="0"/>
        <w:color w:val="000000"/>
        <w:sz w:val="22"/>
        <w:u w:val="none" w:color="000000"/>
        <w:bdr w:val="none" w:sz="0" w:space="0" w:color="auto"/>
        <w:shd w:val="clear" w:color="auto" w:fill="auto"/>
        <w:vertAlign w:val="baseline"/>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4020809"/>
    <w:multiLevelType w:val="hybridMultilevel"/>
    <w:tmpl w:val="054CAB28"/>
    <w:lvl w:ilvl="0" w:tplc="9C48020A">
      <w:start w:val="1"/>
      <w:numFmt w:val="bullet"/>
      <w:lvlText w:val="•"/>
      <w:lvlJc w:val="left"/>
      <w:pPr>
        <w:ind w:left="51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8B24336">
      <w:start w:val="1"/>
      <w:numFmt w:val="bullet"/>
      <w:lvlText w:val="o"/>
      <w:lvlJc w:val="left"/>
      <w:pPr>
        <w:ind w:left="123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926795A">
      <w:start w:val="1"/>
      <w:numFmt w:val="bullet"/>
      <w:lvlText w:val="▪"/>
      <w:lvlJc w:val="left"/>
      <w:pPr>
        <w:ind w:left="195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D268687C">
      <w:start w:val="1"/>
      <w:numFmt w:val="bullet"/>
      <w:lvlText w:val="•"/>
      <w:lvlJc w:val="left"/>
      <w:pPr>
        <w:ind w:left="26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3D8D93C">
      <w:start w:val="1"/>
      <w:numFmt w:val="bullet"/>
      <w:lvlText w:val="o"/>
      <w:lvlJc w:val="left"/>
      <w:pPr>
        <w:ind w:left="339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0A640B2">
      <w:start w:val="1"/>
      <w:numFmt w:val="bullet"/>
      <w:lvlText w:val="▪"/>
      <w:lvlJc w:val="left"/>
      <w:pPr>
        <w:ind w:left="411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12E327A">
      <w:start w:val="1"/>
      <w:numFmt w:val="bullet"/>
      <w:lvlText w:val="•"/>
      <w:lvlJc w:val="left"/>
      <w:pPr>
        <w:ind w:left="483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FE88B6A">
      <w:start w:val="1"/>
      <w:numFmt w:val="bullet"/>
      <w:lvlText w:val="o"/>
      <w:lvlJc w:val="left"/>
      <w:pPr>
        <w:ind w:left="555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FE29658">
      <w:start w:val="1"/>
      <w:numFmt w:val="bullet"/>
      <w:lvlText w:val="▪"/>
      <w:lvlJc w:val="left"/>
      <w:pPr>
        <w:ind w:left="627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8">
    <w:nsid w:val="265D64C2"/>
    <w:multiLevelType w:val="hybridMultilevel"/>
    <w:tmpl w:val="78C0CF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7D97314"/>
    <w:multiLevelType w:val="hybridMultilevel"/>
    <w:tmpl w:val="25CC87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99213B1"/>
    <w:multiLevelType w:val="hybridMultilevel"/>
    <w:tmpl w:val="C340E26A"/>
    <w:lvl w:ilvl="0" w:tplc="52CE30A6">
      <w:numFmt w:val="bullet"/>
      <w:lvlText w:val="-"/>
      <w:lvlJc w:val="left"/>
      <w:pPr>
        <w:ind w:left="2180" w:hanging="360"/>
      </w:pPr>
      <w:rPr>
        <w:rFonts w:ascii="Calibri" w:eastAsia="Calibri" w:hAnsi="Calibri" w:cs="Calibri" w:hint="default"/>
      </w:rPr>
    </w:lvl>
    <w:lvl w:ilvl="1" w:tplc="040E0003" w:tentative="1">
      <w:start w:val="1"/>
      <w:numFmt w:val="bullet"/>
      <w:lvlText w:val="o"/>
      <w:lvlJc w:val="left"/>
      <w:pPr>
        <w:ind w:left="2900" w:hanging="360"/>
      </w:pPr>
      <w:rPr>
        <w:rFonts w:ascii="Courier New" w:hAnsi="Courier New" w:cs="Courier New" w:hint="default"/>
      </w:rPr>
    </w:lvl>
    <w:lvl w:ilvl="2" w:tplc="040E0005" w:tentative="1">
      <w:start w:val="1"/>
      <w:numFmt w:val="bullet"/>
      <w:lvlText w:val=""/>
      <w:lvlJc w:val="left"/>
      <w:pPr>
        <w:ind w:left="3620" w:hanging="360"/>
      </w:pPr>
      <w:rPr>
        <w:rFonts w:ascii="Wingdings" w:hAnsi="Wingdings" w:hint="default"/>
      </w:rPr>
    </w:lvl>
    <w:lvl w:ilvl="3" w:tplc="040E0001" w:tentative="1">
      <w:start w:val="1"/>
      <w:numFmt w:val="bullet"/>
      <w:lvlText w:val=""/>
      <w:lvlJc w:val="left"/>
      <w:pPr>
        <w:ind w:left="4340" w:hanging="360"/>
      </w:pPr>
      <w:rPr>
        <w:rFonts w:ascii="Symbol" w:hAnsi="Symbol" w:hint="default"/>
      </w:rPr>
    </w:lvl>
    <w:lvl w:ilvl="4" w:tplc="040E0003" w:tentative="1">
      <w:start w:val="1"/>
      <w:numFmt w:val="bullet"/>
      <w:lvlText w:val="o"/>
      <w:lvlJc w:val="left"/>
      <w:pPr>
        <w:ind w:left="5060" w:hanging="360"/>
      </w:pPr>
      <w:rPr>
        <w:rFonts w:ascii="Courier New" w:hAnsi="Courier New" w:cs="Courier New" w:hint="default"/>
      </w:rPr>
    </w:lvl>
    <w:lvl w:ilvl="5" w:tplc="040E0005" w:tentative="1">
      <w:start w:val="1"/>
      <w:numFmt w:val="bullet"/>
      <w:lvlText w:val=""/>
      <w:lvlJc w:val="left"/>
      <w:pPr>
        <w:ind w:left="5780" w:hanging="360"/>
      </w:pPr>
      <w:rPr>
        <w:rFonts w:ascii="Wingdings" w:hAnsi="Wingdings" w:hint="default"/>
      </w:rPr>
    </w:lvl>
    <w:lvl w:ilvl="6" w:tplc="040E0001" w:tentative="1">
      <w:start w:val="1"/>
      <w:numFmt w:val="bullet"/>
      <w:lvlText w:val=""/>
      <w:lvlJc w:val="left"/>
      <w:pPr>
        <w:ind w:left="6500" w:hanging="360"/>
      </w:pPr>
      <w:rPr>
        <w:rFonts w:ascii="Symbol" w:hAnsi="Symbol" w:hint="default"/>
      </w:rPr>
    </w:lvl>
    <w:lvl w:ilvl="7" w:tplc="040E0003" w:tentative="1">
      <w:start w:val="1"/>
      <w:numFmt w:val="bullet"/>
      <w:lvlText w:val="o"/>
      <w:lvlJc w:val="left"/>
      <w:pPr>
        <w:ind w:left="7220" w:hanging="360"/>
      </w:pPr>
      <w:rPr>
        <w:rFonts w:ascii="Courier New" w:hAnsi="Courier New" w:cs="Courier New" w:hint="default"/>
      </w:rPr>
    </w:lvl>
    <w:lvl w:ilvl="8" w:tplc="040E0005" w:tentative="1">
      <w:start w:val="1"/>
      <w:numFmt w:val="bullet"/>
      <w:lvlText w:val=""/>
      <w:lvlJc w:val="left"/>
      <w:pPr>
        <w:ind w:left="7940" w:hanging="360"/>
      </w:pPr>
      <w:rPr>
        <w:rFonts w:ascii="Wingdings" w:hAnsi="Wingdings" w:hint="default"/>
      </w:rPr>
    </w:lvl>
  </w:abstractNum>
  <w:abstractNum w:abstractNumId="21">
    <w:nsid w:val="2AD15410"/>
    <w:multiLevelType w:val="hybridMultilevel"/>
    <w:tmpl w:val="529ED3BE"/>
    <w:lvl w:ilvl="0" w:tplc="C69A94E8">
      <w:start w:val="1"/>
      <w:numFmt w:val="decimal"/>
      <w:lvlText w:val="%1."/>
      <w:lvlJc w:val="left"/>
      <w:pPr>
        <w:ind w:left="4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76E1256">
      <w:start w:val="1"/>
      <w:numFmt w:val="lowerLetter"/>
      <w:lvlText w:val="%2"/>
      <w:lvlJc w:val="left"/>
      <w:pPr>
        <w:ind w:left="11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46E670E">
      <w:start w:val="1"/>
      <w:numFmt w:val="lowerRoman"/>
      <w:lvlText w:val="%3"/>
      <w:lvlJc w:val="left"/>
      <w:pPr>
        <w:ind w:left="19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E9D08D82">
      <w:start w:val="1"/>
      <w:numFmt w:val="decimal"/>
      <w:lvlText w:val="%4"/>
      <w:lvlJc w:val="left"/>
      <w:pPr>
        <w:ind w:left="26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378C652">
      <w:start w:val="1"/>
      <w:numFmt w:val="lowerLetter"/>
      <w:lvlText w:val="%5"/>
      <w:lvlJc w:val="left"/>
      <w:pPr>
        <w:ind w:left="33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A28C00C">
      <w:start w:val="1"/>
      <w:numFmt w:val="lowerRoman"/>
      <w:lvlText w:val="%6"/>
      <w:lvlJc w:val="left"/>
      <w:pPr>
        <w:ind w:left="40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C724E24">
      <w:start w:val="1"/>
      <w:numFmt w:val="decimal"/>
      <w:lvlText w:val="%7"/>
      <w:lvlJc w:val="left"/>
      <w:pPr>
        <w:ind w:left="47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CB64012">
      <w:start w:val="1"/>
      <w:numFmt w:val="lowerLetter"/>
      <w:lvlText w:val="%8"/>
      <w:lvlJc w:val="left"/>
      <w:pPr>
        <w:ind w:left="55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51874A8">
      <w:start w:val="1"/>
      <w:numFmt w:val="lowerRoman"/>
      <w:lvlText w:val="%9"/>
      <w:lvlJc w:val="left"/>
      <w:pPr>
        <w:ind w:left="62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2">
    <w:nsid w:val="2BC427B5"/>
    <w:multiLevelType w:val="hybridMultilevel"/>
    <w:tmpl w:val="03E4A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2E5B0935"/>
    <w:multiLevelType w:val="hybridMultilevel"/>
    <w:tmpl w:val="E8B6457E"/>
    <w:lvl w:ilvl="0" w:tplc="60669E06">
      <w:start w:val="1"/>
      <w:numFmt w:val="bullet"/>
      <w:lvlText w:val="-"/>
      <w:lvlJc w:val="left"/>
      <w:pPr>
        <w:ind w:left="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92CB48A">
      <w:start w:val="1"/>
      <w:numFmt w:val="bullet"/>
      <w:lvlText w:val="o"/>
      <w:lvlJc w:val="left"/>
      <w:pPr>
        <w:ind w:left="12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0A4D5E">
      <w:start w:val="1"/>
      <w:numFmt w:val="bullet"/>
      <w:lvlText w:val="▪"/>
      <w:lvlJc w:val="left"/>
      <w:pPr>
        <w:ind w:left="20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3C8FD8A">
      <w:start w:val="1"/>
      <w:numFmt w:val="bullet"/>
      <w:lvlText w:val="•"/>
      <w:lvlJc w:val="left"/>
      <w:pPr>
        <w:ind w:left="27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91ACE1C">
      <w:start w:val="1"/>
      <w:numFmt w:val="bullet"/>
      <w:lvlText w:val="o"/>
      <w:lvlJc w:val="left"/>
      <w:pPr>
        <w:ind w:left="34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C145202">
      <w:start w:val="1"/>
      <w:numFmt w:val="bullet"/>
      <w:lvlText w:val="▪"/>
      <w:lvlJc w:val="left"/>
      <w:pPr>
        <w:ind w:left="4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0EE53D8">
      <w:start w:val="1"/>
      <w:numFmt w:val="bullet"/>
      <w:lvlText w:val="•"/>
      <w:lvlJc w:val="left"/>
      <w:pPr>
        <w:ind w:left="48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D5EEC78">
      <w:start w:val="1"/>
      <w:numFmt w:val="bullet"/>
      <w:lvlText w:val="o"/>
      <w:lvlJc w:val="left"/>
      <w:pPr>
        <w:ind w:left="56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944E34">
      <w:start w:val="1"/>
      <w:numFmt w:val="bullet"/>
      <w:lvlText w:val="▪"/>
      <w:lvlJc w:val="left"/>
      <w:pPr>
        <w:ind w:left="63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nsid w:val="2EB16F6E"/>
    <w:multiLevelType w:val="hybridMultilevel"/>
    <w:tmpl w:val="45B2420E"/>
    <w:lvl w:ilvl="0" w:tplc="040E000D">
      <w:start w:val="1"/>
      <w:numFmt w:val="bullet"/>
      <w:lvlText w:val=""/>
      <w:lvlJc w:val="left"/>
      <w:pPr>
        <w:ind w:left="720"/>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56F8DD2C">
      <w:start w:val="1"/>
      <w:numFmt w:val="bullet"/>
      <w:lvlText w:val="o"/>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952FC50">
      <w:start w:val="1"/>
      <w:numFmt w:val="bullet"/>
      <w:lvlText w:val="▪"/>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7980CBC">
      <w:start w:val="1"/>
      <w:numFmt w:val="bullet"/>
      <w:lvlText w:val="•"/>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C98E472">
      <w:start w:val="1"/>
      <w:numFmt w:val="bullet"/>
      <w:lvlText w:val="o"/>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959853D4">
      <w:start w:val="1"/>
      <w:numFmt w:val="bullet"/>
      <w:lvlText w:val="▪"/>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C3CD7BC">
      <w:start w:val="1"/>
      <w:numFmt w:val="bullet"/>
      <w:lvlText w:val="•"/>
      <w:lvlJc w:val="left"/>
      <w:pPr>
        <w:ind w:left="50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D46CB252">
      <w:start w:val="1"/>
      <w:numFmt w:val="bullet"/>
      <w:lvlText w:val="o"/>
      <w:lvlJc w:val="left"/>
      <w:pPr>
        <w:ind w:left="57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89C5D6C">
      <w:start w:val="1"/>
      <w:numFmt w:val="bullet"/>
      <w:lvlText w:val="▪"/>
      <w:lvlJc w:val="left"/>
      <w:pPr>
        <w:ind w:left="6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5">
    <w:nsid w:val="2F3E12B0"/>
    <w:multiLevelType w:val="hybridMultilevel"/>
    <w:tmpl w:val="4F4EC1A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2FFB794C"/>
    <w:multiLevelType w:val="hybridMultilevel"/>
    <w:tmpl w:val="6CFC85C0"/>
    <w:lvl w:ilvl="0" w:tplc="AD4EFDCE">
      <w:start w:val="1"/>
      <w:numFmt w:val="decimal"/>
      <w:lvlText w:val="%1."/>
      <w:lvlJc w:val="left"/>
      <w:pPr>
        <w:ind w:left="894" w:hanging="358"/>
      </w:pPr>
      <w:rPr>
        <w:rFonts w:ascii="Times New Roman" w:eastAsia="Times New Roman" w:hAnsi="Times New Roman" w:cs="Times New Roman" w:hint="default"/>
        <w:spacing w:val="-8"/>
        <w:w w:val="99"/>
        <w:sz w:val="24"/>
        <w:szCs w:val="24"/>
        <w:lang w:val="hu-HU" w:eastAsia="en-US" w:bidi="ar-SA"/>
      </w:rPr>
    </w:lvl>
    <w:lvl w:ilvl="1" w:tplc="80188D48">
      <w:numFmt w:val="bullet"/>
      <w:lvlText w:val="•"/>
      <w:lvlJc w:val="left"/>
      <w:pPr>
        <w:ind w:left="1782" w:hanging="358"/>
      </w:pPr>
      <w:rPr>
        <w:rFonts w:hint="default"/>
        <w:lang w:val="hu-HU" w:eastAsia="en-US" w:bidi="ar-SA"/>
      </w:rPr>
    </w:lvl>
    <w:lvl w:ilvl="2" w:tplc="AC62BD06">
      <w:numFmt w:val="bullet"/>
      <w:lvlText w:val="•"/>
      <w:lvlJc w:val="left"/>
      <w:pPr>
        <w:ind w:left="2665" w:hanging="358"/>
      </w:pPr>
      <w:rPr>
        <w:rFonts w:hint="default"/>
        <w:lang w:val="hu-HU" w:eastAsia="en-US" w:bidi="ar-SA"/>
      </w:rPr>
    </w:lvl>
    <w:lvl w:ilvl="3" w:tplc="31F4A79A">
      <w:numFmt w:val="bullet"/>
      <w:lvlText w:val="•"/>
      <w:lvlJc w:val="left"/>
      <w:pPr>
        <w:ind w:left="3547" w:hanging="358"/>
      </w:pPr>
      <w:rPr>
        <w:rFonts w:hint="default"/>
        <w:lang w:val="hu-HU" w:eastAsia="en-US" w:bidi="ar-SA"/>
      </w:rPr>
    </w:lvl>
    <w:lvl w:ilvl="4" w:tplc="63FE6E3C">
      <w:numFmt w:val="bullet"/>
      <w:lvlText w:val="•"/>
      <w:lvlJc w:val="left"/>
      <w:pPr>
        <w:ind w:left="4430" w:hanging="358"/>
      </w:pPr>
      <w:rPr>
        <w:rFonts w:hint="default"/>
        <w:lang w:val="hu-HU" w:eastAsia="en-US" w:bidi="ar-SA"/>
      </w:rPr>
    </w:lvl>
    <w:lvl w:ilvl="5" w:tplc="8C0880E2">
      <w:numFmt w:val="bullet"/>
      <w:lvlText w:val="•"/>
      <w:lvlJc w:val="left"/>
      <w:pPr>
        <w:ind w:left="5313" w:hanging="358"/>
      </w:pPr>
      <w:rPr>
        <w:rFonts w:hint="default"/>
        <w:lang w:val="hu-HU" w:eastAsia="en-US" w:bidi="ar-SA"/>
      </w:rPr>
    </w:lvl>
    <w:lvl w:ilvl="6" w:tplc="00A8949C">
      <w:numFmt w:val="bullet"/>
      <w:lvlText w:val="•"/>
      <w:lvlJc w:val="left"/>
      <w:pPr>
        <w:ind w:left="6195" w:hanging="358"/>
      </w:pPr>
      <w:rPr>
        <w:rFonts w:hint="default"/>
        <w:lang w:val="hu-HU" w:eastAsia="en-US" w:bidi="ar-SA"/>
      </w:rPr>
    </w:lvl>
    <w:lvl w:ilvl="7" w:tplc="C2F0E3FC">
      <w:numFmt w:val="bullet"/>
      <w:lvlText w:val="•"/>
      <w:lvlJc w:val="left"/>
      <w:pPr>
        <w:ind w:left="7078" w:hanging="358"/>
      </w:pPr>
      <w:rPr>
        <w:rFonts w:hint="default"/>
        <w:lang w:val="hu-HU" w:eastAsia="en-US" w:bidi="ar-SA"/>
      </w:rPr>
    </w:lvl>
    <w:lvl w:ilvl="8" w:tplc="E26ABC62">
      <w:numFmt w:val="bullet"/>
      <w:lvlText w:val="•"/>
      <w:lvlJc w:val="left"/>
      <w:pPr>
        <w:ind w:left="7961" w:hanging="358"/>
      </w:pPr>
      <w:rPr>
        <w:rFonts w:hint="default"/>
        <w:lang w:val="hu-HU" w:eastAsia="en-US" w:bidi="ar-SA"/>
      </w:rPr>
    </w:lvl>
  </w:abstractNum>
  <w:abstractNum w:abstractNumId="27">
    <w:nsid w:val="31FB2FE3"/>
    <w:multiLevelType w:val="hybridMultilevel"/>
    <w:tmpl w:val="E60E30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3115198"/>
    <w:multiLevelType w:val="hybridMultilevel"/>
    <w:tmpl w:val="EF32FB3C"/>
    <w:lvl w:ilvl="0" w:tplc="6826D6F6">
      <w:start w:val="1"/>
      <w:numFmt w:val="bullet"/>
      <w:lvlText w:val=""/>
      <w:lvlJc w:val="left"/>
      <w:pPr>
        <w:ind w:left="1068" w:hanging="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nsid w:val="38E67E21"/>
    <w:multiLevelType w:val="hybridMultilevel"/>
    <w:tmpl w:val="0A70C3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3C013987"/>
    <w:multiLevelType w:val="hybridMultilevel"/>
    <w:tmpl w:val="E60E30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D564082"/>
    <w:multiLevelType w:val="hybridMultilevel"/>
    <w:tmpl w:val="FB8E2C1A"/>
    <w:lvl w:ilvl="0" w:tplc="4FB2DFF4">
      <w:start w:val="1"/>
      <w:numFmt w:val="decimal"/>
      <w:lvlText w:val="%1."/>
      <w:lvlJc w:val="left"/>
      <w:pPr>
        <w:ind w:left="896" w:hanging="360"/>
      </w:pPr>
      <w:rPr>
        <w:rFonts w:ascii="Times New Roman" w:eastAsia="Times New Roman" w:hAnsi="Times New Roman" w:cs="Times New Roman" w:hint="default"/>
        <w:spacing w:val="-8"/>
        <w:w w:val="100"/>
        <w:sz w:val="24"/>
        <w:szCs w:val="24"/>
        <w:lang w:val="hu-HU" w:eastAsia="en-US" w:bidi="ar-SA"/>
      </w:rPr>
    </w:lvl>
    <w:lvl w:ilvl="1" w:tplc="26FE67E2">
      <w:numFmt w:val="bullet"/>
      <w:lvlText w:val="•"/>
      <w:lvlJc w:val="left"/>
      <w:pPr>
        <w:ind w:left="1782" w:hanging="360"/>
      </w:pPr>
      <w:rPr>
        <w:rFonts w:hint="default"/>
        <w:lang w:val="hu-HU" w:eastAsia="en-US" w:bidi="ar-SA"/>
      </w:rPr>
    </w:lvl>
    <w:lvl w:ilvl="2" w:tplc="CC428024">
      <w:numFmt w:val="bullet"/>
      <w:lvlText w:val="•"/>
      <w:lvlJc w:val="left"/>
      <w:pPr>
        <w:ind w:left="2665" w:hanging="360"/>
      </w:pPr>
      <w:rPr>
        <w:rFonts w:hint="default"/>
        <w:lang w:val="hu-HU" w:eastAsia="en-US" w:bidi="ar-SA"/>
      </w:rPr>
    </w:lvl>
    <w:lvl w:ilvl="3" w:tplc="813421AA">
      <w:numFmt w:val="bullet"/>
      <w:lvlText w:val="•"/>
      <w:lvlJc w:val="left"/>
      <w:pPr>
        <w:ind w:left="3547" w:hanging="360"/>
      </w:pPr>
      <w:rPr>
        <w:rFonts w:hint="default"/>
        <w:lang w:val="hu-HU" w:eastAsia="en-US" w:bidi="ar-SA"/>
      </w:rPr>
    </w:lvl>
    <w:lvl w:ilvl="4" w:tplc="F52C2870">
      <w:numFmt w:val="bullet"/>
      <w:lvlText w:val="•"/>
      <w:lvlJc w:val="left"/>
      <w:pPr>
        <w:ind w:left="4430" w:hanging="360"/>
      </w:pPr>
      <w:rPr>
        <w:rFonts w:hint="default"/>
        <w:lang w:val="hu-HU" w:eastAsia="en-US" w:bidi="ar-SA"/>
      </w:rPr>
    </w:lvl>
    <w:lvl w:ilvl="5" w:tplc="93767B80">
      <w:numFmt w:val="bullet"/>
      <w:lvlText w:val="•"/>
      <w:lvlJc w:val="left"/>
      <w:pPr>
        <w:ind w:left="5313" w:hanging="360"/>
      </w:pPr>
      <w:rPr>
        <w:rFonts w:hint="default"/>
        <w:lang w:val="hu-HU" w:eastAsia="en-US" w:bidi="ar-SA"/>
      </w:rPr>
    </w:lvl>
    <w:lvl w:ilvl="6" w:tplc="5EB81C66">
      <w:numFmt w:val="bullet"/>
      <w:lvlText w:val="•"/>
      <w:lvlJc w:val="left"/>
      <w:pPr>
        <w:ind w:left="6195" w:hanging="360"/>
      </w:pPr>
      <w:rPr>
        <w:rFonts w:hint="default"/>
        <w:lang w:val="hu-HU" w:eastAsia="en-US" w:bidi="ar-SA"/>
      </w:rPr>
    </w:lvl>
    <w:lvl w:ilvl="7" w:tplc="EFD695BE">
      <w:numFmt w:val="bullet"/>
      <w:lvlText w:val="•"/>
      <w:lvlJc w:val="left"/>
      <w:pPr>
        <w:ind w:left="7078" w:hanging="360"/>
      </w:pPr>
      <w:rPr>
        <w:rFonts w:hint="default"/>
        <w:lang w:val="hu-HU" w:eastAsia="en-US" w:bidi="ar-SA"/>
      </w:rPr>
    </w:lvl>
    <w:lvl w:ilvl="8" w:tplc="264EC148">
      <w:numFmt w:val="bullet"/>
      <w:lvlText w:val="•"/>
      <w:lvlJc w:val="left"/>
      <w:pPr>
        <w:ind w:left="7961" w:hanging="360"/>
      </w:pPr>
      <w:rPr>
        <w:rFonts w:hint="default"/>
        <w:lang w:val="hu-HU" w:eastAsia="en-US" w:bidi="ar-SA"/>
      </w:rPr>
    </w:lvl>
  </w:abstractNum>
  <w:abstractNum w:abstractNumId="32">
    <w:nsid w:val="3F9E43F2"/>
    <w:multiLevelType w:val="hybridMultilevel"/>
    <w:tmpl w:val="DF0EACD0"/>
    <w:lvl w:ilvl="0" w:tplc="41F23888">
      <w:start w:val="1"/>
      <w:numFmt w:val="bullet"/>
      <w:lvlText w:val="•"/>
      <w:lvlJc w:val="left"/>
      <w:pPr>
        <w:ind w:left="5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4902BE6">
      <w:start w:val="1"/>
      <w:numFmt w:val="bullet"/>
      <w:lvlText w:val="o"/>
      <w:lvlJc w:val="left"/>
      <w:pPr>
        <w:ind w:left="12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8A50B0CC">
      <w:start w:val="1"/>
      <w:numFmt w:val="bullet"/>
      <w:lvlText w:val="▪"/>
      <w:lvlJc w:val="left"/>
      <w:pPr>
        <w:ind w:left="197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04A8EF9C">
      <w:start w:val="1"/>
      <w:numFmt w:val="bullet"/>
      <w:lvlText w:val="•"/>
      <w:lvlJc w:val="left"/>
      <w:pPr>
        <w:ind w:left="26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2804CA0">
      <w:start w:val="1"/>
      <w:numFmt w:val="bullet"/>
      <w:lvlText w:val="o"/>
      <w:lvlJc w:val="left"/>
      <w:pPr>
        <w:ind w:left="341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3E2E4D0">
      <w:start w:val="1"/>
      <w:numFmt w:val="bullet"/>
      <w:lvlText w:val="▪"/>
      <w:lvlJc w:val="left"/>
      <w:pPr>
        <w:ind w:left="413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B24F7CC">
      <w:start w:val="1"/>
      <w:numFmt w:val="bullet"/>
      <w:lvlText w:val="•"/>
      <w:lvlJc w:val="left"/>
      <w:pPr>
        <w:ind w:left="48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79A55EC">
      <w:start w:val="1"/>
      <w:numFmt w:val="bullet"/>
      <w:lvlText w:val="o"/>
      <w:lvlJc w:val="left"/>
      <w:pPr>
        <w:ind w:left="557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C4AEE212">
      <w:start w:val="1"/>
      <w:numFmt w:val="bullet"/>
      <w:lvlText w:val="▪"/>
      <w:lvlJc w:val="left"/>
      <w:pPr>
        <w:ind w:left="629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3">
    <w:nsid w:val="406E0EE8"/>
    <w:multiLevelType w:val="hybridMultilevel"/>
    <w:tmpl w:val="1E62EC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454D58EE"/>
    <w:multiLevelType w:val="hybridMultilevel"/>
    <w:tmpl w:val="E96424FC"/>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5">
    <w:nsid w:val="47210164"/>
    <w:multiLevelType w:val="hybridMultilevel"/>
    <w:tmpl w:val="001EE812"/>
    <w:lvl w:ilvl="0" w:tplc="040E0001">
      <w:start w:val="1"/>
      <w:numFmt w:val="bullet"/>
      <w:lvlText w:val=""/>
      <w:lvlJc w:val="left"/>
      <w:pPr>
        <w:ind w:left="1210" w:hanging="360"/>
      </w:pPr>
      <w:rPr>
        <w:rFonts w:ascii="Symbol" w:hAnsi="Symbol" w:hint="default"/>
      </w:rPr>
    </w:lvl>
    <w:lvl w:ilvl="1" w:tplc="040E0003" w:tentative="1">
      <w:start w:val="1"/>
      <w:numFmt w:val="bullet"/>
      <w:lvlText w:val="o"/>
      <w:lvlJc w:val="left"/>
      <w:pPr>
        <w:ind w:left="1930" w:hanging="360"/>
      </w:pPr>
      <w:rPr>
        <w:rFonts w:ascii="Courier New" w:hAnsi="Courier New" w:cs="Courier New" w:hint="default"/>
      </w:rPr>
    </w:lvl>
    <w:lvl w:ilvl="2" w:tplc="040E0005" w:tentative="1">
      <w:start w:val="1"/>
      <w:numFmt w:val="bullet"/>
      <w:lvlText w:val=""/>
      <w:lvlJc w:val="left"/>
      <w:pPr>
        <w:ind w:left="2650" w:hanging="360"/>
      </w:pPr>
      <w:rPr>
        <w:rFonts w:ascii="Wingdings" w:hAnsi="Wingdings" w:hint="default"/>
      </w:rPr>
    </w:lvl>
    <w:lvl w:ilvl="3" w:tplc="040E0001" w:tentative="1">
      <w:start w:val="1"/>
      <w:numFmt w:val="bullet"/>
      <w:lvlText w:val=""/>
      <w:lvlJc w:val="left"/>
      <w:pPr>
        <w:ind w:left="3370" w:hanging="360"/>
      </w:pPr>
      <w:rPr>
        <w:rFonts w:ascii="Symbol" w:hAnsi="Symbol" w:hint="default"/>
      </w:rPr>
    </w:lvl>
    <w:lvl w:ilvl="4" w:tplc="040E0003" w:tentative="1">
      <w:start w:val="1"/>
      <w:numFmt w:val="bullet"/>
      <w:lvlText w:val="o"/>
      <w:lvlJc w:val="left"/>
      <w:pPr>
        <w:ind w:left="4090" w:hanging="360"/>
      </w:pPr>
      <w:rPr>
        <w:rFonts w:ascii="Courier New" w:hAnsi="Courier New" w:cs="Courier New" w:hint="default"/>
      </w:rPr>
    </w:lvl>
    <w:lvl w:ilvl="5" w:tplc="040E0005" w:tentative="1">
      <w:start w:val="1"/>
      <w:numFmt w:val="bullet"/>
      <w:lvlText w:val=""/>
      <w:lvlJc w:val="left"/>
      <w:pPr>
        <w:ind w:left="4810" w:hanging="360"/>
      </w:pPr>
      <w:rPr>
        <w:rFonts w:ascii="Wingdings" w:hAnsi="Wingdings" w:hint="default"/>
      </w:rPr>
    </w:lvl>
    <w:lvl w:ilvl="6" w:tplc="040E0001" w:tentative="1">
      <w:start w:val="1"/>
      <w:numFmt w:val="bullet"/>
      <w:lvlText w:val=""/>
      <w:lvlJc w:val="left"/>
      <w:pPr>
        <w:ind w:left="5530" w:hanging="360"/>
      </w:pPr>
      <w:rPr>
        <w:rFonts w:ascii="Symbol" w:hAnsi="Symbol" w:hint="default"/>
      </w:rPr>
    </w:lvl>
    <w:lvl w:ilvl="7" w:tplc="040E0003" w:tentative="1">
      <w:start w:val="1"/>
      <w:numFmt w:val="bullet"/>
      <w:lvlText w:val="o"/>
      <w:lvlJc w:val="left"/>
      <w:pPr>
        <w:ind w:left="6250" w:hanging="360"/>
      </w:pPr>
      <w:rPr>
        <w:rFonts w:ascii="Courier New" w:hAnsi="Courier New" w:cs="Courier New" w:hint="default"/>
      </w:rPr>
    </w:lvl>
    <w:lvl w:ilvl="8" w:tplc="040E0005" w:tentative="1">
      <w:start w:val="1"/>
      <w:numFmt w:val="bullet"/>
      <w:lvlText w:val=""/>
      <w:lvlJc w:val="left"/>
      <w:pPr>
        <w:ind w:left="6970" w:hanging="360"/>
      </w:pPr>
      <w:rPr>
        <w:rFonts w:ascii="Wingdings" w:hAnsi="Wingdings" w:hint="default"/>
      </w:rPr>
    </w:lvl>
  </w:abstractNum>
  <w:abstractNum w:abstractNumId="36">
    <w:nsid w:val="4948009A"/>
    <w:multiLevelType w:val="multilevel"/>
    <w:tmpl w:val="E7461CFA"/>
    <w:lvl w:ilvl="0">
      <w:start w:val="1"/>
      <w:numFmt w:val="decimal"/>
      <w:pStyle w:val="Cmsor1"/>
      <w:lvlText w:val="%1."/>
      <w:lvlJc w:val="left"/>
      <w:pPr>
        <w:ind w:left="360" w:hanging="360"/>
      </w:pPr>
      <w:rPr>
        <w:rFonts w:hint="default"/>
      </w:rPr>
    </w:lvl>
    <w:lvl w:ilvl="1">
      <w:start w:val="1"/>
      <w:numFmt w:val="decimal"/>
      <w:pStyle w:val="Cmsor2"/>
      <w:lvlText w:val="%1.%2."/>
      <w:lvlJc w:val="left"/>
      <w:pPr>
        <w:ind w:left="4260" w:hanging="432"/>
      </w:pPr>
      <w:rPr>
        <w:rFonts w:hint="default"/>
      </w:rPr>
    </w:lvl>
    <w:lvl w:ilvl="2">
      <w:start w:val="1"/>
      <w:numFmt w:val="decimal"/>
      <w:pStyle w:val="Cmsor3"/>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BD44743"/>
    <w:multiLevelType w:val="hybridMultilevel"/>
    <w:tmpl w:val="4E1CF5D4"/>
    <w:lvl w:ilvl="0" w:tplc="01C40EA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DE875A5"/>
    <w:multiLevelType w:val="hybridMultilevel"/>
    <w:tmpl w:val="1D6C36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4F066C33"/>
    <w:multiLevelType w:val="hybridMultilevel"/>
    <w:tmpl w:val="779AC17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0">
    <w:nsid w:val="50A04755"/>
    <w:multiLevelType w:val="hybridMultilevel"/>
    <w:tmpl w:val="A61CED78"/>
    <w:lvl w:ilvl="0" w:tplc="DA987DEE">
      <w:start w:val="1"/>
      <w:numFmt w:val="decimal"/>
      <w:pStyle w:val="Cmsor6"/>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1">
    <w:nsid w:val="50FE76A7"/>
    <w:multiLevelType w:val="hybridMultilevel"/>
    <w:tmpl w:val="6D9EC6B6"/>
    <w:lvl w:ilvl="0" w:tplc="040E000D">
      <w:start w:val="1"/>
      <w:numFmt w:val="bullet"/>
      <w:lvlText w:val=""/>
      <w:lvlJc w:val="left"/>
      <w:pPr>
        <w:ind w:left="720"/>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B8D08AA8">
      <w:start w:val="1"/>
      <w:numFmt w:val="bullet"/>
      <w:lvlText w:val="o"/>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FD099E4">
      <w:start w:val="1"/>
      <w:numFmt w:val="bullet"/>
      <w:lvlText w:val="▪"/>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23C4E86">
      <w:start w:val="1"/>
      <w:numFmt w:val="bullet"/>
      <w:lvlText w:val="•"/>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0A60016">
      <w:start w:val="1"/>
      <w:numFmt w:val="bullet"/>
      <w:lvlText w:val="o"/>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266E0BE">
      <w:start w:val="1"/>
      <w:numFmt w:val="bullet"/>
      <w:lvlText w:val="▪"/>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B2CDC62">
      <w:start w:val="1"/>
      <w:numFmt w:val="bullet"/>
      <w:lvlText w:val="•"/>
      <w:lvlJc w:val="left"/>
      <w:pPr>
        <w:ind w:left="50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1AE65B24">
      <w:start w:val="1"/>
      <w:numFmt w:val="bullet"/>
      <w:lvlText w:val="o"/>
      <w:lvlJc w:val="left"/>
      <w:pPr>
        <w:ind w:left="57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D4623170">
      <w:start w:val="1"/>
      <w:numFmt w:val="bullet"/>
      <w:lvlText w:val="▪"/>
      <w:lvlJc w:val="left"/>
      <w:pPr>
        <w:ind w:left="6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2">
    <w:nsid w:val="52526866"/>
    <w:multiLevelType w:val="hybridMultilevel"/>
    <w:tmpl w:val="AB265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52CF205C"/>
    <w:multiLevelType w:val="hybridMultilevel"/>
    <w:tmpl w:val="2AFA2AC2"/>
    <w:lvl w:ilvl="0" w:tplc="FFFFFFFF">
      <w:start w:val="1"/>
      <w:numFmt w:val="bullet"/>
      <w:lvlText w:val=""/>
      <w:lvlJc w:val="left"/>
      <w:pPr>
        <w:tabs>
          <w:tab w:val="num" w:pos="1773"/>
        </w:tabs>
        <w:ind w:left="1773" w:hanging="360"/>
      </w:pPr>
      <w:rPr>
        <w:rFonts w:ascii="Symbol" w:hAnsi="Symbol" w:hint="default"/>
      </w:rPr>
    </w:lvl>
    <w:lvl w:ilvl="1" w:tplc="FFFFFFFF">
      <w:start w:val="1"/>
      <w:numFmt w:val="lowerLetter"/>
      <w:lvlText w:val="%2."/>
      <w:lvlJc w:val="left"/>
      <w:pPr>
        <w:tabs>
          <w:tab w:val="num" w:pos="2841"/>
        </w:tabs>
        <w:ind w:left="2841" w:hanging="360"/>
      </w:pPr>
    </w:lvl>
    <w:lvl w:ilvl="2" w:tplc="FFFFFFFF" w:tentative="1">
      <w:start w:val="1"/>
      <w:numFmt w:val="lowerRoman"/>
      <w:lvlText w:val="%3."/>
      <w:lvlJc w:val="right"/>
      <w:pPr>
        <w:tabs>
          <w:tab w:val="num" w:pos="3561"/>
        </w:tabs>
        <w:ind w:left="3561" w:hanging="180"/>
      </w:pPr>
    </w:lvl>
    <w:lvl w:ilvl="3" w:tplc="FFFFFFFF" w:tentative="1">
      <w:start w:val="1"/>
      <w:numFmt w:val="decimal"/>
      <w:lvlText w:val="%4."/>
      <w:lvlJc w:val="left"/>
      <w:pPr>
        <w:tabs>
          <w:tab w:val="num" w:pos="4281"/>
        </w:tabs>
        <w:ind w:left="4281" w:hanging="360"/>
      </w:pPr>
    </w:lvl>
    <w:lvl w:ilvl="4" w:tplc="FFFFFFFF" w:tentative="1">
      <w:start w:val="1"/>
      <w:numFmt w:val="lowerLetter"/>
      <w:lvlText w:val="%5."/>
      <w:lvlJc w:val="left"/>
      <w:pPr>
        <w:tabs>
          <w:tab w:val="num" w:pos="5001"/>
        </w:tabs>
        <w:ind w:left="5001" w:hanging="360"/>
      </w:pPr>
    </w:lvl>
    <w:lvl w:ilvl="5" w:tplc="FFFFFFFF" w:tentative="1">
      <w:start w:val="1"/>
      <w:numFmt w:val="lowerRoman"/>
      <w:lvlText w:val="%6."/>
      <w:lvlJc w:val="right"/>
      <w:pPr>
        <w:tabs>
          <w:tab w:val="num" w:pos="5721"/>
        </w:tabs>
        <w:ind w:left="5721" w:hanging="180"/>
      </w:pPr>
    </w:lvl>
    <w:lvl w:ilvl="6" w:tplc="FFFFFFFF" w:tentative="1">
      <w:start w:val="1"/>
      <w:numFmt w:val="decimal"/>
      <w:lvlText w:val="%7."/>
      <w:lvlJc w:val="left"/>
      <w:pPr>
        <w:tabs>
          <w:tab w:val="num" w:pos="6441"/>
        </w:tabs>
        <w:ind w:left="6441" w:hanging="360"/>
      </w:pPr>
    </w:lvl>
    <w:lvl w:ilvl="7" w:tplc="FFFFFFFF" w:tentative="1">
      <w:start w:val="1"/>
      <w:numFmt w:val="lowerLetter"/>
      <w:lvlText w:val="%8."/>
      <w:lvlJc w:val="left"/>
      <w:pPr>
        <w:tabs>
          <w:tab w:val="num" w:pos="7161"/>
        </w:tabs>
        <w:ind w:left="7161" w:hanging="360"/>
      </w:pPr>
    </w:lvl>
    <w:lvl w:ilvl="8" w:tplc="FFFFFFFF" w:tentative="1">
      <w:start w:val="1"/>
      <w:numFmt w:val="lowerRoman"/>
      <w:lvlText w:val="%9."/>
      <w:lvlJc w:val="right"/>
      <w:pPr>
        <w:tabs>
          <w:tab w:val="num" w:pos="7881"/>
        </w:tabs>
        <w:ind w:left="7881" w:hanging="180"/>
      </w:pPr>
    </w:lvl>
  </w:abstractNum>
  <w:abstractNum w:abstractNumId="44">
    <w:nsid w:val="52D634BD"/>
    <w:multiLevelType w:val="hybridMultilevel"/>
    <w:tmpl w:val="487070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53367FDA"/>
    <w:multiLevelType w:val="hybridMultilevel"/>
    <w:tmpl w:val="2F4E49A8"/>
    <w:lvl w:ilvl="0" w:tplc="6826D6F6">
      <w:start w:val="1"/>
      <w:numFmt w:val="bullet"/>
      <w:lvlText w:val=""/>
      <w:lvlJc w:val="left"/>
      <w:pPr>
        <w:ind w:left="1068" w:hanging="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6">
    <w:nsid w:val="54C42E2A"/>
    <w:multiLevelType w:val="hybridMultilevel"/>
    <w:tmpl w:val="5A829E3C"/>
    <w:lvl w:ilvl="0" w:tplc="D6E2310A">
      <w:start w:val="1"/>
      <w:numFmt w:val="bullet"/>
      <w:lvlText w:val="-"/>
      <w:lvlJc w:val="left"/>
      <w:pPr>
        <w:ind w:left="2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E4CAD8C">
      <w:start w:val="1"/>
      <w:numFmt w:val="bullet"/>
      <w:lvlText w:val="o"/>
      <w:lvlJc w:val="left"/>
      <w:pPr>
        <w:ind w:left="11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82807BC">
      <w:start w:val="1"/>
      <w:numFmt w:val="bullet"/>
      <w:lvlText w:val="▪"/>
      <w:lvlJc w:val="left"/>
      <w:pPr>
        <w:ind w:left="19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CD4E4C6">
      <w:start w:val="1"/>
      <w:numFmt w:val="bullet"/>
      <w:lvlText w:val="•"/>
      <w:lvlJc w:val="left"/>
      <w:pPr>
        <w:ind w:left="26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29ABC1A">
      <w:start w:val="1"/>
      <w:numFmt w:val="bullet"/>
      <w:lvlText w:val="o"/>
      <w:lvlJc w:val="left"/>
      <w:pPr>
        <w:ind w:left="33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41A5F50">
      <w:start w:val="1"/>
      <w:numFmt w:val="bullet"/>
      <w:lvlText w:val="▪"/>
      <w:lvlJc w:val="left"/>
      <w:pPr>
        <w:ind w:left="40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A6E989A">
      <w:start w:val="1"/>
      <w:numFmt w:val="bullet"/>
      <w:lvlText w:val="•"/>
      <w:lvlJc w:val="left"/>
      <w:pPr>
        <w:ind w:left="47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40EF408">
      <w:start w:val="1"/>
      <w:numFmt w:val="bullet"/>
      <w:lvlText w:val="o"/>
      <w:lvlJc w:val="left"/>
      <w:pPr>
        <w:ind w:left="55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E0A176C">
      <w:start w:val="1"/>
      <w:numFmt w:val="bullet"/>
      <w:lvlText w:val="▪"/>
      <w:lvlJc w:val="left"/>
      <w:pPr>
        <w:ind w:left="62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nsid w:val="5734247F"/>
    <w:multiLevelType w:val="hybridMultilevel"/>
    <w:tmpl w:val="B20A95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57A06440"/>
    <w:multiLevelType w:val="multilevel"/>
    <w:tmpl w:val="3858F030"/>
    <w:styleLink w:val="Stlus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5B505050"/>
    <w:multiLevelType w:val="hybridMultilevel"/>
    <w:tmpl w:val="C92AF52E"/>
    <w:lvl w:ilvl="0" w:tplc="03426B4A">
      <w:start w:val="1"/>
      <w:numFmt w:val="bullet"/>
      <w:lvlText w:val="•"/>
      <w:lvlJc w:val="left"/>
      <w:pPr>
        <w:ind w:left="4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5B7E4C69"/>
    <w:multiLevelType w:val="hybridMultilevel"/>
    <w:tmpl w:val="4E5455E0"/>
    <w:lvl w:ilvl="0" w:tplc="CA76ADFE">
      <w:start w:val="1"/>
      <w:numFmt w:val="bullet"/>
      <w:lvlText w:val="•"/>
      <w:lvlJc w:val="left"/>
      <w:pPr>
        <w:ind w:left="4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966475E">
      <w:start w:val="1"/>
      <w:numFmt w:val="bullet"/>
      <w:lvlText w:val="o"/>
      <w:lvlJc w:val="left"/>
      <w:pPr>
        <w:ind w:left="11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84A20DE">
      <w:start w:val="1"/>
      <w:numFmt w:val="bullet"/>
      <w:lvlText w:val="▪"/>
      <w:lvlJc w:val="left"/>
      <w:pPr>
        <w:ind w:left="19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52AD7C0">
      <w:start w:val="1"/>
      <w:numFmt w:val="bullet"/>
      <w:lvlText w:val="•"/>
      <w:lvlJc w:val="left"/>
      <w:pPr>
        <w:ind w:left="26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69CBB38">
      <w:start w:val="1"/>
      <w:numFmt w:val="bullet"/>
      <w:lvlText w:val="o"/>
      <w:lvlJc w:val="left"/>
      <w:pPr>
        <w:ind w:left="33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CD6C758">
      <w:start w:val="1"/>
      <w:numFmt w:val="bullet"/>
      <w:lvlText w:val="▪"/>
      <w:lvlJc w:val="left"/>
      <w:pPr>
        <w:ind w:left="40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2B0899C">
      <w:start w:val="1"/>
      <w:numFmt w:val="bullet"/>
      <w:lvlText w:val="•"/>
      <w:lvlJc w:val="left"/>
      <w:pPr>
        <w:ind w:left="47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2FA2AE0">
      <w:start w:val="1"/>
      <w:numFmt w:val="bullet"/>
      <w:lvlText w:val="o"/>
      <w:lvlJc w:val="left"/>
      <w:pPr>
        <w:ind w:left="55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462EBAA8">
      <w:start w:val="1"/>
      <w:numFmt w:val="bullet"/>
      <w:lvlText w:val="▪"/>
      <w:lvlJc w:val="left"/>
      <w:pPr>
        <w:ind w:left="62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51">
    <w:nsid w:val="5E9F416E"/>
    <w:multiLevelType w:val="hybridMultilevel"/>
    <w:tmpl w:val="BB1EF48C"/>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2">
    <w:nsid w:val="63C53E5C"/>
    <w:multiLevelType w:val="hybridMultilevel"/>
    <w:tmpl w:val="3B72D8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644B6C02"/>
    <w:multiLevelType w:val="hybridMultilevel"/>
    <w:tmpl w:val="C240A6CA"/>
    <w:lvl w:ilvl="0" w:tplc="CFFEF3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65717869"/>
    <w:multiLevelType w:val="hybridMultilevel"/>
    <w:tmpl w:val="5A54C7BE"/>
    <w:lvl w:ilvl="0" w:tplc="6F6031B6">
      <w:start w:val="1"/>
      <w:numFmt w:val="lowerLetter"/>
      <w:lvlText w:val="%1)"/>
      <w:lvlJc w:val="left"/>
      <w:pPr>
        <w:ind w:left="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A3D8325E">
      <w:start w:val="1"/>
      <w:numFmt w:val="bullet"/>
      <w:lvlText w:val="•"/>
      <w:lvlJc w:val="left"/>
      <w:pPr>
        <w:ind w:left="66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93605164">
      <w:start w:val="1"/>
      <w:numFmt w:val="bullet"/>
      <w:lvlText w:val="▪"/>
      <w:lvlJc w:val="left"/>
      <w:pPr>
        <w:ind w:left="134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D0F85BB0">
      <w:start w:val="1"/>
      <w:numFmt w:val="bullet"/>
      <w:lvlText w:val="•"/>
      <w:lvlJc w:val="left"/>
      <w:pPr>
        <w:ind w:left="206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E12281B2">
      <w:start w:val="1"/>
      <w:numFmt w:val="bullet"/>
      <w:lvlText w:val="o"/>
      <w:lvlJc w:val="left"/>
      <w:pPr>
        <w:ind w:left="278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30AE104E">
      <w:start w:val="1"/>
      <w:numFmt w:val="bullet"/>
      <w:lvlText w:val="▪"/>
      <w:lvlJc w:val="left"/>
      <w:pPr>
        <w:ind w:left="350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D0F264D2">
      <w:start w:val="1"/>
      <w:numFmt w:val="bullet"/>
      <w:lvlText w:val="•"/>
      <w:lvlJc w:val="left"/>
      <w:pPr>
        <w:ind w:left="422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2A22AB52">
      <w:start w:val="1"/>
      <w:numFmt w:val="bullet"/>
      <w:lvlText w:val="o"/>
      <w:lvlJc w:val="left"/>
      <w:pPr>
        <w:ind w:left="494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E1A6230C">
      <w:start w:val="1"/>
      <w:numFmt w:val="bullet"/>
      <w:lvlText w:val="▪"/>
      <w:lvlJc w:val="left"/>
      <w:pPr>
        <w:ind w:left="566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55">
    <w:nsid w:val="65F701B2"/>
    <w:multiLevelType w:val="hybridMultilevel"/>
    <w:tmpl w:val="91EC945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685024DC"/>
    <w:multiLevelType w:val="hybridMultilevel"/>
    <w:tmpl w:val="78CA5EDA"/>
    <w:lvl w:ilvl="0" w:tplc="040E0005">
      <w:start w:val="1"/>
      <w:numFmt w:val="bullet"/>
      <w:lvlText w:val=""/>
      <w:lvlJc w:val="left"/>
      <w:pPr>
        <w:ind w:left="827" w:hanging="360"/>
      </w:pPr>
      <w:rPr>
        <w:rFonts w:ascii="Wingdings" w:hAnsi="Wingdings" w:hint="default"/>
      </w:rPr>
    </w:lvl>
    <w:lvl w:ilvl="1" w:tplc="040E0003" w:tentative="1">
      <w:start w:val="1"/>
      <w:numFmt w:val="bullet"/>
      <w:lvlText w:val="o"/>
      <w:lvlJc w:val="left"/>
      <w:pPr>
        <w:ind w:left="1547" w:hanging="360"/>
      </w:pPr>
      <w:rPr>
        <w:rFonts w:ascii="Courier New" w:hAnsi="Courier New" w:cs="Courier New" w:hint="default"/>
      </w:rPr>
    </w:lvl>
    <w:lvl w:ilvl="2" w:tplc="040E0005" w:tentative="1">
      <w:start w:val="1"/>
      <w:numFmt w:val="bullet"/>
      <w:lvlText w:val=""/>
      <w:lvlJc w:val="left"/>
      <w:pPr>
        <w:ind w:left="2267" w:hanging="360"/>
      </w:pPr>
      <w:rPr>
        <w:rFonts w:ascii="Wingdings" w:hAnsi="Wingdings" w:hint="default"/>
      </w:rPr>
    </w:lvl>
    <w:lvl w:ilvl="3" w:tplc="040E0001" w:tentative="1">
      <w:start w:val="1"/>
      <w:numFmt w:val="bullet"/>
      <w:lvlText w:val=""/>
      <w:lvlJc w:val="left"/>
      <w:pPr>
        <w:ind w:left="2987" w:hanging="360"/>
      </w:pPr>
      <w:rPr>
        <w:rFonts w:ascii="Symbol" w:hAnsi="Symbol" w:hint="default"/>
      </w:rPr>
    </w:lvl>
    <w:lvl w:ilvl="4" w:tplc="040E0003" w:tentative="1">
      <w:start w:val="1"/>
      <w:numFmt w:val="bullet"/>
      <w:lvlText w:val="o"/>
      <w:lvlJc w:val="left"/>
      <w:pPr>
        <w:ind w:left="3707" w:hanging="360"/>
      </w:pPr>
      <w:rPr>
        <w:rFonts w:ascii="Courier New" w:hAnsi="Courier New" w:cs="Courier New" w:hint="default"/>
      </w:rPr>
    </w:lvl>
    <w:lvl w:ilvl="5" w:tplc="040E0005" w:tentative="1">
      <w:start w:val="1"/>
      <w:numFmt w:val="bullet"/>
      <w:lvlText w:val=""/>
      <w:lvlJc w:val="left"/>
      <w:pPr>
        <w:ind w:left="4427" w:hanging="360"/>
      </w:pPr>
      <w:rPr>
        <w:rFonts w:ascii="Wingdings" w:hAnsi="Wingdings" w:hint="default"/>
      </w:rPr>
    </w:lvl>
    <w:lvl w:ilvl="6" w:tplc="040E0001" w:tentative="1">
      <w:start w:val="1"/>
      <w:numFmt w:val="bullet"/>
      <w:lvlText w:val=""/>
      <w:lvlJc w:val="left"/>
      <w:pPr>
        <w:ind w:left="5147" w:hanging="360"/>
      </w:pPr>
      <w:rPr>
        <w:rFonts w:ascii="Symbol" w:hAnsi="Symbol" w:hint="default"/>
      </w:rPr>
    </w:lvl>
    <w:lvl w:ilvl="7" w:tplc="040E0003" w:tentative="1">
      <w:start w:val="1"/>
      <w:numFmt w:val="bullet"/>
      <w:lvlText w:val="o"/>
      <w:lvlJc w:val="left"/>
      <w:pPr>
        <w:ind w:left="5867" w:hanging="360"/>
      </w:pPr>
      <w:rPr>
        <w:rFonts w:ascii="Courier New" w:hAnsi="Courier New" w:cs="Courier New" w:hint="default"/>
      </w:rPr>
    </w:lvl>
    <w:lvl w:ilvl="8" w:tplc="040E0005" w:tentative="1">
      <w:start w:val="1"/>
      <w:numFmt w:val="bullet"/>
      <w:lvlText w:val=""/>
      <w:lvlJc w:val="left"/>
      <w:pPr>
        <w:ind w:left="6587" w:hanging="360"/>
      </w:pPr>
      <w:rPr>
        <w:rFonts w:ascii="Wingdings" w:hAnsi="Wingdings" w:hint="default"/>
      </w:rPr>
    </w:lvl>
  </w:abstractNum>
  <w:abstractNum w:abstractNumId="57">
    <w:nsid w:val="69972091"/>
    <w:multiLevelType w:val="hybridMultilevel"/>
    <w:tmpl w:val="4A981340"/>
    <w:lvl w:ilvl="0" w:tplc="E61C5A34">
      <w:start w:val="1"/>
      <w:numFmt w:val="decimal"/>
      <w:lvlText w:val="%1."/>
      <w:lvlJc w:val="left"/>
      <w:pPr>
        <w:ind w:left="896" w:hanging="360"/>
      </w:pPr>
      <w:rPr>
        <w:rFonts w:hint="default"/>
        <w:spacing w:val="-22"/>
        <w:w w:val="100"/>
        <w:lang w:val="hu-HU" w:eastAsia="en-US" w:bidi="ar-SA"/>
      </w:rPr>
    </w:lvl>
    <w:lvl w:ilvl="1" w:tplc="E2FC8CA8">
      <w:numFmt w:val="bullet"/>
      <w:lvlText w:val="•"/>
      <w:lvlJc w:val="left"/>
      <w:pPr>
        <w:ind w:left="1782" w:hanging="360"/>
      </w:pPr>
      <w:rPr>
        <w:rFonts w:hint="default"/>
        <w:lang w:val="hu-HU" w:eastAsia="en-US" w:bidi="ar-SA"/>
      </w:rPr>
    </w:lvl>
    <w:lvl w:ilvl="2" w:tplc="80744480">
      <w:numFmt w:val="bullet"/>
      <w:lvlText w:val="•"/>
      <w:lvlJc w:val="left"/>
      <w:pPr>
        <w:ind w:left="2665" w:hanging="360"/>
      </w:pPr>
      <w:rPr>
        <w:rFonts w:hint="default"/>
        <w:lang w:val="hu-HU" w:eastAsia="en-US" w:bidi="ar-SA"/>
      </w:rPr>
    </w:lvl>
    <w:lvl w:ilvl="3" w:tplc="6AB654B2">
      <w:numFmt w:val="bullet"/>
      <w:lvlText w:val="•"/>
      <w:lvlJc w:val="left"/>
      <w:pPr>
        <w:ind w:left="3547" w:hanging="360"/>
      </w:pPr>
      <w:rPr>
        <w:rFonts w:hint="default"/>
        <w:lang w:val="hu-HU" w:eastAsia="en-US" w:bidi="ar-SA"/>
      </w:rPr>
    </w:lvl>
    <w:lvl w:ilvl="4" w:tplc="9CFAB6FC">
      <w:numFmt w:val="bullet"/>
      <w:lvlText w:val="•"/>
      <w:lvlJc w:val="left"/>
      <w:pPr>
        <w:ind w:left="4430" w:hanging="360"/>
      </w:pPr>
      <w:rPr>
        <w:rFonts w:hint="default"/>
        <w:lang w:val="hu-HU" w:eastAsia="en-US" w:bidi="ar-SA"/>
      </w:rPr>
    </w:lvl>
    <w:lvl w:ilvl="5" w:tplc="56323342">
      <w:numFmt w:val="bullet"/>
      <w:lvlText w:val="•"/>
      <w:lvlJc w:val="left"/>
      <w:pPr>
        <w:ind w:left="5313" w:hanging="360"/>
      </w:pPr>
      <w:rPr>
        <w:rFonts w:hint="default"/>
        <w:lang w:val="hu-HU" w:eastAsia="en-US" w:bidi="ar-SA"/>
      </w:rPr>
    </w:lvl>
    <w:lvl w:ilvl="6" w:tplc="CDBE95AC">
      <w:numFmt w:val="bullet"/>
      <w:lvlText w:val="•"/>
      <w:lvlJc w:val="left"/>
      <w:pPr>
        <w:ind w:left="6195" w:hanging="360"/>
      </w:pPr>
      <w:rPr>
        <w:rFonts w:hint="default"/>
        <w:lang w:val="hu-HU" w:eastAsia="en-US" w:bidi="ar-SA"/>
      </w:rPr>
    </w:lvl>
    <w:lvl w:ilvl="7" w:tplc="7486B1F6">
      <w:numFmt w:val="bullet"/>
      <w:lvlText w:val="•"/>
      <w:lvlJc w:val="left"/>
      <w:pPr>
        <w:ind w:left="7078" w:hanging="360"/>
      </w:pPr>
      <w:rPr>
        <w:rFonts w:hint="default"/>
        <w:lang w:val="hu-HU" w:eastAsia="en-US" w:bidi="ar-SA"/>
      </w:rPr>
    </w:lvl>
    <w:lvl w:ilvl="8" w:tplc="D1AC3E8C">
      <w:numFmt w:val="bullet"/>
      <w:lvlText w:val="•"/>
      <w:lvlJc w:val="left"/>
      <w:pPr>
        <w:ind w:left="7961" w:hanging="360"/>
      </w:pPr>
      <w:rPr>
        <w:rFonts w:hint="default"/>
        <w:lang w:val="hu-HU" w:eastAsia="en-US" w:bidi="ar-SA"/>
      </w:rPr>
    </w:lvl>
  </w:abstractNum>
  <w:abstractNum w:abstractNumId="58">
    <w:nsid w:val="6A255494"/>
    <w:multiLevelType w:val="hybridMultilevel"/>
    <w:tmpl w:val="D85A6D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6B74102A"/>
    <w:multiLevelType w:val="multilevel"/>
    <w:tmpl w:val="A1A0F590"/>
    <w:lvl w:ilvl="0">
      <w:start w:val="1"/>
      <w:numFmt w:val="decimal"/>
      <w:pStyle w:val="Cmsor5"/>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6C1A632F"/>
    <w:multiLevelType w:val="hybridMultilevel"/>
    <w:tmpl w:val="B2448FD0"/>
    <w:lvl w:ilvl="0" w:tplc="FFFFFFFF">
      <w:numFmt w:val="bullet"/>
      <w:lvlText w:val="-"/>
      <w:lvlJc w:val="left"/>
      <w:pPr>
        <w:tabs>
          <w:tab w:val="num" w:pos="2130"/>
        </w:tabs>
        <w:ind w:left="2130" w:hanging="360"/>
      </w:pPr>
      <w:rPr>
        <w:rFonts w:ascii="Times New Roman" w:eastAsia="Times New Roman" w:hAnsi="Times New Roman" w:cs="Times New Roman" w:hint="default"/>
      </w:rPr>
    </w:lvl>
    <w:lvl w:ilvl="1" w:tplc="FFFFFFFF">
      <w:start w:val="1"/>
      <w:numFmt w:val="bullet"/>
      <w:lvlText w:val="o"/>
      <w:lvlJc w:val="left"/>
      <w:pPr>
        <w:tabs>
          <w:tab w:val="num" w:pos="2505"/>
        </w:tabs>
        <w:ind w:left="2505" w:hanging="360"/>
      </w:pPr>
      <w:rPr>
        <w:rFonts w:ascii="Courier New" w:hAnsi="Courier New" w:hint="default"/>
      </w:rPr>
    </w:lvl>
    <w:lvl w:ilvl="2" w:tplc="FFFFFFFF" w:tentative="1">
      <w:start w:val="1"/>
      <w:numFmt w:val="bullet"/>
      <w:lvlText w:val=""/>
      <w:lvlJc w:val="left"/>
      <w:pPr>
        <w:tabs>
          <w:tab w:val="num" w:pos="3225"/>
        </w:tabs>
        <w:ind w:left="3225" w:hanging="360"/>
      </w:pPr>
      <w:rPr>
        <w:rFonts w:ascii="Wingdings" w:hAnsi="Wingdings" w:hint="default"/>
      </w:rPr>
    </w:lvl>
    <w:lvl w:ilvl="3" w:tplc="FFFFFFFF" w:tentative="1">
      <w:start w:val="1"/>
      <w:numFmt w:val="bullet"/>
      <w:lvlText w:val=""/>
      <w:lvlJc w:val="left"/>
      <w:pPr>
        <w:tabs>
          <w:tab w:val="num" w:pos="3945"/>
        </w:tabs>
        <w:ind w:left="3945" w:hanging="360"/>
      </w:pPr>
      <w:rPr>
        <w:rFonts w:ascii="Symbol" w:hAnsi="Symbol" w:hint="default"/>
      </w:rPr>
    </w:lvl>
    <w:lvl w:ilvl="4" w:tplc="FFFFFFFF" w:tentative="1">
      <w:start w:val="1"/>
      <w:numFmt w:val="bullet"/>
      <w:lvlText w:val="o"/>
      <w:lvlJc w:val="left"/>
      <w:pPr>
        <w:tabs>
          <w:tab w:val="num" w:pos="4665"/>
        </w:tabs>
        <w:ind w:left="4665" w:hanging="360"/>
      </w:pPr>
      <w:rPr>
        <w:rFonts w:ascii="Courier New" w:hAnsi="Courier New" w:hint="default"/>
      </w:rPr>
    </w:lvl>
    <w:lvl w:ilvl="5" w:tplc="FFFFFFFF" w:tentative="1">
      <w:start w:val="1"/>
      <w:numFmt w:val="bullet"/>
      <w:lvlText w:val=""/>
      <w:lvlJc w:val="left"/>
      <w:pPr>
        <w:tabs>
          <w:tab w:val="num" w:pos="5385"/>
        </w:tabs>
        <w:ind w:left="5385" w:hanging="360"/>
      </w:pPr>
      <w:rPr>
        <w:rFonts w:ascii="Wingdings" w:hAnsi="Wingdings" w:hint="default"/>
      </w:rPr>
    </w:lvl>
    <w:lvl w:ilvl="6" w:tplc="FFFFFFFF" w:tentative="1">
      <w:start w:val="1"/>
      <w:numFmt w:val="bullet"/>
      <w:lvlText w:val=""/>
      <w:lvlJc w:val="left"/>
      <w:pPr>
        <w:tabs>
          <w:tab w:val="num" w:pos="6105"/>
        </w:tabs>
        <w:ind w:left="6105" w:hanging="360"/>
      </w:pPr>
      <w:rPr>
        <w:rFonts w:ascii="Symbol" w:hAnsi="Symbol" w:hint="default"/>
      </w:rPr>
    </w:lvl>
    <w:lvl w:ilvl="7" w:tplc="FFFFFFFF" w:tentative="1">
      <w:start w:val="1"/>
      <w:numFmt w:val="bullet"/>
      <w:lvlText w:val="o"/>
      <w:lvlJc w:val="left"/>
      <w:pPr>
        <w:tabs>
          <w:tab w:val="num" w:pos="6825"/>
        </w:tabs>
        <w:ind w:left="6825" w:hanging="360"/>
      </w:pPr>
      <w:rPr>
        <w:rFonts w:ascii="Courier New" w:hAnsi="Courier New" w:hint="default"/>
      </w:rPr>
    </w:lvl>
    <w:lvl w:ilvl="8" w:tplc="FFFFFFFF" w:tentative="1">
      <w:start w:val="1"/>
      <w:numFmt w:val="bullet"/>
      <w:lvlText w:val=""/>
      <w:lvlJc w:val="left"/>
      <w:pPr>
        <w:tabs>
          <w:tab w:val="num" w:pos="7545"/>
        </w:tabs>
        <w:ind w:left="7545" w:hanging="360"/>
      </w:pPr>
      <w:rPr>
        <w:rFonts w:ascii="Wingdings" w:hAnsi="Wingdings" w:hint="default"/>
      </w:rPr>
    </w:lvl>
  </w:abstractNum>
  <w:abstractNum w:abstractNumId="61">
    <w:nsid w:val="6D551C1A"/>
    <w:multiLevelType w:val="hybridMultilevel"/>
    <w:tmpl w:val="94389E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6DE4186A"/>
    <w:multiLevelType w:val="multilevel"/>
    <w:tmpl w:val="9498F0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nsid w:val="707B76E8"/>
    <w:multiLevelType w:val="multilevel"/>
    <w:tmpl w:val="E624749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4"/>
      <w:numFmt w:val="decimal"/>
      <w:lvlText w:val="%1.%2."/>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4">
    <w:nsid w:val="717B42B9"/>
    <w:multiLevelType w:val="singleLevel"/>
    <w:tmpl w:val="9C5E73C4"/>
    <w:lvl w:ilvl="0">
      <w:start w:val="1"/>
      <w:numFmt w:val="bullet"/>
      <w:pStyle w:val="Felsorols"/>
      <w:lvlText w:val=""/>
      <w:lvlJc w:val="left"/>
      <w:pPr>
        <w:tabs>
          <w:tab w:val="num" w:pos="360"/>
        </w:tabs>
        <w:ind w:left="360" w:hanging="360"/>
      </w:pPr>
      <w:rPr>
        <w:rFonts w:ascii="Wingdings" w:hAnsi="Wingdings" w:hint="default"/>
      </w:rPr>
    </w:lvl>
  </w:abstractNum>
  <w:abstractNum w:abstractNumId="65">
    <w:nsid w:val="71CA15E8"/>
    <w:multiLevelType w:val="multilevel"/>
    <w:tmpl w:val="1D5E1C98"/>
    <w:lvl w:ilvl="0">
      <w:start w:val="1"/>
      <w:numFmt w:val="decimal"/>
      <w:lvlText w:val="%1."/>
      <w:lvlJc w:val="left"/>
      <w:pPr>
        <w:ind w:left="476" w:hanging="360"/>
      </w:pPr>
      <w:rPr>
        <w:rFonts w:ascii="Times New Roman" w:eastAsia="Times New Roman" w:hAnsi="Times New Roman" w:cs="Times New Roman"/>
        <w:sz w:val="24"/>
        <w:szCs w:val="24"/>
      </w:rPr>
    </w:lvl>
    <w:lvl w:ilvl="1">
      <w:numFmt w:val="bullet"/>
      <w:lvlText w:val="•"/>
      <w:lvlJc w:val="left"/>
      <w:pPr>
        <w:ind w:left="1362" w:hanging="360"/>
      </w:pPr>
    </w:lvl>
    <w:lvl w:ilvl="2">
      <w:numFmt w:val="bullet"/>
      <w:lvlText w:val="•"/>
      <w:lvlJc w:val="left"/>
      <w:pPr>
        <w:ind w:left="2245" w:hanging="360"/>
      </w:pPr>
    </w:lvl>
    <w:lvl w:ilvl="3">
      <w:numFmt w:val="bullet"/>
      <w:lvlText w:val="•"/>
      <w:lvlJc w:val="left"/>
      <w:pPr>
        <w:ind w:left="3127" w:hanging="360"/>
      </w:pPr>
    </w:lvl>
    <w:lvl w:ilvl="4">
      <w:numFmt w:val="bullet"/>
      <w:lvlText w:val="•"/>
      <w:lvlJc w:val="left"/>
      <w:pPr>
        <w:ind w:left="4010" w:hanging="360"/>
      </w:pPr>
    </w:lvl>
    <w:lvl w:ilvl="5">
      <w:numFmt w:val="bullet"/>
      <w:lvlText w:val="•"/>
      <w:lvlJc w:val="left"/>
      <w:pPr>
        <w:ind w:left="4893" w:hanging="360"/>
      </w:pPr>
    </w:lvl>
    <w:lvl w:ilvl="6">
      <w:numFmt w:val="bullet"/>
      <w:lvlText w:val="•"/>
      <w:lvlJc w:val="left"/>
      <w:pPr>
        <w:ind w:left="5775" w:hanging="360"/>
      </w:pPr>
    </w:lvl>
    <w:lvl w:ilvl="7">
      <w:numFmt w:val="bullet"/>
      <w:lvlText w:val="•"/>
      <w:lvlJc w:val="left"/>
      <w:pPr>
        <w:ind w:left="6658" w:hanging="360"/>
      </w:pPr>
    </w:lvl>
    <w:lvl w:ilvl="8">
      <w:numFmt w:val="bullet"/>
      <w:lvlText w:val="•"/>
      <w:lvlJc w:val="left"/>
      <w:pPr>
        <w:ind w:left="7541" w:hanging="360"/>
      </w:pPr>
    </w:lvl>
  </w:abstractNum>
  <w:abstractNum w:abstractNumId="66">
    <w:nsid w:val="77AA7F9C"/>
    <w:multiLevelType w:val="hybridMultilevel"/>
    <w:tmpl w:val="D3A282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783E296E"/>
    <w:multiLevelType w:val="multilevel"/>
    <w:tmpl w:val="1E028648"/>
    <w:lvl w:ilvl="0">
      <w:start w:val="3"/>
      <w:numFmt w:val="decimal"/>
      <w:lvlText w:val="%1."/>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8">
    <w:nsid w:val="7A387B01"/>
    <w:multiLevelType w:val="hybridMultilevel"/>
    <w:tmpl w:val="45E001BE"/>
    <w:lvl w:ilvl="0" w:tplc="040E0001">
      <w:start w:val="1"/>
      <w:numFmt w:val="bullet"/>
      <w:lvlText w:val=""/>
      <w:lvlJc w:val="left"/>
      <w:pPr>
        <w:ind w:left="2180" w:hanging="360"/>
      </w:pPr>
      <w:rPr>
        <w:rFonts w:ascii="Symbol" w:hAnsi="Symbol" w:hint="default"/>
      </w:rPr>
    </w:lvl>
    <w:lvl w:ilvl="1" w:tplc="040E0003" w:tentative="1">
      <w:start w:val="1"/>
      <w:numFmt w:val="bullet"/>
      <w:lvlText w:val="o"/>
      <w:lvlJc w:val="left"/>
      <w:pPr>
        <w:ind w:left="2900" w:hanging="360"/>
      </w:pPr>
      <w:rPr>
        <w:rFonts w:ascii="Courier New" w:hAnsi="Courier New" w:cs="Courier New" w:hint="default"/>
      </w:rPr>
    </w:lvl>
    <w:lvl w:ilvl="2" w:tplc="040E0005" w:tentative="1">
      <w:start w:val="1"/>
      <w:numFmt w:val="bullet"/>
      <w:lvlText w:val=""/>
      <w:lvlJc w:val="left"/>
      <w:pPr>
        <w:ind w:left="3620" w:hanging="360"/>
      </w:pPr>
      <w:rPr>
        <w:rFonts w:ascii="Wingdings" w:hAnsi="Wingdings" w:hint="default"/>
      </w:rPr>
    </w:lvl>
    <w:lvl w:ilvl="3" w:tplc="040E0001" w:tentative="1">
      <w:start w:val="1"/>
      <w:numFmt w:val="bullet"/>
      <w:lvlText w:val=""/>
      <w:lvlJc w:val="left"/>
      <w:pPr>
        <w:ind w:left="4340" w:hanging="360"/>
      </w:pPr>
      <w:rPr>
        <w:rFonts w:ascii="Symbol" w:hAnsi="Symbol" w:hint="default"/>
      </w:rPr>
    </w:lvl>
    <w:lvl w:ilvl="4" w:tplc="040E0003" w:tentative="1">
      <w:start w:val="1"/>
      <w:numFmt w:val="bullet"/>
      <w:lvlText w:val="o"/>
      <w:lvlJc w:val="left"/>
      <w:pPr>
        <w:ind w:left="5060" w:hanging="360"/>
      </w:pPr>
      <w:rPr>
        <w:rFonts w:ascii="Courier New" w:hAnsi="Courier New" w:cs="Courier New" w:hint="default"/>
      </w:rPr>
    </w:lvl>
    <w:lvl w:ilvl="5" w:tplc="040E0005" w:tentative="1">
      <w:start w:val="1"/>
      <w:numFmt w:val="bullet"/>
      <w:lvlText w:val=""/>
      <w:lvlJc w:val="left"/>
      <w:pPr>
        <w:ind w:left="5780" w:hanging="360"/>
      </w:pPr>
      <w:rPr>
        <w:rFonts w:ascii="Wingdings" w:hAnsi="Wingdings" w:hint="default"/>
      </w:rPr>
    </w:lvl>
    <w:lvl w:ilvl="6" w:tplc="040E0001" w:tentative="1">
      <w:start w:val="1"/>
      <w:numFmt w:val="bullet"/>
      <w:lvlText w:val=""/>
      <w:lvlJc w:val="left"/>
      <w:pPr>
        <w:ind w:left="6500" w:hanging="360"/>
      </w:pPr>
      <w:rPr>
        <w:rFonts w:ascii="Symbol" w:hAnsi="Symbol" w:hint="default"/>
      </w:rPr>
    </w:lvl>
    <w:lvl w:ilvl="7" w:tplc="040E0003" w:tentative="1">
      <w:start w:val="1"/>
      <w:numFmt w:val="bullet"/>
      <w:lvlText w:val="o"/>
      <w:lvlJc w:val="left"/>
      <w:pPr>
        <w:ind w:left="7220" w:hanging="360"/>
      </w:pPr>
      <w:rPr>
        <w:rFonts w:ascii="Courier New" w:hAnsi="Courier New" w:cs="Courier New" w:hint="default"/>
      </w:rPr>
    </w:lvl>
    <w:lvl w:ilvl="8" w:tplc="040E0005" w:tentative="1">
      <w:start w:val="1"/>
      <w:numFmt w:val="bullet"/>
      <w:lvlText w:val=""/>
      <w:lvlJc w:val="left"/>
      <w:pPr>
        <w:ind w:left="7940" w:hanging="360"/>
      </w:pPr>
      <w:rPr>
        <w:rFonts w:ascii="Wingdings" w:hAnsi="Wingdings" w:hint="default"/>
      </w:rPr>
    </w:lvl>
  </w:abstractNum>
  <w:num w:numId="1">
    <w:abstractNumId w:val="53"/>
  </w:num>
  <w:num w:numId="2">
    <w:abstractNumId w:val="25"/>
  </w:num>
  <w:num w:numId="3">
    <w:abstractNumId w:val="64"/>
  </w:num>
  <w:num w:numId="4">
    <w:abstractNumId w:val="36"/>
  </w:num>
  <w:num w:numId="5">
    <w:abstractNumId w:val="5"/>
  </w:num>
  <w:num w:numId="6">
    <w:abstractNumId w:val="48"/>
  </w:num>
  <w:num w:numId="7">
    <w:abstractNumId w:val="59"/>
  </w:num>
  <w:num w:numId="8">
    <w:abstractNumId w:val="40"/>
  </w:num>
  <w:num w:numId="9">
    <w:abstractNumId w:val="3"/>
  </w:num>
  <w:num w:numId="10">
    <w:abstractNumId w:val="0"/>
  </w:num>
  <w:num w:numId="11">
    <w:abstractNumId w:val="41"/>
  </w:num>
  <w:num w:numId="12">
    <w:abstractNumId w:val="24"/>
  </w:num>
  <w:num w:numId="13">
    <w:abstractNumId w:val="54"/>
  </w:num>
  <w:num w:numId="14">
    <w:abstractNumId w:val="50"/>
  </w:num>
  <w:num w:numId="15">
    <w:abstractNumId w:val="21"/>
  </w:num>
  <w:num w:numId="16">
    <w:abstractNumId w:val="32"/>
  </w:num>
  <w:num w:numId="17">
    <w:abstractNumId w:val="23"/>
  </w:num>
  <w:num w:numId="18">
    <w:abstractNumId w:val="46"/>
  </w:num>
  <w:num w:numId="19">
    <w:abstractNumId w:val="12"/>
  </w:num>
  <w:num w:numId="20">
    <w:abstractNumId w:val="11"/>
  </w:num>
  <w:num w:numId="21">
    <w:abstractNumId w:val="7"/>
  </w:num>
  <w:num w:numId="22">
    <w:abstractNumId w:val="49"/>
  </w:num>
  <w:num w:numId="23">
    <w:abstractNumId w:val="17"/>
  </w:num>
  <w:num w:numId="24">
    <w:abstractNumId w:val="8"/>
  </w:num>
  <w:num w:numId="25">
    <w:abstractNumId w:val="67"/>
  </w:num>
  <w:num w:numId="26">
    <w:abstractNumId w:val="63"/>
  </w:num>
  <w:num w:numId="27">
    <w:abstractNumId w:val="16"/>
  </w:num>
  <w:num w:numId="28">
    <w:abstractNumId w:val="13"/>
  </w:num>
  <w:num w:numId="29">
    <w:abstractNumId w:val="10"/>
  </w:num>
  <w:num w:numId="30">
    <w:abstractNumId w:val="15"/>
  </w:num>
  <w:num w:numId="31">
    <w:abstractNumId w:val="45"/>
  </w:num>
  <w:num w:numId="32">
    <w:abstractNumId w:val="28"/>
  </w:num>
  <w:num w:numId="33">
    <w:abstractNumId w:val="55"/>
  </w:num>
  <w:num w:numId="34">
    <w:abstractNumId w:val="9"/>
  </w:num>
  <w:num w:numId="35">
    <w:abstractNumId w:val="34"/>
  </w:num>
  <w:num w:numId="36">
    <w:abstractNumId w:val="38"/>
  </w:num>
  <w:num w:numId="37">
    <w:abstractNumId w:val="29"/>
  </w:num>
  <w:num w:numId="38">
    <w:abstractNumId w:val="61"/>
  </w:num>
  <w:num w:numId="39">
    <w:abstractNumId w:val="47"/>
  </w:num>
  <w:num w:numId="40">
    <w:abstractNumId w:val="52"/>
  </w:num>
  <w:num w:numId="41">
    <w:abstractNumId w:val="20"/>
  </w:num>
  <w:num w:numId="42">
    <w:abstractNumId w:val="27"/>
  </w:num>
  <w:num w:numId="43">
    <w:abstractNumId w:val="66"/>
  </w:num>
  <w:num w:numId="44">
    <w:abstractNumId w:val="1"/>
  </w:num>
  <w:num w:numId="45">
    <w:abstractNumId w:val="18"/>
  </w:num>
  <w:num w:numId="46">
    <w:abstractNumId w:val="68"/>
  </w:num>
  <w:num w:numId="47">
    <w:abstractNumId w:val="4"/>
  </w:num>
  <w:num w:numId="48">
    <w:abstractNumId w:val="60"/>
  </w:num>
  <w:num w:numId="49">
    <w:abstractNumId w:val="43"/>
  </w:num>
  <w:num w:numId="50">
    <w:abstractNumId w:val="35"/>
  </w:num>
  <w:num w:numId="51">
    <w:abstractNumId w:val="39"/>
  </w:num>
  <w:num w:numId="52">
    <w:abstractNumId w:val="62"/>
  </w:num>
  <w:num w:numId="53">
    <w:abstractNumId w:val="44"/>
  </w:num>
  <w:num w:numId="54">
    <w:abstractNumId w:val="42"/>
  </w:num>
  <w:num w:numId="55">
    <w:abstractNumId w:val="51"/>
  </w:num>
  <w:num w:numId="56">
    <w:abstractNumId w:val="6"/>
  </w:num>
  <w:num w:numId="57">
    <w:abstractNumId w:val="56"/>
  </w:num>
  <w:num w:numId="58">
    <w:abstractNumId w:val="14"/>
  </w:num>
  <w:num w:numId="59">
    <w:abstractNumId w:val="26"/>
  </w:num>
  <w:num w:numId="60">
    <w:abstractNumId w:val="31"/>
  </w:num>
  <w:num w:numId="61">
    <w:abstractNumId w:val="2"/>
  </w:num>
  <w:num w:numId="62">
    <w:abstractNumId w:val="57"/>
  </w:num>
  <w:num w:numId="63">
    <w:abstractNumId w:val="30"/>
  </w:num>
  <w:num w:numId="64">
    <w:abstractNumId w:val="65"/>
  </w:num>
  <w:num w:numId="65">
    <w:abstractNumId w:val="58"/>
  </w:num>
  <w:num w:numId="66">
    <w:abstractNumId w:val="19"/>
  </w:num>
  <w:num w:numId="67">
    <w:abstractNumId w:val="33"/>
  </w:num>
  <w:num w:numId="68">
    <w:abstractNumId w:val="22"/>
  </w:num>
  <w:num w:numId="69">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C5"/>
    <w:rsid w:val="00006508"/>
    <w:rsid w:val="0002792B"/>
    <w:rsid w:val="00032769"/>
    <w:rsid w:val="00032C45"/>
    <w:rsid w:val="00043978"/>
    <w:rsid w:val="00045E7B"/>
    <w:rsid w:val="00060AD3"/>
    <w:rsid w:val="000748C2"/>
    <w:rsid w:val="00094B06"/>
    <w:rsid w:val="000A2359"/>
    <w:rsid w:val="000C1DA2"/>
    <w:rsid w:val="000C612F"/>
    <w:rsid w:val="000E758C"/>
    <w:rsid w:val="00100922"/>
    <w:rsid w:val="00104317"/>
    <w:rsid w:val="00111E04"/>
    <w:rsid w:val="00117018"/>
    <w:rsid w:val="00127480"/>
    <w:rsid w:val="00134F96"/>
    <w:rsid w:val="00135EA9"/>
    <w:rsid w:val="00142620"/>
    <w:rsid w:val="0015542E"/>
    <w:rsid w:val="001B5134"/>
    <w:rsid w:val="001B5F80"/>
    <w:rsid w:val="001D2705"/>
    <w:rsid w:val="001E10FD"/>
    <w:rsid w:val="001E7D07"/>
    <w:rsid w:val="002148DE"/>
    <w:rsid w:val="00223020"/>
    <w:rsid w:val="00225D44"/>
    <w:rsid w:val="0023170F"/>
    <w:rsid w:val="002327B2"/>
    <w:rsid w:val="0026360C"/>
    <w:rsid w:val="00264413"/>
    <w:rsid w:val="002660B4"/>
    <w:rsid w:val="002667E9"/>
    <w:rsid w:val="00273051"/>
    <w:rsid w:val="00274F9F"/>
    <w:rsid w:val="0028763B"/>
    <w:rsid w:val="002A16B1"/>
    <w:rsid w:val="002C47E9"/>
    <w:rsid w:val="002F0B82"/>
    <w:rsid w:val="002F3E47"/>
    <w:rsid w:val="00336ADC"/>
    <w:rsid w:val="00341271"/>
    <w:rsid w:val="00343B54"/>
    <w:rsid w:val="00344E65"/>
    <w:rsid w:val="00350165"/>
    <w:rsid w:val="003572FE"/>
    <w:rsid w:val="00357595"/>
    <w:rsid w:val="00370209"/>
    <w:rsid w:val="0039357A"/>
    <w:rsid w:val="00396887"/>
    <w:rsid w:val="00397D4D"/>
    <w:rsid w:val="00397E8E"/>
    <w:rsid w:val="003A3E6A"/>
    <w:rsid w:val="003B6EF3"/>
    <w:rsid w:val="003D59A8"/>
    <w:rsid w:val="003F7796"/>
    <w:rsid w:val="00400C9E"/>
    <w:rsid w:val="00435833"/>
    <w:rsid w:val="00442827"/>
    <w:rsid w:val="00445E5E"/>
    <w:rsid w:val="00457C61"/>
    <w:rsid w:val="00474F5D"/>
    <w:rsid w:val="00477963"/>
    <w:rsid w:val="00480A08"/>
    <w:rsid w:val="004B6FC5"/>
    <w:rsid w:val="004C159A"/>
    <w:rsid w:val="004D1CA5"/>
    <w:rsid w:val="004E04FF"/>
    <w:rsid w:val="004E7E9E"/>
    <w:rsid w:val="004F4C15"/>
    <w:rsid w:val="00512572"/>
    <w:rsid w:val="00514B38"/>
    <w:rsid w:val="00523262"/>
    <w:rsid w:val="005235C7"/>
    <w:rsid w:val="00550F96"/>
    <w:rsid w:val="00554ED6"/>
    <w:rsid w:val="00563F2D"/>
    <w:rsid w:val="00564C90"/>
    <w:rsid w:val="005779F8"/>
    <w:rsid w:val="00587983"/>
    <w:rsid w:val="005A699A"/>
    <w:rsid w:val="005B534B"/>
    <w:rsid w:val="005C56D0"/>
    <w:rsid w:val="005E058A"/>
    <w:rsid w:val="005E1779"/>
    <w:rsid w:val="005E198C"/>
    <w:rsid w:val="005E6129"/>
    <w:rsid w:val="005F2BD6"/>
    <w:rsid w:val="00626C50"/>
    <w:rsid w:val="00643620"/>
    <w:rsid w:val="006535E8"/>
    <w:rsid w:val="00654EC5"/>
    <w:rsid w:val="00664396"/>
    <w:rsid w:val="00666433"/>
    <w:rsid w:val="00671697"/>
    <w:rsid w:val="006753C9"/>
    <w:rsid w:val="006864EA"/>
    <w:rsid w:val="00690A34"/>
    <w:rsid w:val="0069399F"/>
    <w:rsid w:val="006C2D7A"/>
    <w:rsid w:val="006C6010"/>
    <w:rsid w:val="006E1232"/>
    <w:rsid w:val="006E6A6D"/>
    <w:rsid w:val="00715F2E"/>
    <w:rsid w:val="00730837"/>
    <w:rsid w:val="00733B90"/>
    <w:rsid w:val="00756EE3"/>
    <w:rsid w:val="00783683"/>
    <w:rsid w:val="00795DFA"/>
    <w:rsid w:val="007A5B01"/>
    <w:rsid w:val="007B1C49"/>
    <w:rsid w:val="007B2499"/>
    <w:rsid w:val="007C08B0"/>
    <w:rsid w:val="007C0D52"/>
    <w:rsid w:val="007C25C1"/>
    <w:rsid w:val="007E447A"/>
    <w:rsid w:val="007E73AE"/>
    <w:rsid w:val="007F7CAE"/>
    <w:rsid w:val="00811129"/>
    <w:rsid w:val="00830C7C"/>
    <w:rsid w:val="0084438D"/>
    <w:rsid w:val="00866188"/>
    <w:rsid w:val="00870709"/>
    <w:rsid w:val="008818D0"/>
    <w:rsid w:val="00894C3B"/>
    <w:rsid w:val="00897130"/>
    <w:rsid w:val="008A2100"/>
    <w:rsid w:val="008A6293"/>
    <w:rsid w:val="008B7772"/>
    <w:rsid w:val="008E4D3A"/>
    <w:rsid w:val="008E67A6"/>
    <w:rsid w:val="00910238"/>
    <w:rsid w:val="00910A1E"/>
    <w:rsid w:val="0091202E"/>
    <w:rsid w:val="009156EE"/>
    <w:rsid w:val="0093192D"/>
    <w:rsid w:val="00933C1F"/>
    <w:rsid w:val="00962B0D"/>
    <w:rsid w:val="00965B33"/>
    <w:rsid w:val="00972321"/>
    <w:rsid w:val="00974113"/>
    <w:rsid w:val="00994AEE"/>
    <w:rsid w:val="009A20A6"/>
    <w:rsid w:val="009A68A6"/>
    <w:rsid w:val="009A6B89"/>
    <w:rsid w:val="009B1E11"/>
    <w:rsid w:val="009D1AAC"/>
    <w:rsid w:val="009D3D56"/>
    <w:rsid w:val="00A01CDA"/>
    <w:rsid w:val="00A03884"/>
    <w:rsid w:val="00A145A9"/>
    <w:rsid w:val="00A14DCA"/>
    <w:rsid w:val="00A16D5F"/>
    <w:rsid w:val="00A21A92"/>
    <w:rsid w:val="00A41078"/>
    <w:rsid w:val="00A455F2"/>
    <w:rsid w:val="00A45EF4"/>
    <w:rsid w:val="00A5613C"/>
    <w:rsid w:val="00A7716C"/>
    <w:rsid w:val="00A77A4F"/>
    <w:rsid w:val="00A846A9"/>
    <w:rsid w:val="00A86F2F"/>
    <w:rsid w:val="00A92122"/>
    <w:rsid w:val="00A92463"/>
    <w:rsid w:val="00AA2E68"/>
    <w:rsid w:val="00AB3F3D"/>
    <w:rsid w:val="00AF3F66"/>
    <w:rsid w:val="00B02F31"/>
    <w:rsid w:val="00B72D2D"/>
    <w:rsid w:val="00B74F65"/>
    <w:rsid w:val="00B906EA"/>
    <w:rsid w:val="00B97421"/>
    <w:rsid w:val="00BA639B"/>
    <w:rsid w:val="00BB1413"/>
    <w:rsid w:val="00BC0BDE"/>
    <w:rsid w:val="00BF4B5E"/>
    <w:rsid w:val="00C07AE8"/>
    <w:rsid w:val="00C37CAF"/>
    <w:rsid w:val="00C4563D"/>
    <w:rsid w:val="00C61A58"/>
    <w:rsid w:val="00C631D3"/>
    <w:rsid w:val="00C64FFE"/>
    <w:rsid w:val="00C71AE2"/>
    <w:rsid w:val="00C72CDF"/>
    <w:rsid w:val="00C801A8"/>
    <w:rsid w:val="00CA23F2"/>
    <w:rsid w:val="00CA2950"/>
    <w:rsid w:val="00CA3A60"/>
    <w:rsid w:val="00CE6FF7"/>
    <w:rsid w:val="00CF5A7B"/>
    <w:rsid w:val="00D03B10"/>
    <w:rsid w:val="00D35B84"/>
    <w:rsid w:val="00D43E1D"/>
    <w:rsid w:val="00D47934"/>
    <w:rsid w:val="00D5755D"/>
    <w:rsid w:val="00D57620"/>
    <w:rsid w:val="00D724EC"/>
    <w:rsid w:val="00D741EC"/>
    <w:rsid w:val="00D94AB6"/>
    <w:rsid w:val="00DA1F37"/>
    <w:rsid w:val="00DB0E9B"/>
    <w:rsid w:val="00DB3CAA"/>
    <w:rsid w:val="00DD773D"/>
    <w:rsid w:val="00DE6972"/>
    <w:rsid w:val="00DE76F5"/>
    <w:rsid w:val="00E21CF6"/>
    <w:rsid w:val="00E24703"/>
    <w:rsid w:val="00E411B6"/>
    <w:rsid w:val="00E4340B"/>
    <w:rsid w:val="00E576C3"/>
    <w:rsid w:val="00E652E3"/>
    <w:rsid w:val="00E8596B"/>
    <w:rsid w:val="00EC4AF7"/>
    <w:rsid w:val="00ED6FA4"/>
    <w:rsid w:val="00F02D25"/>
    <w:rsid w:val="00F40347"/>
    <w:rsid w:val="00F447B1"/>
    <w:rsid w:val="00F622DF"/>
    <w:rsid w:val="00F758B6"/>
    <w:rsid w:val="00FA5C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4307CC-C1D7-4067-9E8B-C34E9A2C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EC5"/>
    <w:pPr>
      <w:spacing w:before="120" w:after="120" w:line="276" w:lineRule="auto"/>
      <w:jc w:val="both"/>
    </w:pPr>
    <w:rPr>
      <w:rFonts w:ascii="Times New Roman" w:hAnsi="Times New Roman"/>
      <w:sz w:val="24"/>
    </w:rPr>
  </w:style>
  <w:style w:type="paragraph" w:styleId="Cmsor1">
    <w:name w:val="heading 1"/>
    <w:basedOn w:val="Norml"/>
    <w:next w:val="Norml"/>
    <w:link w:val="Cmsor1Char"/>
    <w:qFormat/>
    <w:rsid w:val="00654EC5"/>
    <w:pPr>
      <w:keepNext/>
      <w:keepLines/>
      <w:numPr>
        <w:numId w:val="4"/>
      </w:numPr>
      <w:spacing w:before="360" w:after="360"/>
      <w:outlineLvl w:val="0"/>
    </w:pPr>
    <w:rPr>
      <w:rFonts w:eastAsiaTheme="majorEastAsia" w:cstheme="majorBidi"/>
      <w:b/>
      <w:sz w:val="28"/>
      <w:szCs w:val="32"/>
    </w:rPr>
  </w:style>
  <w:style w:type="paragraph" w:styleId="Cmsor2">
    <w:name w:val="heading 2"/>
    <w:basedOn w:val="Cmsor1"/>
    <w:next w:val="Norml"/>
    <w:link w:val="Cmsor2Char1"/>
    <w:uiPriority w:val="9"/>
    <w:qFormat/>
    <w:rsid w:val="00654EC5"/>
    <w:pPr>
      <w:numPr>
        <w:ilvl w:val="1"/>
      </w:numPr>
      <w:spacing w:before="240" w:after="240"/>
      <w:ind w:left="284" w:hanging="284"/>
      <w:outlineLvl w:val="1"/>
    </w:pPr>
    <w:rPr>
      <w:sz w:val="24"/>
      <w:szCs w:val="24"/>
    </w:rPr>
  </w:style>
  <w:style w:type="paragraph" w:styleId="Cmsor3">
    <w:name w:val="heading 3"/>
    <w:basedOn w:val="Cmsor2"/>
    <w:next w:val="Norml"/>
    <w:link w:val="Cmsor3Char"/>
    <w:uiPriority w:val="9"/>
    <w:unhideWhenUsed/>
    <w:qFormat/>
    <w:rsid w:val="00654EC5"/>
    <w:pPr>
      <w:numPr>
        <w:ilvl w:val="2"/>
      </w:numPr>
      <w:tabs>
        <w:tab w:val="num" w:pos="360"/>
      </w:tabs>
      <w:spacing w:before="120" w:after="0"/>
      <w:outlineLvl w:val="2"/>
    </w:pPr>
    <w:rPr>
      <w:rFonts w:eastAsia="Times New Roman"/>
      <w:lang w:eastAsia="hu-HU"/>
    </w:rPr>
  </w:style>
  <w:style w:type="paragraph" w:styleId="Cmsor4">
    <w:name w:val="heading 4"/>
    <w:basedOn w:val="Norml"/>
    <w:next w:val="Norml"/>
    <w:link w:val="Cmsor4Char"/>
    <w:uiPriority w:val="9"/>
    <w:unhideWhenUsed/>
    <w:qFormat/>
    <w:rsid w:val="00654EC5"/>
    <w:pPr>
      <w:keepNext/>
      <w:keepLines/>
      <w:numPr>
        <w:numId w:val="5"/>
      </w:numPr>
      <w:spacing w:before="40"/>
      <w:ind w:left="426"/>
      <w:outlineLvl w:val="3"/>
    </w:pPr>
    <w:rPr>
      <w:rFonts w:eastAsiaTheme="majorEastAsia" w:cs="Times New Roman"/>
      <w:b/>
      <w:iCs/>
      <w:sz w:val="28"/>
      <w:szCs w:val="28"/>
    </w:rPr>
  </w:style>
  <w:style w:type="paragraph" w:styleId="Cmsor5">
    <w:name w:val="heading 5"/>
    <w:basedOn w:val="Cmsor4"/>
    <w:next w:val="Norml"/>
    <w:link w:val="Cmsor5Char"/>
    <w:uiPriority w:val="9"/>
    <w:unhideWhenUsed/>
    <w:qFormat/>
    <w:rsid w:val="00654EC5"/>
    <w:pPr>
      <w:numPr>
        <w:numId w:val="7"/>
      </w:numPr>
      <w:outlineLvl w:val="4"/>
    </w:pPr>
    <w:rPr>
      <w:sz w:val="24"/>
      <w:szCs w:val="24"/>
    </w:rPr>
  </w:style>
  <w:style w:type="paragraph" w:styleId="Cmsor6">
    <w:name w:val="heading 6"/>
    <w:basedOn w:val="Cmsor5"/>
    <w:next w:val="Norml"/>
    <w:link w:val="Cmsor6Char"/>
    <w:uiPriority w:val="9"/>
    <w:unhideWhenUsed/>
    <w:qFormat/>
    <w:rsid w:val="00654EC5"/>
    <w:pPr>
      <w:numPr>
        <w:numId w:val="8"/>
      </w:numPr>
      <w:outlineLvl w:val="5"/>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EC5"/>
    <w:rPr>
      <w:rFonts w:ascii="Times New Roman" w:eastAsiaTheme="majorEastAsia" w:hAnsi="Times New Roman" w:cstheme="majorBidi"/>
      <w:b/>
      <w:sz w:val="28"/>
      <w:szCs w:val="32"/>
    </w:rPr>
  </w:style>
  <w:style w:type="character" w:customStyle="1" w:styleId="Cmsor2Char">
    <w:name w:val="Címsor 2 Char"/>
    <w:basedOn w:val="Bekezdsalapbettpusa"/>
    <w:uiPriority w:val="9"/>
    <w:rsid w:val="00654EC5"/>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654EC5"/>
    <w:rPr>
      <w:rFonts w:ascii="Times New Roman" w:eastAsia="Times New Roman" w:hAnsi="Times New Roman" w:cstheme="majorBidi"/>
      <w:b/>
      <w:sz w:val="24"/>
      <w:szCs w:val="24"/>
      <w:lang w:eastAsia="hu-HU"/>
    </w:rPr>
  </w:style>
  <w:style w:type="character" w:customStyle="1" w:styleId="Cmsor4Char">
    <w:name w:val="Címsor 4 Char"/>
    <w:basedOn w:val="Bekezdsalapbettpusa"/>
    <w:link w:val="Cmsor4"/>
    <w:uiPriority w:val="9"/>
    <w:rsid w:val="00654EC5"/>
    <w:rPr>
      <w:rFonts w:ascii="Times New Roman" w:eastAsiaTheme="majorEastAsia" w:hAnsi="Times New Roman" w:cs="Times New Roman"/>
      <w:b/>
      <w:iCs/>
      <w:sz w:val="28"/>
      <w:szCs w:val="28"/>
    </w:rPr>
  </w:style>
  <w:style w:type="character" w:customStyle="1" w:styleId="Cmsor5Char">
    <w:name w:val="Címsor 5 Char"/>
    <w:basedOn w:val="Bekezdsalapbettpusa"/>
    <w:link w:val="Cmsor5"/>
    <w:uiPriority w:val="9"/>
    <w:rsid w:val="00654EC5"/>
    <w:rPr>
      <w:rFonts w:ascii="Times New Roman" w:eastAsiaTheme="majorEastAsia" w:hAnsi="Times New Roman" w:cs="Times New Roman"/>
      <w:b/>
      <w:iCs/>
      <w:sz w:val="24"/>
      <w:szCs w:val="24"/>
    </w:rPr>
  </w:style>
  <w:style w:type="character" w:customStyle="1" w:styleId="Cmsor6Char">
    <w:name w:val="Címsor 6 Char"/>
    <w:basedOn w:val="Bekezdsalapbettpusa"/>
    <w:link w:val="Cmsor6"/>
    <w:uiPriority w:val="9"/>
    <w:rsid w:val="00654EC5"/>
    <w:rPr>
      <w:rFonts w:ascii="Times New Roman" w:eastAsiaTheme="majorEastAsia" w:hAnsi="Times New Roman" w:cs="Times New Roman"/>
      <w:b/>
      <w:iCs/>
      <w:sz w:val="24"/>
      <w:szCs w:val="24"/>
    </w:rPr>
  </w:style>
  <w:style w:type="paragraph" w:styleId="Lbjegyzetszveg">
    <w:name w:val="footnote text"/>
    <w:basedOn w:val="Norml"/>
    <w:link w:val="LbjegyzetszvegChar"/>
    <w:uiPriority w:val="99"/>
    <w:unhideWhenUsed/>
    <w:rsid w:val="00654EC5"/>
    <w:pPr>
      <w:spacing w:line="240" w:lineRule="auto"/>
    </w:pPr>
    <w:rPr>
      <w:sz w:val="20"/>
      <w:szCs w:val="20"/>
    </w:rPr>
  </w:style>
  <w:style w:type="character" w:customStyle="1" w:styleId="LbjegyzetszvegChar">
    <w:name w:val="Lábjegyzetszöveg Char"/>
    <w:basedOn w:val="Bekezdsalapbettpusa"/>
    <w:link w:val="Lbjegyzetszveg"/>
    <w:uiPriority w:val="99"/>
    <w:rsid w:val="00654EC5"/>
    <w:rPr>
      <w:rFonts w:ascii="Times New Roman" w:hAnsi="Times New Roman"/>
      <w:sz w:val="20"/>
      <w:szCs w:val="20"/>
    </w:rPr>
  </w:style>
  <w:style w:type="character" w:styleId="Lbjegyzet-hivatkozs">
    <w:name w:val="footnote reference"/>
    <w:uiPriority w:val="99"/>
    <w:rsid w:val="00654EC5"/>
    <w:rPr>
      <w:vertAlign w:val="superscript"/>
    </w:rPr>
  </w:style>
  <w:style w:type="paragraph" w:styleId="Listaszerbekezds">
    <w:name w:val="List Paragraph"/>
    <w:aliases w:val="Bullet Number,Számozott lista 1,Welt L,lista_2,Eszeri felsorolás,List Paragraph à moi,Bullet List,FooterText,numbered,Paragraphe de liste1,Bulletr List Paragraph,列出段落,列出段落1,Listeafsnit1,Parágrafo da Lista1,LISTA,Dot pt"/>
    <w:basedOn w:val="Norml"/>
    <w:link w:val="ListaszerbekezdsChar"/>
    <w:uiPriority w:val="34"/>
    <w:qFormat/>
    <w:rsid w:val="00654EC5"/>
    <w:pPr>
      <w:spacing w:after="165" w:line="271" w:lineRule="auto"/>
      <w:ind w:left="720" w:right="1023" w:hanging="10"/>
      <w:contextualSpacing/>
    </w:pPr>
    <w:rPr>
      <w:rFonts w:eastAsia="Times New Roman" w:cs="Times New Roman"/>
      <w:color w:val="000000"/>
      <w:sz w:val="23"/>
      <w:lang w:eastAsia="hu-HU"/>
    </w:rPr>
  </w:style>
  <w:style w:type="numbering" w:customStyle="1" w:styleId="Nemlista1">
    <w:name w:val="Nem lista1"/>
    <w:next w:val="Nemlista"/>
    <w:uiPriority w:val="99"/>
    <w:semiHidden/>
    <w:unhideWhenUsed/>
    <w:rsid w:val="00654EC5"/>
  </w:style>
  <w:style w:type="paragraph" w:styleId="lfej">
    <w:name w:val="header"/>
    <w:basedOn w:val="Norml"/>
    <w:link w:val="lfejChar"/>
    <w:uiPriority w:val="99"/>
    <w:rsid w:val="00654EC5"/>
    <w:pPr>
      <w:tabs>
        <w:tab w:val="center" w:pos="4536"/>
        <w:tab w:val="right" w:pos="9072"/>
      </w:tabs>
      <w:spacing w:line="240" w:lineRule="auto"/>
    </w:pPr>
    <w:rPr>
      <w:rFonts w:eastAsia="Times New Roman" w:cs="Times New Roman"/>
      <w:sz w:val="20"/>
      <w:szCs w:val="20"/>
    </w:rPr>
  </w:style>
  <w:style w:type="character" w:customStyle="1" w:styleId="lfejChar">
    <w:name w:val="Élőfej Char"/>
    <w:basedOn w:val="Bekezdsalapbettpusa"/>
    <w:link w:val="lfej"/>
    <w:uiPriority w:val="99"/>
    <w:rsid w:val="00654EC5"/>
    <w:rPr>
      <w:rFonts w:ascii="Times New Roman" w:eastAsia="Times New Roman" w:hAnsi="Times New Roman" w:cs="Times New Roman"/>
      <w:sz w:val="20"/>
      <w:szCs w:val="20"/>
    </w:rPr>
  </w:style>
  <w:style w:type="character" w:styleId="Oldalszm">
    <w:name w:val="page number"/>
    <w:basedOn w:val="Bekezdsalapbettpusa"/>
    <w:rsid w:val="00654EC5"/>
  </w:style>
  <w:style w:type="paragraph" w:styleId="llb">
    <w:name w:val="footer"/>
    <w:basedOn w:val="Norml"/>
    <w:link w:val="llbChar"/>
    <w:uiPriority w:val="99"/>
    <w:rsid w:val="00654EC5"/>
    <w:pPr>
      <w:tabs>
        <w:tab w:val="center" w:pos="4536"/>
        <w:tab w:val="right" w:pos="9072"/>
      </w:tabs>
      <w:spacing w:line="240" w:lineRule="auto"/>
    </w:pPr>
    <w:rPr>
      <w:rFonts w:eastAsia="Times New Roman" w:cs="Times New Roman"/>
      <w:sz w:val="20"/>
      <w:szCs w:val="20"/>
    </w:rPr>
  </w:style>
  <w:style w:type="character" w:customStyle="1" w:styleId="llbChar">
    <w:name w:val="Élőláb Char"/>
    <w:basedOn w:val="Bekezdsalapbettpusa"/>
    <w:link w:val="llb"/>
    <w:uiPriority w:val="99"/>
    <w:rsid w:val="00654EC5"/>
    <w:rPr>
      <w:rFonts w:ascii="Times New Roman" w:eastAsia="Times New Roman" w:hAnsi="Times New Roman" w:cs="Times New Roman"/>
      <w:sz w:val="20"/>
      <w:szCs w:val="20"/>
    </w:rPr>
  </w:style>
  <w:style w:type="character" w:styleId="Hiperhivatkozs">
    <w:name w:val="Hyperlink"/>
    <w:uiPriority w:val="99"/>
    <w:rsid w:val="00654EC5"/>
    <w:rPr>
      <w:color w:val="0000FF"/>
      <w:u w:val="single"/>
    </w:rPr>
  </w:style>
  <w:style w:type="paragraph" w:styleId="Szvegtrzs">
    <w:name w:val="Body Text"/>
    <w:basedOn w:val="Norml"/>
    <w:link w:val="SzvegtrzsChar"/>
    <w:uiPriority w:val="99"/>
    <w:qFormat/>
    <w:rsid w:val="00654EC5"/>
    <w:pPr>
      <w:tabs>
        <w:tab w:val="left" w:pos="284"/>
        <w:tab w:val="left" w:pos="426"/>
        <w:tab w:val="left" w:pos="1701"/>
      </w:tabs>
      <w:spacing w:line="240" w:lineRule="auto"/>
    </w:pPr>
    <w:rPr>
      <w:rFonts w:ascii="Arial Narrow" w:eastAsia="Times New Roman" w:hAnsi="Arial Narrow" w:cs="Times New Roman"/>
      <w:b/>
      <w:szCs w:val="20"/>
      <w:lang w:eastAsia="hu-HU"/>
    </w:rPr>
  </w:style>
  <w:style w:type="character" w:customStyle="1" w:styleId="SzvegtrzsChar">
    <w:name w:val="Szövegtörzs Char"/>
    <w:basedOn w:val="Bekezdsalapbettpusa"/>
    <w:link w:val="Szvegtrzs"/>
    <w:uiPriority w:val="99"/>
    <w:rsid w:val="00654EC5"/>
    <w:rPr>
      <w:rFonts w:ascii="Arial Narrow" w:eastAsia="Times New Roman" w:hAnsi="Arial Narrow" w:cs="Times New Roman"/>
      <w:b/>
      <w:sz w:val="24"/>
      <w:szCs w:val="20"/>
      <w:lang w:eastAsia="hu-HU"/>
    </w:rPr>
  </w:style>
  <w:style w:type="paragraph" w:styleId="Szvegtrzsbehzssal">
    <w:name w:val="Body Text Indent"/>
    <w:basedOn w:val="Norml"/>
    <w:link w:val="SzvegtrzsbehzssalChar"/>
    <w:rsid w:val="00654EC5"/>
    <w:pPr>
      <w:tabs>
        <w:tab w:val="left" w:pos="851"/>
        <w:tab w:val="left" w:pos="1134"/>
        <w:tab w:val="left" w:pos="1701"/>
      </w:tabs>
      <w:spacing w:line="240" w:lineRule="auto"/>
      <w:ind w:left="851" w:hanging="851"/>
    </w:pPr>
    <w:rPr>
      <w:rFonts w:ascii="Arial Narrow" w:eastAsia="Times New Roman" w:hAnsi="Arial Narrow" w:cs="Times New Roman"/>
      <w:b/>
      <w:szCs w:val="20"/>
      <w:lang w:eastAsia="hu-HU"/>
    </w:rPr>
  </w:style>
  <w:style w:type="character" w:customStyle="1" w:styleId="SzvegtrzsbehzssalChar">
    <w:name w:val="Szövegtörzs behúzással Char"/>
    <w:basedOn w:val="Bekezdsalapbettpusa"/>
    <w:link w:val="Szvegtrzsbehzssal"/>
    <w:rsid w:val="00654EC5"/>
    <w:rPr>
      <w:rFonts w:ascii="Arial Narrow" w:eastAsia="Times New Roman" w:hAnsi="Arial Narrow" w:cs="Times New Roman"/>
      <w:b/>
      <w:sz w:val="24"/>
      <w:szCs w:val="20"/>
      <w:lang w:eastAsia="hu-HU"/>
    </w:rPr>
  </w:style>
  <w:style w:type="paragraph" w:styleId="Szvegtrzs2">
    <w:name w:val="Body Text 2"/>
    <w:basedOn w:val="Norml"/>
    <w:link w:val="Szvegtrzs2Char"/>
    <w:rsid w:val="00654EC5"/>
    <w:pPr>
      <w:spacing w:line="240" w:lineRule="auto"/>
    </w:pPr>
    <w:rPr>
      <w:rFonts w:ascii="Arial Narrow" w:eastAsia="Times New Roman" w:hAnsi="Arial Narrow" w:cs="Times New Roman"/>
      <w:szCs w:val="20"/>
      <w:lang w:eastAsia="hu-HU"/>
    </w:rPr>
  </w:style>
  <w:style w:type="character" w:customStyle="1" w:styleId="Szvegtrzs2Char">
    <w:name w:val="Szövegtörzs 2 Char"/>
    <w:basedOn w:val="Bekezdsalapbettpusa"/>
    <w:link w:val="Szvegtrzs2"/>
    <w:rsid w:val="00654EC5"/>
    <w:rPr>
      <w:rFonts w:ascii="Arial Narrow" w:eastAsia="Times New Roman" w:hAnsi="Arial Narrow" w:cs="Times New Roman"/>
      <w:sz w:val="24"/>
      <w:szCs w:val="20"/>
      <w:lang w:eastAsia="hu-HU"/>
    </w:rPr>
  </w:style>
  <w:style w:type="paragraph" w:styleId="Szvegtrzs3">
    <w:name w:val="Body Text 3"/>
    <w:basedOn w:val="Norml"/>
    <w:link w:val="Szvegtrzs3Char"/>
    <w:rsid w:val="00654EC5"/>
    <w:pPr>
      <w:tabs>
        <w:tab w:val="left" w:pos="426"/>
        <w:tab w:val="left" w:pos="1134"/>
        <w:tab w:val="left" w:pos="1701"/>
      </w:tabs>
      <w:spacing w:line="240" w:lineRule="auto"/>
      <w:jc w:val="center"/>
    </w:pPr>
    <w:rPr>
      <w:rFonts w:ascii="Arial Narrow" w:eastAsia="Times New Roman" w:hAnsi="Arial Narrow" w:cs="Times New Roman"/>
      <w:sz w:val="20"/>
      <w:szCs w:val="20"/>
      <w:lang w:eastAsia="hu-HU"/>
    </w:rPr>
  </w:style>
  <w:style w:type="character" w:customStyle="1" w:styleId="Szvegtrzs3Char">
    <w:name w:val="Szövegtörzs 3 Char"/>
    <w:basedOn w:val="Bekezdsalapbettpusa"/>
    <w:link w:val="Szvegtrzs3"/>
    <w:rsid w:val="00654EC5"/>
    <w:rPr>
      <w:rFonts w:ascii="Arial Narrow" w:eastAsia="Times New Roman" w:hAnsi="Arial Narrow" w:cs="Times New Roman"/>
      <w:sz w:val="20"/>
      <w:szCs w:val="20"/>
      <w:lang w:eastAsia="hu-HU"/>
    </w:rPr>
  </w:style>
  <w:style w:type="paragraph" w:customStyle="1" w:styleId="Kp">
    <w:name w:val="Kép"/>
    <w:basedOn w:val="Norml"/>
    <w:rsid w:val="00654EC5"/>
    <w:pPr>
      <w:spacing w:line="240" w:lineRule="auto"/>
    </w:pPr>
    <w:rPr>
      <w:rFonts w:eastAsia="Times New Roman" w:cs="Times New Roman"/>
      <w:szCs w:val="20"/>
      <w:lang w:eastAsia="hu-HU"/>
    </w:rPr>
  </w:style>
  <w:style w:type="paragraph" w:styleId="Cm">
    <w:name w:val="Title"/>
    <w:basedOn w:val="Norml"/>
    <w:link w:val="CmChar"/>
    <w:uiPriority w:val="10"/>
    <w:qFormat/>
    <w:rsid w:val="00654EC5"/>
    <w:pPr>
      <w:spacing w:after="60" w:line="240" w:lineRule="auto"/>
      <w:jc w:val="center"/>
    </w:pPr>
    <w:rPr>
      <w:rFonts w:eastAsia="Times New Roman" w:cs="Times New Roman"/>
      <w:b/>
      <w:smallCaps/>
      <w:sz w:val="28"/>
      <w:szCs w:val="28"/>
      <w:lang w:eastAsia="hu-HU"/>
    </w:rPr>
  </w:style>
  <w:style w:type="character" w:customStyle="1" w:styleId="CmChar">
    <w:name w:val="Cím Char"/>
    <w:basedOn w:val="Bekezdsalapbettpusa"/>
    <w:link w:val="Cm"/>
    <w:uiPriority w:val="10"/>
    <w:rsid w:val="00654EC5"/>
    <w:rPr>
      <w:rFonts w:ascii="Times New Roman" w:eastAsia="Times New Roman" w:hAnsi="Times New Roman" w:cs="Times New Roman"/>
      <w:b/>
      <w:smallCaps/>
      <w:sz w:val="28"/>
      <w:szCs w:val="28"/>
      <w:lang w:eastAsia="hu-HU"/>
    </w:rPr>
  </w:style>
  <w:style w:type="paragraph" w:styleId="Jegyzetszveg">
    <w:name w:val="annotation text"/>
    <w:basedOn w:val="Norml"/>
    <w:link w:val="JegyzetszvegChar1"/>
    <w:uiPriority w:val="99"/>
    <w:rsid w:val="00654EC5"/>
    <w:pPr>
      <w:spacing w:line="240" w:lineRule="auto"/>
    </w:pPr>
    <w:rPr>
      <w:rFonts w:eastAsia="Times New Roman" w:cs="Times New Roman"/>
      <w:sz w:val="20"/>
      <w:szCs w:val="20"/>
      <w:lang w:eastAsia="hu-HU"/>
    </w:rPr>
  </w:style>
  <w:style w:type="character" w:customStyle="1" w:styleId="JegyzetszvegChar">
    <w:name w:val="Jegyzetszöveg Char"/>
    <w:basedOn w:val="Bekezdsalapbettpusa"/>
    <w:uiPriority w:val="99"/>
    <w:rsid w:val="00654EC5"/>
    <w:rPr>
      <w:rFonts w:ascii="Times New Roman" w:hAnsi="Times New Roman"/>
      <w:sz w:val="20"/>
      <w:szCs w:val="20"/>
    </w:rPr>
  </w:style>
  <w:style w:type="paragraph" w:styleId="Buborkszveg">
    <w:name w:val="Balloon Text"/>
    <w:basedOn w:val="Norml"/>
    <w:link w:val="BuborkszvegChar"/>
    <w:uiPriority w:val="99"/>
    <w:semiHidden/>
    <w:rsid w:val="00654EC5"/>
    <w:pPr>
      <w:spacing w:line="240" w:lineRule="auto"/>
    </w:pPr>
    <w:rPr>
      <w:rFonts w:ascii="Tahoma" w:eastAsia="Times New Roman" w:hAnsi="Tahoma" w:cs="Tahoma"/>
      <w:sz w:val="16"/>
      <w:szCs w:val="16"/>
      <w:lang w:val="en-US" w:eastAsia="hu-HU"/>
    </w:rPr>
  </w:style>
  <w:style w:type="character" w:customStyle="1" w:styleId="BuborkszvegChar">
    <w:name w:val="Buborékszöveg Char"/>
    <w:basedOn w:val="Bekezdsalapbettpusa"/>
    <w:link w:val="Buborkszveg"/>
    <w:uiPriority w:val="99"/>
    <w:semiHidden/>
    <w:rsid w:val="00654EC5"/>
    <w:rPr>
      <w:rFonts w:ascii="Tahoma" w:eastAsia="Times New Roman" w:hAnsi="Tahoma" w:cs="Tahoma"/>
      <w:sz w:val="16"/>
      <w:szCs w:val="16"/>
      <w:lang w:val="en-US" w:eastAsia="hu-HU"/>
    </w:rPr>
  </w:style>
  <w:style w:type="paragraph" w:styleId="TJ2">
    <w:name w:val="toc 2"/>
    <w:basedOn w:val="Norml"/>
    <w:next w:val="Norml"/>
    <w:autoRedefine/>
    <w:uiPriority w:val="39"/>
    <w:unhideWhenUsed/>
    <w:qFormat/>
    <w:rsid w:val="00654EC5"/>
    <w:pPr>
      <w:tabs>
        <w:tab w:val="left" w:pos="600"/>
        <w:tab w:val="right" w:leader="dot" w:pos="9060"/>
      </w:tabs>
      <w:spacing w:after="100" w:line="240" w:lineRule="auto"/>
      <w:ind w:left="198"/>
    </w:pPr>
    <w:rPr>
      <w:rFonts w:eastAsia="Times New Roman" w:cs="Times New Roman"/>
      <w:sz w:val="20"/>
      <w:szCs w:val="20"/>
      <w:lang w:val="en-US" w:eastAsia="hu-HU"/>
    </w:rPr>
  </w:style>
  <w:style w:type="paragraph" w:styleId="TJ1">
    <w:name w:val="toc 1"/>
    <w:basedOn w:val="Norml"/>
    <w:next w:val="Norml"/>
    <w:autoRedefine/>
    <w:uiPriority w:val="39"/>
    <w:unhideWhenUsed/>
    <w:qFormat/>
    <w:rsid w:val="00654EC5"/>
    <w:pPr>
      <w:tabs>
        <w:tab w:val="left" w:pos="600"/>
        <w:tab w:val="right" w:leader="dot" w:pos="9060"/>
      </w:tabs>
      <w:spacing w:after="100"/>
    </w:pPr>
    <w:rPr>
      <w:rFonts w:eastAsia="Times New Roman" w:cs="Times New Roman"/>
      <w:szCs w:val="20"/>
      <w:lang w:val="en-US" w:eastAsia="hu-HU"/>
    </w:rPr>
  </w:style>
  <w:style w:type="paragraph" w:styleId="TJ3">
    <w:name w:val="toc 3"/>
    <w:basedOn w:val="Norml"/>
    <w:next w:val="Norml"/>
    <w:autoRedefine/>
    <w:uiPriority w:val="39"/>
    <w:unhideWhenUsed/>
    <w:rsid w:val="00654EC5"/>
    <w:pPr>
      <w:tabs>
        <w:tab w:val="left" w:pos="880"/>
        <w:tab w:val="right" w:leader="dot" w:pos="9060"/>
      </w:tabs>
      <w:spacing w:after="100" w:line="240" w:lineRule="auto"/>
      <w:ind w:left="198"/>
    </w:pPr>
    <w:rPr>
      <w:rFonts w:eastAsia="Times New Roman" w:cs="Times New Roman"/>
      <w:sz w:val="20"/>
      <w:szCs w:val="20"/>
      <w:lang w:val="en-US" w:eastAsia="hu-HU"/>
    </w:rPr>
  </w:style>
  <w:style w:type="paragraph" w:styleId="TJ4">
    <w:name w:val="toc 4"/>
    <w:basedOn w:val="Norml"/>
    <w:next w:val="Norml"/>
    <w:autoRedefine/>
    <w:uiPriority w:val="39"/>
    <w:unhideWhenUsed/>
    <w:rsid w:val="00654EC5"/>
    <w:pPr>
      <w:spacing w:after="100" w:line="240" w:lineRule="auto"/>
      <w:ind w:left="600"/>
    </w:pPr>
    <w:rPr>
      <w:rFonts w:eastAsia="Times New Roman" w:cs="Times New Roman"/>
      <w:sz w:val="20"/>
      <w:szCs w:val="20"/>
      <w:lang w:val="en-US" w:eastAsia="hu-HU"/>
    </w:rPr>
  </w:style>
  <w:style w:type="table" w:styleId="Rcsostblzat">
    <w:name w:val="Table Grid"/>
    <w:basedOn w:val="Normltblzat"/>
    <w:uiPriority w:val="39"/>
    <w:rsid w:val="00654EC5"/>
    <w:pPr>
      <w:spacing w:after="0" w:line="240" w:lineRule="auto"/>
    </w:pPr>
    <w:rPr>
      <w:rFonts w:ascii="Times New Roman" w:eastAsia="Calibri" w:hAnsi="Times New Roman"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basedOn w:val="Normltblzat"/>
    <w:next w:val="Rcsostblzat"/>
    <w:uiPriority w:val="59"/>
    <w:rsid w:val="00654EC5"/>
    <w:pPr>
      <w:spacing w:after="0" w:line="240" w:lineRule="auto"/>
    </w:pPr>
    <w:rPr>
      <w:rFonts w:ascii="Times New Roman" w:eastAsia="Calibri" w:hAnsi="Times New Roman"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basedOn w:val="Normltblzat"/>
    <w:next w:val="Rcsostblzat"/>
    <w:uiPriority w:val="59"/>
    <w:rsid w:val="00654EC5"/>
    <w:pPr>
      <w:spacing w:after="0" w:line="240" w:lineRule="auto"/>
    </w:pPr>
    <w:rPr>
      <w:rFonts w:ascii="Times New Roman" w:eastAsia="Calibri" w:hAnsi="Times New Roman"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Normltblzat"/>
    <w:next w:val="Rcsostblzat"/>
    <w:uiPriority w:val="59"/>
    <w:rsid w:val="00654EC5"/>
    <w:pPr>
      <w:spacing w:after="0" w:line="240" w:lineRule="auto"/>
    </w:pPr>
    <w:rPr>
      <w:rFonts w:ascii="Times New Roman" w:eastAsia="Calibri" w:hAnsi="Times New Roman"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basedOn w:val="Normltblzat"/>
    <w:next w:val="Rcsostblzat"/>
    <w:uiPriority w:val="59"/>
    <w:rsid w:val="00654EC5"/>
    <w:pPr>
      <w:spacing w:after="0" w:line="240" w:lineRule="auto"/>
    </w:pPr>
    <w:rPr>
      <w:rFonts w:ascii="Times New Roman" w:eastAsia="Calibri" w:hAnsi="Times New Roman"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1">
    <w:name w:val="Rácsos táblázat41"/>
    <w:basedOn w:val="Normltblzat"/>
    <w:next w:val="Rcsostblzat"/>
    <w:uiPriority w:val="59"/>
    <w:rsid w:val="00654EC5"/>
    <w:pPr>
      <w:spacing w:after="0" w:line="240" w:lineRule="auto"/>
    </w:pPr>
    <w:rPr>
      <w:rFonts w:ascii="Times New Roman" w:eastAsia="Calibri" w:hAnsi="Times New Roman"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
    <w:name w:val="Nem lista11"/>
    <w:next w:val="Nemlista"/>
    <w:uiPriority w:val="99"/>
    <w:semiHidden/>
    <w:unhideWhenUsed/>
    <w:rsid w:val="00654EC5"/>
  </w:style>
  <w:style w:type="paragraph" w:customStyle="1" w:styleId="TableContents">
    <w:name w:val="Table Contents"/>
    <w:basedOn w:val="Norml"/>
    <w:qFormat/>
    <w:rsid w:val="00654EC5"/>
    <w:pPr>
      <w:widowControl w:val="0"/>
      <w:spacing w:line="240" w:lineRule="auto"/>
    </w:pPr>
    <w:rPr>
      <w:rFonts w:ascii="Liberation Serif" w:eastAsia="SimSun" w:hAnsi="Liberation Serif" w:cs="Arial"/>
      <w:color w:val="00000A"/>
      <w:szCs w:val="24"/>
      <w:lang w:val="en-GB" w:eastAsia="zh-CN" w:bidi="hi-IN"/>
    </w:rPr>
  </w:style>
  <w:style w:type="character" w:styleId="Kiemels2">
    <w:name w:val="Strong"/>
    <w:basedOn w:val="Bekezdsalapbettpusa"/>
    <w:uiPriority w:val="22"/>
    <w:qFormat/>
    <w:rsid w:val="00654EC5"/>
    <w:rPr>
      <w:rFonts w:cs="Times New Roman"/>
      <w:b/>
      <w:bCs/>
    </w:rPr>
  </w:style>
  <w:style w:type="character" w:customStyle="1" w:styleId="Cmsor2Char1">
    <w:name w:val="Címsor 2 Char1"/>
    <w:basedOn w:val="Bekezdsalapbettpusa"/>
    <w:link w:val="Cmsor2"/>
    <w:uiPriority w:val="9"/>
    <w:rsid w:val="00654EC5"/>
    <w:rPr>
      <w:rFonts w:ascii="Times New Roman" w:eastAsiaTheme="majorEastAsia" w:hAnsi="Times New Roman" w:cstheme="majorBidi"/>
      <w:b/>
      <w:sz w:val="24"/>
      <w:szCs w:val="24"/>
    </w:rPr>
  </w:style>
  <w:style w:type="paragraph" w:customStyle="1" w:styleId="Alaprtelmezett">
    <w:name w:val="Alapértelmezett"/>
    <w:uiPriority w:val="99"/>
    <w:rsid w:val="00654EC5"/>
    <w:pPr>
      <w:tabs>
        <w:tab w:val="left" w:pos="708"/>
      </w:tabs>
      <w:suppressAutoHyphens/>
      <w:spacing w:after="0" w:line="360" w:lineRule="auto"/>
      <w:jc w:val="both"/>
    </w:pPr>
    <w:rPr>
      <w:rFonts w:ascii="Times New Roman" w:eastAsia="Times New Roman" w:hAnsi="Times New Roman" w:cs="Times New Roman"/>
      <w:sz w:val="24"/>
      <w:szCs w:val="24"/>
      <w:lang w:eastAsia="hu-HU"/>
    </w:rPr>
  </w:style>
  <w:style w:type="character" w:customStyle="1" w:styleId="Lbjegyzet-horgony">
    <w:name w:val="Lábjegyzet-horgony"/>
    <w:uiPriority w:val="99"/>
    <w:rsid w:val="00654EC5"/>
    <w:rPr>
      <w:vertAlign w:val="superscript"/>
    </w:rPr>
  </w:style>
  <w:style w:type="paragraph" w:customStyle="1" w:styleId="CM4">
    <w:name w:val="CM4"/>
    <w:basedOn w:val="Norml"/>
    <w:uiPriority w:val="99"/>
    <w:rsid w:val="00654EC5"/>
    <w:pPr>
      <w:tabs>
        <w:tab w:val="left" w:pos="708"/>
      </w:tabs>
      <w:suppressAutoHyphens/>
      <w:spacing w:line="240" w:lineRule="auto"/>
    </w:pPr>
    <w:rPr>
      <w:rFonts w:ascii="EUAlbertina" w:eastAsia="Times New Roman" w:hAnsi="EUAlbertina" w:cs="Times New Roman"/>
      <w:color w:val="00000A"/>
      <w:szCs w:val="24"/>
      <w:lang w:eastAsia="hu-HU"/>
    </w:rPr>
  </w:style>
  <w:style w:type="paragraph" w:customStyle="1" w:styleId="Vltozat1">
    <w:name w:val="Változat1"/>
    <w:next w:val="Vltozat"/>
    <w:hidden/>
    <w:uiPriority w:val="99"/>
    <w:semiHidden/>
    <w:rsid w:val="00654EC5"/>
    <w:pPr>
      <w:spacing w:after="0" w:line="240" w:lineRule="auto"/>
    </w:pPr>
  </w:style>
  <w:style w:type="table" w:customStyle="1" w:styleId="Kzepeslista13jellszn1">
    <w:name w:val="Közepes lista 1 – 3. jelölőszín1"/>
    <w:basedOn w:val="Normltblzat"/>
    <w:next w:val="Kzepeslista13jellszn"/>
    <w:uiPriority w:val="65"/>
    <w:rsid w:val="00654EC5"/>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Bahnschrift SemiLight" w:eastAsia="Times New Roman" w:hAnsi="Bahnschrift Semi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Finomhivatkozs">
    <w:name w:val="Subtle Reference"/>
    <w:aliases w:val="tablazat"/>
    <w:basedOn w:val="Bekezdsalapbettpusa"/>
    <w:uiPriority w:val="31"/>
    <w:qFormat/>
    <w:rsid w:val="00654EC5"/>
    <w:rPr>
      <w:rFonts w:ascii="Palatino Linotype" w:hAnsi="Palatino Linotype"/>
      <w:caps w:val="0"/>
      <w:smallCaps w:val="0"/>
      <w:color w:val="auto"/>
      <w:sz w:val="18"/>
      <w:u w:val="none"/>
    </w:rPr>
  </w:style>
  <w:style w:type="character" w:customStyle="1" w:styleId="tablazatfelsosor1">
    <w:name w:val="tablazat_felso_sor1"/>
    <w:basedOn w:val="Bekezdsalapbettpusa"/>
    <w:uiPriority w:val="32"/>
    <w:qFormat/>
    <w:rsid w:val="00654EC5"/>
    <w:rPr>
      <w:rFonts w:ascii="Open Sans Semibold" w:hAnsi="Open Sans Semibold"/>
      <w:b w:val="0"/>
      <w:bCs/>
      <w:caps w:val="0"/>
      <w:smallCaps w:val="0"/>
      <w:color w:val="E36C0A"/>
      <w:spacing w:val="0"/>
      <w:sz w:val="20"/>
      <w:u w:val="none"/>
      <w:bdr w:val="none" w:sz="0" w:space="0" w:color="auto"/>
    </w:rPr>
  </w:style>
  <w:style w:type="character" w:styleId="Jegyzethivatkozs">
    <w:name w:val="annotation reference"/>
    <w:basedOn w:val="Bekezdsalapbettpusa"/>
    <w:uiPriority w:val="99"/>
    <w:semiHidden/>
    <w:unhideWhenUsed/>
    <w:rsid w:val="00654EC5"/>
    <w:rPr>
      <w:sz w:val="16"/>
      <w:szCs w:val="16"/>
    </w:rPr>
  </w:style>
  <w:style w:type="paragraph" w:customStyle="1" w:styleId="Megjegyzstrgya1">
    <w:name w:val="Megjegyzés tárgya1"/>
    <w:basedOn w:val="Jegyzetszveg"/>
    <w:next w:val="Jegyzetszveg"/>
    <w:uiPriority w:val="99"/>
    <w:semiHidden/>
    <w:unhideWhenUsed/>
    <w:rsid w:val="00654EC5"/>
    <w:pPr>
      <w:spacing w:after="160"/>
    </w:pPr>
    <w:rPr>
      <w:rFonts w:ascii="Calibri" w:eastAsia="Calibri" w:hAnsi="Calibri"/>
      <w:b/>
      <w:bCs/>
      <w:lang w:eastAsia="en-US"/>
    </w:rPr>
  </w:style>
  <w:style w:type="character" w:customStyle="1" w:styleId="MegjegyzstrgyaChar">
    <w:name w:val="Megjegyzés tárgya Char"/>
    <w:basedOn w:val="JegyzetszvegChar"/>
    <w:link w:val="Megjegyzstrgya"/>
    <w:uiPriority w:val="99"/>
    <w:semiHidden/>
    <w:rsid w:val="00654EC5"/>
    <w:rPr>
      <w:rFonts w:ascii="Calibri" w:eastAsia="Calibri" w:hAnsi="Calibri" w:cs="Times New Roman"/>
      <w:b/>
      <w:bCs/>
      <w:sz w:val="20"/>
      <w:szCs w:val="20"/>
      <w:lang w:val="en-US"/>
    </w:rPr>
  </w:style>
  <w:style w:type="character" w:customStyle="1" w:styleId="JegyzetszvegChar1">
    <w:name w:val="Jegyzetszöveg Char1"/>
    <w:basedOn w:val="Bekezdsalapbettpusa"/>
    <w:link w:val="Jegyzetszveg"/>
    <w:uiPriority w:val="99"/>
    <w:rsid w:val="00654EC5"/>
    <w:rPr>
      <w:rFonts w:ascii="Times New Roman" w:eastAsia="Times New Roman" w:hAnsi="Times New Roman" w:cs="Times New Roman"/>
      <w:sz w:val="20"/>
      <w:szCs w:val="20"/>
      <w:lang w:eastAsia="hu-HU"/>
    </w:rPr>
  </w:style>
  <w:style w:type="table" w:customStyle="1" w:styleId="Rcsostblzat2">
    <w:name w:val="Rácsos táblázat2"/>
    <w:basedOn w:val="Normltblzat"/>
    <w:next w:val="Rcsostblzat"/>
    <w:uiPriority w:val="59"/>
    <w:rsid w:val="00654EC5"/>
    <w:pPr>
      <w:spacing w:after="0" w:line="240" w:lineRule="auto"/>
    </w:pPr>
    <w:rPr>
      <w:rFonts w:ascii="Times New Roman" w:eastAsia="Calibri" w:hAnsi="Times New Roman"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basedOn w:val="Normltblzat"/>
    <w:next w:val="Rcsostblzat"/>
    <w:uiPriority w:val="59"/>
    <w:rsid w:val="00654EC5"/>
    <w:pPr>
      <w:spacing w:after="0" w:line="240" w:lineRule="auto"/>
    </w:pPr>
    <w:rPr>
      <w:rFonts w:ascii="Times New Roman" w:eastAsia="Calibri" w:hAnsi="Times New Roman"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2">
    <w:name w:val="Rácsos táblázat42"/>
    <w:basedOn w:val="Normltblzat"/>
    <w:next w:val="Rcsostblzat"/>
    <w:uiPriority w:val="59"/>
    <w:rsid w:val="00654EC5"/>
    <w:pPr>
      <w:spacing w:after="0" w:line="240" w:lineRule="auto"/>
    </w:pPr>
    <w:rPr>
      <w:rFonts w:ascii="Times New Roman" w:eastAsia="Calibri" w:hAnsi="Times New Roman"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uiPriority w:val="99"/>
    <w:semiHidden/>
    <w:unhideWhenUsed/>
    <w:rsid w:val="00654EC5"/>
  </w:style>
  <w:style w:type="numbering" w:customStyle="1" w:styleId="Nemlista3">
    <w:name w:val="Nem lista3"/>
    <w:next w:val="Nemlista"/>
    <w:uiPriority w:val="99"/>
    <w:semiHidden/>
    <w:unhideWhenUsed/>
    <w:rsid w:val="00654EC5"/>
  </w:style>
  <w:style w:type="table" w:customStyle="1" w:styleId="Rcsostblzat11">
    <w:name w:val="Rácsos táblázat11"/>
    <w:basedOn w:val="Normltblzat"/>
    <w:next w:val="Rcsostblzat"/>
    <w:uiPriority w:val="59"/>
    <w:rsid w:val="00654EC5"/>
    <w:pPr>
      <w:spacing w:after="0" w:line="240" w:lineRule="auto"/>
    </w:pPr>
    <w:rPr>
      <w:rFonts w:ascii="Times New Roman" w:eastAsia="Calibri" w:hAnsi="Times New Roman"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basedOn w:val="Normltblzat"/>
    <w:next w:val="Rcsostblzat"/>
    <w:uiPriority w:val="59"/>
    <w:rsid w:val="00654EC5"/>
    <w:pPr>
      <w:spacing w:after="0" w:line="240" w:lineRule="auto"/>
    </w:pPr>
    <w:rPr>
      <w:rFonts w:ascii="Times New Roman" w:eastAsia="Calibri" w:hAnsi="Times New Roman"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11">
    <w:name w:val="Rácsos táblázat411"/>
    <w:basedOn w:val="Normltblzat"/>
    <w:next w:val="Rcsostblzat"/>
    <w:uiPriority w:val="59"/>
    <w:rsid w:val="00654EC5"/>
    <w:pPr>
      <w:spacing w:after="0" w:line="240" w:lineRule="auto"/>
    </w:pPr>
    <w:rPr>
      <w:rFonts w:ascii="Times New Roman" w:eastAsia="Calibri" w:hAnsi="Times New Roman"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basedOn w:val="Normltblzat"/>
    <w:next w:val="Rcsostblzat"/>
    <w:uiPriority w:val="59"/>
    <w:rsid w:val="00654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Bullet Number Char,Számozott lista 1 Char,Welt L Char,lista_2 Char,Eszeri felsorolás Char,List Paragraph à moi Char,Bullet List Char,FooterText Char,numbered Char,Paragraphe de liste1 Char,Bulletr List Paragraph Char,列出段落 Char"/>
    <w:basedOn w:val="Bekezdsalapbettpusa"/>
    <w:link w:val="Listaszerbekezds"/>
    <w:uiPriority w:val="34"/>
    <w:qFormat/>
    <w:rsid w:val="00654EC5"/>
    <w:rPr>
      <w:rFonts w:ascii="Times New Roman" w:eastAsia="Times New Roman" w:hAnsi="Times New Roman" w:cs="Times New Roman"/>
      <w:color w:val="000000"/>
      <w:sz w:val="23"/>
      <w:lang w:eastAsia="hu-HU"/>
    </w:rPr>
  </w:style>
  <w:style w:type="paragraph" w:customStyle="1" w:styleId="bullet21">
    <w:name w:val="bullet2_1"/>
    <w:basedOn w:val="Norml"/>
    <w:rsid w:val="00654EC5"/>
    <w:pPr>
      <w:widowControl w:val="0"/>
      <w:tabs>
        <w:tab w:val="num" w:pos="360"/>
      </w:tabs>
      <w:adjustRightInd w:val="0"/>
      <w:spacing w:line="300" w:lineRule="exact"/>
      <w:ind w:left="1080" w:hanging="324"/>
      <w:textAlignment w:val="baseline"/>
    </w:pPr>
    <w:rPr>
      <w:rFonts w:ascii="Arial" w:eastAsia="Times New Roman" w:hAnsi="Arial" w:cs="Arial"/>
      <w:szCs w:val="24"/>
      <w:lang w:eastAsia="hu-HU"/>
    </w:rPr>
  </w:style>
  <w:style w:type="paragraph" w:styleId="NormlWeb">
    <w:name w:val="Normal (Web)"/>
    <w:basedOn w:val="Norml"/>
    <w:rsid w:val="00654EC5"/>
    <w:pPr>
      <w:spacing w:before="100" w:beforeAutospacing="1" w:after="100" w:afterAutospacing="1" w:line="240" w:lineRule="auto"/>
    </w:pPr>
    <w:rPr>
      <w:rFonts w:eastAsia="Times New Roman" w:cs="Times New Roman"/>
      <w:szCs w:val="24"/>
      <w:lang w:eastAsia="hu-HU"/>
    </w:rPr>
  </w:style>
  <w:style w:type="character" w:customStyle="1" w:styleId="Mrltotthiperhivatkozs1">
    <w:name w:val="Már látott hiperhivatkozás1"/>
    <w:basedOn w:val="Bekezdsalapbettpusa"/>
    <w:uiPriority w:val="99"/>
    <w:semiHidden/>
    <w:unhideWhenUsed/>
    <w:rsid w:val="00654EC5"/>
    <w:rPr>
      <w:color w:val="800080"/>
      <w:u w:val="single"/>
    </w:rPr>
  </w:style>
  <w:style w:type="paragraph" w:styleId="Vltozat">
    <w:name w:val="Revision"/>
    <w:hidden/>
    <w:uiPriority w:val="99"/>
    <w:semiHidden/>
    <w:rsid w:val="00654EC5"/>
    <w:pPr>
      <w:spacing w:after="0" w:line="240" w:lineRule="auto"/>
    </w:pPr>
  </w:style>
  <w:style w:type="table" w:styleId="Kzepeslista13jellszn">
    <w:name w:val="Medium List 1 Accent 3"/>
    <w:basedOn w:val="Normltblzat"/>
    <w:uiPriority w:val="65"/>
    <w:semiHidden/>
    <w:unhideWhenUsed/>
    <w:rsid w:val="00654EC5"/>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styleId="Ershivatkozs">
    <w:name w:val="Intense Reference"/>
    <w:basedOn w:val="Bekezdsalapbettpusa"/>
    <w:uiPriority w:val="32"/>
    <w:qFormat/>
    <w:rsid w:val="00654EC5"/>
    <w:rPr>
      <w:b/>
      <w:bCs/>
      <w:smallCaps/>
      <w:color w:val="5B9BD5" w:themeColor="accent1"/>
      <w:spacing w:val="5"/>
    </w:rPr>
  </w:style>
  <w:style w:type="paragraph" w:styleId="Megjegyzstrgya">
    <w:name w:val="annotation subject"/>
    <w:basedOn w:val="Jegyzetszveg"/>
    <w:next w:val="Jegyzetszveg"/>
    <w:link w:val="MegjegyzstrgyaChar"/>
    <w:uiPriority w:val="99"/>
    <w:semiHidden/>
    <w:unhideWhenUsed/>
    <w:rsid w:val="00654EC5"/>
    <w:pPr>
      <w:spacing w:after="200"/>
    </w:pPr>
    <w:rPr>
      <w:rFonts w:ascii="Calibri" w:eastAsia="Calibri" w:hAnsi="Calibri"/>
      <w:b/>
      <w:bCs/>
      <w:lang w:val="en-US" w:eastAsia="en-US"/>
    </w:rPr>
  </w:style>
  <w:style w:type="character" w:customStyle="1" w:styleId="MegjegyzstrgyaChar1">
    <w:name w:val="Megjegyzés tárgya Char1"/>
    <w:basedOn w:val="JegyzetszvegChar"/>
    <w:uiPriority w:val="99"/>
    <w:semiHidden/>
    <w:rsid w:val="00654EC5"/>
    <w:rPr>
      <w:rFonts w:ascii="Times New Roman" w:hAnsi="Times New Roman"/>
      <w:b/>
      <w:bCs/>
      <w:sz w:val="20"/>
      <w:szCs w:val="20"/>
    </w:rPr>
  </w:style>
  <w:style w:type="character" w:styleId="Mrltotthiperhivatkozs">
    <w:name w:val="FollowedHyperlink"/>
    <w:basedOn w:val="Bekezdsalapbettpusa"/>
    <w:uiPriority w:val="99"/>
    <w:semiHidden/>
    <w:unhideWhenUsed/>
    <w:rsid w:val="00654EC5"/>
    <w:rPr>
      <w:color w:val="954F72" w:themeColor="followedHyperlink"/>
      <w:u w:val="single"/>
    </w:rPr>
  </w:style>
  <w:style w:type="paragraph" w:styleId="Nincstrkz">
    <w:name w:val="No Spacing"/>
    <w:uiPriority w:val="1"/>
    <w:qFormat/>
    <w:rsid w:val="00654EC5"/>
    <w:pPr>
      <w:spacing w:after="0" w:line="240" w:lineRule="auto"/>
    </w:pPr>
  </w:style>
  <w:style w:type="paragraph" w:customStyle="1" w:styleId="Default">
    <w:name w:val="Default"/>
    <w:rsid w:val="00654EC5"/>
    <w:pPr>
      <w:autoSpaceDE w:val="0"/>
      <w:autoSpaceDN w:val="0"/>
      <w:adjustRightInd w:val="0"/>
      <w:spacing w:after="0" w:line="240" w:lineRule="auto"/>
    </w:pPr>
    <w:rPr>
      <w:rFonts w:ascii="Arial" w:hAnsi="Arial" w:cs="Arial"/>
      <w:color w:val="000000"/>
      <w:sz w:val="24"/>
      <w:szCs w:val="24"/>
    </w:rPr>
  </w:style>
  <w:style w:type="paragraph" w:styleId="Felsorols">
    <w:name w:val="List Bullet"/>
    <w:basedOn w:val="Norml"/>
    <w:rsid w:val="00654EC5"/>
    <w:pPr>
      <w:numPr>
        <w:numId w:val="3"/>
      </w:numPr>
      <w:spacing w:line="240" w:lineRule="auto"/>
    </w:pPr>
    <w:rPr>
      <w:rFonts w:eastAsia="Times New Roman" w:cs="Times New Roman"/>
      <w:iCs/>
      <w:szCs w:val="24"/>
      <w:lang w:eastAsia="hu-HU"/>
    </w:rPr>
  </w:style>
  <w:style w:type="paragraph" w:styleId="Tartalomjegyzkcmsora">
    <w:name w:val="TOC Heading"/>
    <w:basedOn w:val="Cmsor1"/>
    <w:next w:val="Norml"/>
    <w:uiPriority w:val="39"/>
    <w:unhideWhenUsed/>
    <w:qFormat/>
    <w:rsid w:val="00654EC5"/>
    <w:pPr>
      <w:numPr>
        <w:numId w:val="0"/>
      </w:numPr>
      <w:spacing w:before="240" w:after="0" w:line="259" w:lineRule="auto"/>
      <w:jc w:val="left"/>
      <w:outlineLvl w:val="9"/>
    </w:pPr>
    <w:rPr>
      <w:rFonts w:asciiTheme="majorHAnsi" w:hAnsiTheme="majorHAnsi"/>
      <w:b w:val="0"/>
      <w:color w:val="2E74B5" w:themeColor="accent1" w:themeShade="BF"/>
      <w:sz w:val="32"/>
      <w:lang w:eastAsia="hu-HU"/>
    </w:rPr>
  </w:style>
  <w:style w:type="table" w:customStyle="1" w:styleId="Rcsostblzat6">
    <w:name w:val="Rácsos táblázat6"/>
    <w:basedOn w:val="Normltblzat"/>
    <w:next w:val="Rcsostblzat"/>
    <w:uiPriority w:val="39"/>
    <w:rsid w:val="00654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uiPriority w:val="99"/>
    <w:semiHidden/>
    <w:unhideWhenUsed/>
    <w:rsid w:val="00654EC5"/>
  </w:style>
  <w:style w:type="table" w:customStyle="1" w:styleId="Rcsostblzat7">
    <w:name w:val="Rácsos táblázat7"/>
    <w:basedOn w:val="Normltblzat"/>
    <w:next w:val="Rcsostblzat"/>
    <w:uiPriority w:val="59"/>
    <w:rsid w:val="00654EC5"/>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J5">
    <w:name w:val="toc 5"/>
    <w:basedOn w:val="Norml"/>
    <w:next w:val="Norml"/>
    <w:autoRedefine/>
    <w:uiPriority w:val="39"/>
    <w:unhideWhenUsed/>
    <w:rsid w:val="00654EC5"/>
    <w:pPr>
      <w:tabs>
        <w:tab w:val="left" w:pos="1320"/>
        <w:tab w:val="right" w:leader="dot" w:pos="9062"/>
      </w:tabs>
      <w:spacing w:after="100" w:line="259" w:lineRule="auto"/>
      <w:ind w:left="880"/>
      <w:jc w:val="left"/>
    </w:pPr>
    <w:rPr>
      <w:rFonts w:asciiTheme="minorHAnsi" w:eastAsiaTheme="minorEastAsia" w:hAnsiTheme="minorHAnsi"/>
      <w:sz w:val="22"/>
      <w:lang w:eastAsia="hu-HU"/>
    </w:rPr>
  </w:style>
  <w:style w:type="paragraph" w:styleId="TJ6">
    <w:name w:val="toc 6"/>
    <w:basedOn w:val="Norml"/>
    <w:next w:val="Norml"/>
    <w:autoRedefine/>
    <w:uiPriority w:val="39"/>
    <w:unhideWhenUsed/>
    <w:rsid w:val="00654EC5"/>
    <w:pPr>
      <w:spacing w:after="100" w:line="259" w:lineRule="auto"/>
      <w:ind w:left="1100"/>
      <w:jc w:val="left"/>
    </w:pPr>
    <w:rPr>
      <w:rFonts w:asciiTheme="minorHAnsi" w:eastAsiaTheme="minorEastAsia" w:hAnsiTheme="minorHAnsi"/>
      <w:sz w:val="22"/>
      <w:lang w:eastAsia="hu-HU"/>
    </w:rPr>
  </w:style>
  <w:style w:type="paragraph" w:styleId="TJ7">
    <w:name w:val="toc 7"/>
    <w:basedOn w:val="Norml"/>
    <w:next w:val="Norml"/>
    <w:autoRedefine/>
    <w:uiPriority w:val="39"/>
    <w:unhideWhenUsed/>
    <w:rsid w:val="00654EC5"/>
    <w:pPr>
      <w:spacing w:after="100" w:line="259" w:lineRule="auto"/>
      <w:ind w:left="1320"/>
      <w:jc w:val="left"/>
    </w:pPr>
    <w:rPr>
      <w:rFonts w:asciiTheme="minorHAnsi" w:eastAsiaTheme="minorEastAsia" w:hAnsiTheme="minorHAnsi"/>
      <w:sz w:val="22"/>
      <w:lang w:eastAsia="hu-HU"/>
    </w:rPr>
  </w:style>
  <w:style w:type="paragraph" w:styleId="TJ8">
    <w:name w:val="toc 8"/>
    <w:basedOn w:val="Norml"/>
    <w:next w:val="Norml"/>
    <w:autoRedefine/>
    <w:uiPriority w:val="39"/>
    <w:unhideWhenUsed/>
    <w:rsid w:val="00654EC5"/>
    <w:pPr>
      <w:spacing w:after="100" w:line="259" w:lineRule="auto"/>
      <w:ind w:left="1540"/>
      <w:jc w:val="left"/>
    </w:pPr>
    <w:rPr>
      <w:rFonts w:asciiTheme="minorHAnsi" w:eastAsiaTheme="minorEastAsia" w:hAnsiTheme="minorHAnsi"/>
      <w:sz w:val="22"/>
      <w:lang w:eastAsia="hu-HU"/>
    </w:rPr>
  </w:style>
  <w:style w:type="paragraph" w:styleId="TJ9">
    <w:name w:val="toc 9"/>
    <w:basedOn w:val="Norml"/>
    <w:next w:val="Norml"/>
    <w:autoRedefine/>
    <w:uiPriority w:val="39"/>
    <w:unhideWhenUsed/>
    <w:rsid w:val="00654EC5"/>
    <w:pPr>
      <w:spacing w:after="100" w:line="259" w:lineRule="auto"/>
      <w:ind w:left="1760"/>
      <w:jc w:val="left"/>
    </w:pPr>
    <w:rPr>
      <w:rFonts w:asciiTheme="minorHAnsi" w:eastAsiaTheme="minorEastAsia" w:hAnsiTheme="minorHAnsi"/>
      <w:sz w:val="22"/>
      <w:lang w:eastAsia="hu-HU"/>
    </w:rPr>
  </w:style>
  <w:style w:type="character" w:customStyle="1" w:styleId="Feloldatlanmegemlts1">
    <w:name w:val="Feloldatlan megemlítés1"/>
    <w:basedOn w:val="Bekezdsalapbettpusa"/>
    <w:uiPriority w:val="99"/>
    <w:semiHidden/>
    <w:unhideWhenUsed/>
    <w:rsid w:val="00654EC5"/>
    <w:rPr>
      <w:color w:val="605E5C"/>
      <w:shd w:val="clear" w:color="auto" w:fill="E1DFDD"/>
    </w:rPr>
  </w:style>
  <w:style w:type="table" w:customStyle="1" w:styleId="Rcsostblzat8">
    <w:name w:val="Rácsos táblázat8"/>
    <w:basedOn w:val="Normltblzat"/>
    <w:next w:val="Rcsostblzat"/>
    <w:uiPriority w:val="59"/>
    <w:rsid w:val="00654EC5"/>
    <w:pPr>
      <w:spacing w:after="0" w:line="240" w:lineRule="auto"/>
    </w:pPr>
    <w:rPr>
      <w:rFonts w:ascii="Times New Roman" w:eastAsia="Calibri" w:hAnsi="Times New Roman"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lus1">
    <w:name w:val="Stílus1"/>
    <w:uiPriority w:val="99"/>
    <w:rsid w:val="00654EC5"/>
    <w:pPr>
      <w:numPr>
        <w:numId w:val="6"/>
      </w:numPr>
    </w:pPr>
  </w:style>
  <w:style w:type="character" w:customStyle="1" w:styleId="Feloldatlanmegemlts2">
    <w:name w:val="Feloldatlan megemlítés2"/>
    <w:basedOn w:val="Bekezdsalapbettpusa"/>
    <w:uiPriority w:val="99"/>
    <w:semiHidden/>
    <w:unhideWhenUsed/>
    <w:rsid w:val="00654EC5"/>
    <w:rPr>
      <w:color w:val="605E5C"/>
      <w:shd w:val="clear" w:color="auto" w:fill="E1DFDD"/>
    </w:rPr>
  </w:style>
  <w:style w:type="table" w:customStyle="1" w:styleId="TableGrid">
    <w:name w:val="TableGrid"/>
    <w:rsid w:val="00480A08"/>
    <w:pPr>
      <w:spacing w:after="0" w:line="240" w:lineRule="auto"/>
    </w:pPr>
    <w:rPr>
      <w:rFonts w:eastAsiaTheme="minorEastAsia"/>
      <w:lang w:eastAsia="hu-HU"/>
    </w:rPr>
    <w:tblPr>
      <w:tblCellMar>
        <w:top w:w="0" w:type="dxa"/>
        <w:left w:w="0" w:type="dxa"/>
        <w:bottom w:w="0" w:type="dxa"/>
        <w:right w:w="0" w:type="dxa"/>
      </w:tblCellMar>
    </w:tblPr>
  </w:style>
  <w:style w:type="table" w:customStyle="1" w:styleId="TableNormal">
    <w:name w:val="Table Normal"/>
    <w:uiPriority w:val="2"/>
    <w:semiHidden/>
    <w:unhideWhenUsed/>
    <w:qFormat/>
    <w:rsid w:val="00DD77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DD773D"/>
    <w:pPr>
      <w:widowControl w:val="0"/>
      <w:autoSpaceDE w:val="0"/>
      <w:autoSpaceDN w:val="0"/>
      <w:spacing w:before="0" w:after="0" w:line="240" w:lineRule="auto"/>
      <w:jc w:val="left"/>
    </w:pPr>
    <w:rPr>
      <w:rFonts w:eastAsia="Times New Roman" w:cs="Times New Roman"/>
      <w:sz w:val="22"/>
    </w:rPr>
  </w:style>
  <w:style w:type="table" w:customStyle="1" w:styleId="44">
    <w:name w:val="44"/>
    <w:basedOn w:val="Normltblzat"/>
    <w:rsid w:val="006C2D7A"/>
    <w:pPr>
      <w:widowControl w:val="0"/>
      <w:spacing w:after="0" w:line="240" w:lineRule="auto"/>
    </w:pPr>
    <w:rPr>
      <w:rFonts w:ascii="Times New Roman" w:eastAsia="Times New Roman" w:hAnsi="Times New Roman" w:cs="Times New Roman"/>
      <w:sz w:val="20"/>
      <w:szCs w:val="20"/>
      <w:lang w:eastAsia="hu-HU"/>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12F54-CE28-45E1-8667-D7B7D7F7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214</Pages>
  <Words>47897</Words>
  <Characters>330490</Characters>
  <Application>Microsoft Office Word</Application>
  <DocSecurity>0</DocSecurity>
  <Lines>2754</Lines>
  <Paragraphs>755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raczeti77@gmail.com</dc:creator>
  <cp:keywords/>
  <dc:description/>
  <cp:lastModifiedBy>Microsoft-fiók</cp:lastModifiedBy>
  <cp:revision>14</cp:revision>
  <cp:lastPrinted>2022-08-29T10:24:00Z</cp:lastPrinted>
  <dcterms:created xsi:type="dcterms:W3CDTF">2022-08-29T07:35:00Z</dcterms:created>
  <dcterms:modified xsi:type="dcterms:W3CDTF">2022-08-31T06:08:00Z</dcterms:modified>
</cp:coreProperties>
</file>